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3D" w:rsidRPr="004439B4" w:rsidRDefault="00A7375F" w:rsidP="0027263D">
      <w:pPr>
        <w:jc w:val="center"/>
        <w:rPr>
          <w:b/>
        </w:rPr>
      </w:pPr>
      <w:r>
        <w:rPr>
          <w:b/>
        </w:rPr>
        <w:t>М</w:t>
      </w:r>
      <w:r w:rsidR="0027263D">
        <w:rPr>
          <w:b/>
        </w:rPr>
        <w:t>етодик</w:t>
      </w:r>
      <w:r>
        <w:rPr>
          <w:b/>
        </w:rPr>
        <w:t>а</w:t>
      </w:r>
      <w:r w:rsidR="0027263D">
        <w:rPr>
          <w:b/>
        </w:rPr>
        <w:t xml:space="preserve"> многомерного анализа данных эксперимента </w:t>
      </w:r>
      <w:r w:rsidR="0027263D">
        <w:rPr>
          <w:b/>
          <w:lang w:val="en-US"/>
        </w:rPr>
        <w:t>OPERA</w:t>
      </w:r>
      <w:r w:rsidR="004439B4">
        <w:rPr>
          <w:b/>
        </w:rPr>
        <w:t>.</w:t>
      </w:r>
    </w:p>
    <w:p w:rsidR="0027263D" w:rsidRDefault="0027263D" w:rsidP="0027263D">
      <w:pPr>
        <w:jc w:val="center"/>
        <w:rPr>
          <w:b/>
          <w:i/>
        </w:rPr>
      </w:pPr>
      <w:r>
        <w:rPr>
          <w:b/>
          <w:i/>
        </w:rPr>
        <w:t>Моргунова Ольга Вячеславовна</w:t>
      </w:r>
    </w:p>
    <w:p w:rsidR="0027263D" w:rsidRDefault="0027263D" w:rsidP="0027263D">
      <w:pPr>
        <w:jc w:val="center"/>
        <w:rPr>
          <w:i/>
        </w:rPr>
      </w:pPr>
      <w:r>
        <w:rPr>
          <w:i/>
        </w:rPr>
        <w:t>Студентка</w:t>
      </w:r>
    </w:p>
    <w:p w:rsidR="0027263D" w:rsidRPr="0027263D" w:rsidRDefault="0027263D" w:rsidP="0027263D">
      <w:pPr>
        <w:shd w:val="clear" w:color="auto" w:fill="FFFFFF"/>
        <w:jc w:val="center"/>
        <w:rPr>
          <w:color w:val="000000"/>
        </w:rPr>
      </w:pPr>
      <w:r>
        <w:rPr>
          <w:rStyle w:val="a4"/>
          <w:color w:val="000000"/>
        </w:rPr>
        <w:t xml:space="preserve">Московский государственный университет имени </w:t>
      </w:r>
      <w:proofErr w:type="spellStart"/>
      <w:r>
        <w:rPr>
          <w:rStyle w:val="a4"/>
          <w:color w:val="000000"/>
        </w:rPr>
        <w:t>М.В.Ломоносова</w:t>
      </w:r>
      <w:proofErr w:type="spellEnd"/>
      <w:r>
        <w:rPr>
          <w:rStyle w:val="a4"/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r>
        <w:rPr>
          <w:i/>
          <w:iCs/>
          <w:color w:val="000000"/>
        </w:rPr>
        <w:br/>
      </w:r>
      <w:r>
        <w:rPr>
          <w:rStyle w:val="a4"/>
          <w:color w:val="000000"/>
        </w:rPr>
        <w:t>физический факультет, Москва, Россия</w:t>
      </w:r>
      <w:r>
        <w:rPr>
          <w:i/>
          <w:iCs/>
          <w:color w:val="000000"/>
        </w:rPr>
        <w:br/>
      </w:r>
      <w:r>
        <w:rPr>
          <w:rStyle w:val="a4"/>
          <w:color w:val="000000"/>
        </w:rPr>
        <w:t>E–</w:t>
      </w:r>
      <w:proofErr w:type="spellStart"/>
      <w:r>
        <w:rPr>
          <w:rStyle w:val="a4"/>
          <w:color w:val="000000"/>
        </w:rPr>
        <w:t>mail</w:t>
      </w:r>
      <w:proofErr w:type="spellEnd"/>
      <w:r>
        <w:rPr>
          <w:rStyle w:val="a4"/>
          <w:color w:val="000000"/>
        </w:rPr>
        <w:t>:</w:t>
      </w:r>
      <w:r>
        <w:rPr>
          <w:rStyle w:val="a4"/>
          <w:i w:val="0"/>
          <w:color w:val="000000"/>
        </w:rPr>
        <w:t xml:space="preserve"> </w:t>
      </w:r>
      <w:proofErr w:type="spellStart"/>
      <w:r w:rsidRPr="0027263D">
        <w:rPr>
          <w:color w:val="000000"/>
          <w:lang w:val="en-US"/>
        </w:rPr>
        <w:t>morgunova</w:t>
      </w:r>
      <w:proofErr w:type="spellEnd"/>
      <w:r w:rsidRPr="0027263D">
        <w:rPr>
          <w:color w:val="000000"/>
        </w:rPr>
        <w:t>.</w:t>
      </w:r>
      <w:proofErr w:type="spellStart"/>
      <w:r w:rsidRPr="0027263D">
        <w:rPr>
          <w:color w:val="000000"/>
          <w:lang w:val="en-US"/>
        </w:rPr>
        <w:t>olga</w:t>
      </w:r>
      <w:proofErr w:type="spellEnd"/>
      <w:r>
        <w:rPr>
          <w:color w:val="000000"/>
        </w:rPr>
        <w:t>@</w:t>
      </w:r>
      <w:r>
        <w:rPr>
          <w:color w:val="000000"/>
          <w:lang w:val="en-US"/>
        </w:rPr>
        <w:t>physics</w:t>
      </w:r>
      <w:r w:rsidRPr="0027263D">
        <w:rPr>
          <w:color w:val="000000"/>
        </w:rPr>
        <w:t>.</w:t>
      </w:r>
      <w:proofErr w:type="spellStart"/>
      <w:r>
        <w:rPr>
          <w:color w:val="000000"/>
          <w:lang w:val="en-US"/>
        </w:rPr>
        <w:t>msu</w:t>
      </w:r>
      <w:proofErr w:type="spellEnd"/>
      <w:r w:rsidRPr="0027263D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</w:p>
    <w:p w:rsidR="0027263D" w:rsidRDefault="0027263D" w:rsidP="0027263D">
      <w:pPr>
        <w:shd w:val="clear" w:color="auto" w:fill="FFFFFF"/>
        <w:jc w:val="center"/>
        <w:rPr>
          <w:color w:val="000000"/>
        </w:rPr>
      </w:pPr>
    </w:p>
    <w:p w:rsidR="00533765" w:rsidRDefault="004439B4" w:rsidP="002D185C">
      <w:pPr>
        <w:ind w:firstLine="708"/>
        <w:jc w:val="both"/>
        <w:rPr>
          <w:color w:val="000000"/>
        </w:rPr>
      </w:pPr>
      <w:r>
        <w:rPr>
          <w:color w:val="000000"/>
          <w:lang w:val="en-US"/>
        </w:rPr>
        <w:t>OPERA</w:t>
      </w:r>
      <w:r>
        <w:rPr>
          <w:color w:val="000000"/>
        </w:rPr>
        <w:t xml:space="preserve"> – эксперимент по прямому детектированию </w:t>
      </w:r>
      <w:r w:rsidR="002D185C">
        <w:rPr>
          <w:color w:val="000000"/>
        </w:rPr>
        <w:t xml:space="preserve">осцилляций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ν</m:t>
            </m:r>
          </m:e>
          <m:sub>
            <m:r>
              <w:rPr>
                <w:rFonts w:ascii="Cambria Math" w:hAnsi="Cambria Math"/>
                <w:color w:val="000000"/>
              </w:rPr>
              <m:t>μ</m:t>
            </m:r>
          </m:sub>
        </m:sSub>
        <m:r>
          <w:rPr>
            <w:rFonts w:ascii="Cambria Math" w:hAnsi="Cambria Math"/>
            <w:color w:val="000000"/>
          </w:rPr>
          <m:t>→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ν</m:t>
            </m:r>
          </m:e>
          <m:sub>
            <m:r>
              <w:rPr>
                <w:rFonts w:ascii="Cambria Math" w:hAnsi="Cambria Math"/>
                <w:color w:val="000000"/>
              </w:rPr>
              <m:t>τ</m:t>
            </m:r>
          </m:sub>
        </m:sSub>
      </m:oMath>
      <w:r>
        <w:rPr>
          <w:color w:val="000000"/>
        </w:rPr>
        <w:t xml:space="preserve"> </w:t>
      </w:r>
      <w:r w:rsidR="005919B2" w:rsidRPr="00A7375F">
        <w:rPr>
          <w:color w:val="000000"/>
        </w:rPr>
        <w:t>[1]</w:t>
      </w:r>
      <w:r w:rsidR="00BB42FE">
        <w:rPr>
          <w:color w:val="000000"/>
        </w:rPr>
        <w:t xml:space="preserve">. </w:t>
      </w:r>
      <w:r w:rsidR="002D185C" w:rsidRPr="002D185C">
        <w:rPr>
          <w:color w:val="000000"/>
        </w:rPr>
        <w:t>OPERA является ускорительным экспериментом с длинной базой; источник нейтрино расположен в CERN на расстоянии 730 км от детектора</w:t>
      </w:r>
      <w:r w:rsidR="00843947">
        <w:rPr>
          <w:color w:val="000000"/>
        </w:rPr>
        <w:t xml:space="preserve">. </w:t>
      </w:r>
      <w:r w:rsidR="00BB42FE">
        <w:rPr>
          <w:color w:val="000000"/>
        </w:rPr>
        <w:t xml:space="preserve">Основную массу гибридного детектора составляют эмульсионные блоки, </w:t>
      </w:r>
      <w:r w:rsidR="00A7375F">
        <w:rPr>
          <w:color w:val="000000"/>
        </w:rPr>
        <w:t xml:space="preserve">регистрирующие </w:t>
      </w:r>
      <w:r w:rsidR="00533765">
        <w:rPr>
          <w:color w:val="000000"/>
        </w:rPr>
        <w:t>треки проходящих через них частиц.</w:t>
      </w:r>
      <w:r w:rsidR="00BB42FE">
        <w:rPr>
          <w:color w:val="000000"/>
        </w:rPr>
        <w:t xml:space="preserve"> Вывод о появлении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ν</m:t>
            </m:r>
          </m:e>
          <m:sub>
            <m:r>
              <w:rPr>
                <w:rFonts w:ascii="Cambria Math" w:hAnsi="Cambria Math"/>
                <w:color w:val="000000"/>
              </w:rPr>
              <m:t>τ</m:t>
            </m:r>
          </m:sub>
        </m:sSub>
      </m:oMath>
      <w:r w:rsidR="00BB42FE">
        <w:rPr>
          <w:color w:val="000000"/>
        </w:rPr>
        <w:t xml:space="preserve"> </w:t>
      </w:r>
      <w:r w:rsidR="00533765">
        <w:rPr>
          <w:color w:val="000000"/>
        </w:rPr>
        <w:t xml:space="preserve">в чистом пучке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ν</m:t>
            </m:r>
          </m:e>
          <m:sub>
            <m:r>
              <w:rPr>
                <w:rFonts w:ascii="Cambria Math" w:hAnsi="Cambria Math"/>
                <w:color w:val="000000"/>
              </w:rPr>
              <m:t>μ</m:t>
            </m:r>
          </m:sub>
        </m:sSub>
      </m:oMath>
      <w:r w:rsidR="00533765">
        <w:rPr>
          <w:color w:val="000000"/>
        </w:rPr>
        <w:t xml:space="preserve"> </w:t>
      </w:r>
      <w:r w:rsidR="00BB42FE">
        <w:rPr>
          <w:color w:val="000000"/>
        </w:rPr>
        <w:t xml:space="preserve">делается при обнаружении  распада </w:t>
      </w:r>
      <w:proofErr w:type="gramStart"/>
      <w:r w:rsidR="00BB42FE">
        <w:rPr>
          <w:color w:val="000000"/>
        </w:rPr>
        <w:t>τ-</w:t>
      </w:r>
      <w:proofErr w:type="gramEnd"/>
      <w:r w:rsidR="00BB42FE">
        <w:rPr>
          <w:color w:val="000000"/>
        </w:rPr>
        <w:t xml:space="preserve">лептона – продукта взаимодействия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ν</m:t>
            </m:r>
          </m:e>
          <m:sub>
            <m:r>
              <w:rPr>
                <w:rFonts w:ascii="Cambria Math" w:hAnsi="Cambria Math"/>
                <w:color w:val="000000"/>
              </w:rPr>
              <m:t>τ</m:t>
            </m:r>
          </m:sub>
        </m:sSub>
      </m:oMath>
      <w:r w:rsidR="00BB42FE">
        <w:rPr>
          <w:color w:val="000000"/>
        </w:rPr>
        <w:t xml:space="preserve"> и вещества детектора</w:t>
      </w:r>
      <w:r w:rsidR="00533765">
        <w:rPr>
          <w:color w:val="000000"/>
        </w:rPr>
        <w:t>.</w:t>
      </w:r>
    </w:p>
    <w:p w:rsidR="00843947" w:rsidRDefault="00177271" w:rsidP="002D185C">
      <w:pPr>
        <w:spacing w:before="120"/>
        <w:ind w:firstLine="708"/>
        <w:jc w:val="both"/>
        <w:rPr>
          <w:color w:val="000000"/>
        </w:rPr>
      </w:pPr>
      <w:r>
        <w:rPr>
          <w:color w:val="000000"/>
        </w:rPr>
        <w:t xml:space="preserve">Существуют </w:t>
      </w:r>
      <w:r w:rsidR="00533765">
        <w:rPr>
          <w:color w:val="000000"/>
        </w:rPr>
        <w:t>событи</w:t>
      </w:r>
      <w:r>
        <w:rPr>
          <w:color w:val="000000"/>
        </w:rPr>
        <w:t>я со</w:t>
      </w:r>
      <w:r w:rsidR="00533765">
        <w:rPr>
          <w:color w:val="000000"/>
        </w:rPr>
        <w:t xml:space="preserve"> </w:t>
      </w:r>
      <w:r w:rsidR="005919B2">
        <w:rPr>
          <w:color w:val="000000"/>
        </w:rPr>
        <w:t>сходн</w:t>
      </w:r>
      <w:r>
        <w:rPr>
          <w:color w:val="000000"/>
        </w:rPr>
        <w:t>ой</w:t>
      </w:r>
      <w:r w:rsidR="005919B2">
        <w:rPr>
          <w:color w:val="000000"/>
        </w:rPr>
        <w:t xml:space="preserve"> топологи</w:t>
      </w:r>
      <w:r>
        <w:rPr>
          <w:color w:val="000000"/>
        </w:rPr>
        <w:t xml:space="preserve">ей, но с первичным мюонным нейтрино. Они составляют фон для реакций с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ν</m:t>
            </m:r>
          </m:e>
          <m:sub>
            <m:r>
              <w:rPr>
                <w:rFonts w:ascii="Cambria Math" w:hAnsi="Cambria Math"/>
                <w:color w:val="000000"/>
              </w:rPr>
              <m:t>τ</m:t>
            </m:r>
          </m:sub>
        </m:sSub>
      </m:oMath>
      <w:r>
        <w:rPr>
          <w:color w:val="000000"/>
        </w:rPr>
        <w:t xml:space="preserve">. </w:t>
      </w:r>
      <w:proofErr w:type="spellStart"/>
      <w:r>
        <w:rPr>
          <w:color w:val="000000"/>
        </w:rPr>
        <w:t>К</w:t>
      </w:r>
      <w:r w:rsidR="00533765">
        <w:rPr>
          <w:color w:val="000000"/>
        </w:rPr>
        <w:t>оллаборацией</w:t>
      </w:r>
      <w:proofErr w:type="spellEnd"/>
      <w:r w:rsidR="00533765">
        <w:rPr>
          <w:color w:val="000000"/>
        </w:rPr>
        <w:t xml:space="preserve"> используются стандартные кинематические</w:t>
      </w:r>
      <w:r w:rsidR="007E4E75">
        <w:rPr>
          <w:color w:val="000000"/>
        </w:rPr>
        <w:t xml:space="preserve"> ограничения параметров событий</w:t>
      </w:r>
      <w:r w:rsidR="00533765">
        <w:rPr>
          <w:color w:val="000000"/>
        </w:rPr>
        <w:t xml:space="preserve"> </w:t>
      </w:r>
      <w:r w:rsidR="007E4E75">
        <w:rPr>
          <w:color w:val="000000"/>
        </w:rPr>
        <w:t>для разделения</w:t>
      </w:r>
      <w:r>
        <w:rPr>
          <w:color w:val="000000"/>
        </w:rPr>
        <w:t xml:space="preserve"> сигнала и фона</w:t>
      </w:r>
      <w:r w:rsidR="00533765">
        <w:rPr>
          <w:color w:val="000000"/>
        </w:rPr>
        <w:t xml:space="preserve">. </w:t>
      </w:r>
      <w:r>
        <w:rPr>
          <w:color w:val="000000"/>
        </w:rPr>
        <w:t xml:space="preserve">Ниже приведена таблица </w:t>
      </w:r>
      <w:r w:rsidR="004B314F">
        <w:rPr>
          <w:color w:val="000000"/>
        </w:rPr>
        <w:t>некоторых наиболее существенных</w:t>
      </w:r>
      <w:r>
        <w:rPr>
          <w:color w:val="000000"/>
        </w:rPr>
        <w:t xml:space="preserve"> ограничений для </w:t>
      </w:r>
      <w:r w:rsidR="00E944DF">
        <w:rPr>
          <w:color w:val="000000"/>
        </w:rPr>
        <w:t xml:space="preserve">одного из </w:t>
      </w:r>
      <w:r>
        <w:rPr>
          <w:color w:val="000000"/>
        </w:rPr>
        <w:t xml:space="preserve">четырех каналов распада </w:t>
      </w:r>
      <w:proofErr w:type="spellStart"/>
      <w:r>
        <w:rPr>
          <w:color w:val="000000"/>
        </w:rPr>
        <w:t>таона</w:t>
      </w:r>
      <w:proofErr w:type="spellEnd"/>
      <w:r>
        <w:rPr>
          <w:color w:val="000000"/>
        </w:rPr>
        <w:t xml:space="preserve"> –</w:t>
      </w:r>
      <w:r w:rsidR="00E944DF"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τ→1</m:t>
        </m:r>
        <m:r>
          <w:rPr>
            <w:rFonts w:ascii="Cambria Math" w:hAnsi="Cambria Math"/>
            <w:color w:val="000000"/>
          </w:rPr>
          <m:t>h</m:t>
        </m:r>
      </m:oMath>
      <w:r w:rsidR="004B314F">
        <w:rPr>
          <w:color w:val="000000"/>
        </w:rPr>
        <w:t xml:space="preserve"> (</w:t>
      </w:r>
      <w:r w:rsidR="00E944DF">
        <w:rPr>
          <w:color w:val="000000"/>
        </w:rPr>
        <w:t xml:space="preserve">остальные - </w:t>
      </w:r>
      <m:oMath>
        <m:r>
          <w:rPr>
            <w:rFonts w:ascii="Cambria Math" w:hAnsi="Cambria Math"/>
            <w:color w:val="000000"/>
          </w:rPr>
          <m:t>τ→3</m:t>
        </m:r>
        <m:r>
          <w:rPr>
            <w:rFonts w:ascii="Cambria Math" w:hAnsi="Cambria Math"/>
            <w:color w:val="000000"/>
          </w:rPr>
          <m:t>h</m:t>
        </m:r>
      </m:oMath>
      <w:r w:rsidR="00E944DF">
        <w:rPr>
          <w:color w:val="000000"/>
        </w:rPr>
        <w:t xml:space="preserve">, </w:t>
      </w:r>
      <m:oMath>
        <m:r>
          <w:rPr>
            <w:rFonts w:ascii="Cambria Math" w:hAnsi="Cambria Math"/>
            <w:color w:val="000000"/>
          </w:rPr>
          <m:t>τ→μ</m:t>
        </m:r>
      </m:oMath>
      <w:r w:rsidR="00E944DF" w:rsidRPr="00E944DF">
        <w:rPr>
          <w:color w:val="000000"/>
        </w:rPr>
        <w:t xml:space="preserve"> </w:t>
      </w:r>
      <w:r w:rsidR="00E944DF">
        <w:rPr>
          <w:color w:val="000000"/>
        </w:rPr>
        <w:t xml:space="preserve">и </w:t>
      </w:r>
      <m:oMath>
        <m:r>
          <w:rPr>
            <w:rFonts w:ascii="Cambria Math" w:hAnsi="Cambria Math"/>
            <w:color w:val="000000"/>
          </w:rPr>
          <m:t>τ→</m:t>
        </m:r>
        <m:r>
          <w:rPr>
            <w:rFonts w:ascii="Cambria Math" w:hAnsi="Cambria Math"/>
            <w:color w:val="000000"/>
            <w:lang w:val="en-US"/>
          </w:rPr>
          <m:t>e</m:t>
        </m:r>
        <m:r>
          <w:rPr>
            <w:rFonts w:ascii="Cambria Math" w:hAnsi="Cambria Math"/>
            <w:color w:val="000000"/>
          </w:rPr>
          <m:t>)</m:t>
        </m:r>
      </m:oMath>
      <w:r w:rsidR="004B314F">
        <w:rPr>
          <w:color w:val="000000"/>
        </w:rPr>
        <w:t>. Этот канал был выбран первым для рассмотрения. В дальнейшем методика будет распространена на остальные.</w:t>
      </w:r>
    </w:p>
    <w:tbl>
      <w:tblPr>
        <w:tblW w:w="4775" w:type="pct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4"/>
        <w:gridCol w:w="6389"/>
        <w:gridCol w:w="976"/>
      </w:tblGrid>
      <w:tr w:rsidR="00E944DF" w:rsidRPr="00E944DF" w:rsidTr="004B314F">
        <w:trPr>
          <w:trHeight w:val="284"/>
        </w:trPr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497D" w:rsidRPr="00E944DF" w:rsidRDefault="00AE647C" w:rsidP="002D185C">
            <w:pPr>
              <w:spacing w:before="12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l-GR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excl</m:t>
                  </m:r>
                </m:sub>
              </m:sSub>
            </m:oMath>
            <w:r w:rsidR="002D185C">
              <w:rPr>
                <w:iCs/>
                <w:color w:val="000000"/>
              </w:rPr>
              <w:t>*</w:t>
            </w:r>
            <w:r w:rsidR="00E944DF" w:rsidRPr="00E944DF">
              <w:rPr>
                <w:color w:val="000000"/>
                <w:lang w:val="en-US"/>
              </w:rPr>
              <w:t>, rad</w:t>
            </w:r>
          </w:p>
        </w:tc>
        <w:tc>
          <w:tcPr>
            <w:tcW w:w="3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497D" w:rsidRPr="002D185C" w:rsidRDefault="00E944DF" w:rsidP="002D185C">
            <w:pPr>
              <w:spacing w:before="120"/>
              <w:jc w:val="both"/>
              <w:rPr>
                <w:color w:val="000000"/>
              </w:rPr>
            </w:pPr>
            <w:r w:rsidRPr="00E944DF">
              <w:rPr>
                <w:color w:val="000000"/>
              </w:rPr>
              <w:t xml:space="preserve">азимутальный угол между треком кандидата в </w:t>
            </w:r>
            <w:proofErr w:type="spellStart"/>
            <w:r w:rsidRPr="00E944DF">
              <w:rPr>
                <w:color w:val="000000"/>
              </w:rPr>
              <w:t>таоны</w:t>
            </w:r>
            <w:proofErr w:type="spellEnd"/>
            <w:r w:rsidRPr="00E944DF">
              <w:rPr>
                <w:color w:val="000000"/>
              </w:rPr>
              <w:t xml:space="preserve"> и направлением первичного </w:t>
            </w:r>
            <w:proofErr w:type="spellStart"/>
            <w:r w:rsidRPr="00E944DF">
              <w:rPr>
                <w:color w:val="000000"/>
              </w:rPr>
              <w:t>адронного</w:t>
            </w:r>
            <w:proofErr w:type="spellEnd"/>
            <w:r w:rsidRPr="00E944DF">
              <w:rPr>
                <w:color w:val="000000"/>
              </w:rPr>
              <w:t xml:space="preserve"> кластера</w:t>
            </w:r>
            <w:r w:rsidR="002D185C">
              <w:rPr>
                <w:color w:val="000000"/>
              </w:rPr>
              <w:t>.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497D" w:rsidRPr="00E944DF" w:rsidRDefault="00E944DF" w:rsidP="002D185C">
            <w:pPr>
              <w:spacing w:before="120"/>
              <w:jc w:val="both"/>
              <w:rPr>
                <w:color w:val="000000"/>
              </w:rPr>
            </w:pPr>
            <w:r w:rsidRPr="002D185C">
              <w:rPr>
                <w:color w:val="000000"/>
              </w:rPr>
              <w:t xml:space="preserve">&gt; </w:t>
            </w:r>
            <w:r w:rsidRPr="00E944DF">
              <w:rPr>
                <w:color w:val="000000"/>
                <w:lang w:val="el-GR"/>
              </w:rPr>
              <w:t>π</w:t>
            </w:r>
            <w:r w:rsidRPr="002D185C">
              <w:rPr>
                <w:color w:val="000000"/>
              </w:rPr>
              <w:t>/2</w:t>
            </w:r>
          </w:p>
        </w:tc>
      </w:tr>
      <w:tr w:rsidR="00E944DF" w:rsidRPr="00E944DF" w:rsidTr="004B314F">
        <w:trPr>
          <w:trHeight w:val="284"/>
        </w:trPr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497D" w:rsidRPr="00E944DF" w:rsidRDefault="00AE647C" w:rsidP="002D185C">
            <w:pPr>
              <w:spacing w:before="12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kink</m:t>
                  </m:r>
                </m:sub>
              </m:sSub>
            </m:oMath>
            <w:r w:rsidR="00E944DF" w:rsidRPr="002D185C">
              <w:rPr>
                <w:color w:val="000000"/>
              </w:rPr>
              <w:t xml:space="preserve">, </w:t>
            </w:r>
            <w:proofErr w:type="spellStart"/>
            <w:r w:rsidR="00E944DF" w:rsidRPr="00E944DF">
              <w:rPr>
                <w:color w:val="000000"/>
                <w:lang w:val="en-US"/>
              </w:rPr>
              <w:t>mrad</w:t>
            </w:r>
            <w:proofErr w:type="spellEnd"/>
          </w:p>
        </w:tc>
        <w:tc>
          <w:tcPr>
            <w:tcW w:w="3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497D" w:rsidRPr="00E944DF" w:rsidRDefault="00E944DF" w:rsidP="002D185C">
            <w:pPr>
              <w:spacing w:before="120"/>
              <w:jc w:val="both"/>
              <w:rPr>
                <w:color w:val="000000"/>
              </w:rPr>
            </w:pPr>
            <w:r w:rsidRPr="00E944DF">
              <w:rPr>
                <w:color w:val="000000"/>
              </w:rPr>
              <w:t>угол излома трека</w:t>
            </w:r>
            <w:r w:rsidRPr="002D185C">
              <w:rPr>
                <w:color w:val="000000"/>
              </w:rPr>
              <w:t xml:space="preserve"> </w:t>
            </w:r>
            <w:r w:rsidRPr="00E944DF">
              <w:rPr>
                <w:color w:val="000000"/>
              </w:rPr>
              <w:t>кандидата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497D" w:rsidRPr="00E944DF" w:rsidRDefault="00E944DF" w:rsidP="002D185C">
            <w:pPr>
              <w:spacing w:before="120"/>
              <w:jc w:val="both"/>
              <w:rPr>
                <w:color w:val="000000"/>
              </w:rPr>
            </w:pPr>
            <w:r w:rsidRPr="002D185C">
              <w:rPr>
                <w:color w:val="000000"/>
              </w:rPr>
              <w:t>&gt; 20</w:t>
            </w:r>
          </w:p>
        </w:tc>
      </w:tr>
      <w:tr w:rsidR="00E944DF" w:rsidRPr="00E944DF" w:rsidTr="004B314F">
        <w:trPr>
          <w:trHeight w:val="284"/>
        </w:trPr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497D" w:rsidRPr="00E944DF" w:rsidRDefault="00AE647C" w:rsidP="002D185C">
            <w:pPr>
              <w:spacing w:before="120"/>
              <w:jc w:val="both"/>
              <w:rPr>
                <w:color w:val="00000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T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miss</m:t>
                  </m:r>
                </m:sup>
              </m:sSup>
            </m:oMath>
            <w:r w:rsidR="00E944DF" w:rsidRPr="00E944DF">
              <w:rPr>
                <w:color w:val="000000"/>
              </w:rPr>
              <w:t xml:space="preserve"> , ГэВ/</w:t>
            </w:r>
            <w:proofErr w:type="gramStart"/>
            <w:r w:rsidR="00E944DF" w:rsidRPr="00E944DF">
              <w:rPr>
                <w:color w:val="000000"/>
              </w:rPr>
              <w:t>с</w:t>
            </w:r>
            <w:proofErr w:type="gramEnd"/>
          </w:p>
        </w:tc>
        <w:tc>
          <w:tcPr>
            <w:tcW w:w="3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497D" w:rsidRPr="00E944DF" w:rsidRDefault="00E944DF" w:rsidP="002D185C">
            <w:pPr>
              <w:spacing w:before="120"/>
              <w:jc w:val="both"/>
              <w:rPr>
                <w:color w:val="000000"/>
              </w:rPr>
            </w:pPr>
            <w:r w:rsidRPr="00E944DF">
              <w:rPr>
                <w:color w:val="000000"/>
              </w:rPr>
              <w:t xml:space="preserve">недостающий поперечный импульс </w:t>
            </w:r>
            <w:r w:rsidR="005331BA">
              <w:rPr>
                <w:color w:val="000000"/>
              </w:rPr>
              <w:t>в</w:t>
            </w:r>
            <w:r w:rsidRPr="00E944DF">
              <w:rPr>
                <w:color w:val="000000"/>
              </w:rPr>
              <w:t xml:space="preserve"> первичной вершине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497D" w:rsidRPr="00E944DF" w:rsidRDefault="00E944DF" w:rsidP="002D185C">
            <w:pPr>
              <w:spacing w:before="120"/>
              <w:jc w:val="both"/>
              <w:rPr>
                <w:color w:val="000000"/>
              </w:rPr>
            </w:pPr>
            <w:r w:rsidRPr="00E944DF">
              <w:rPr>
                <w:color w:val="000000"/>
                <w:lang w:val="en-US"/>
              </w:rPr>
              <w:t>&lt; 1</w:t>
            </w:r>
          </w:p>
        </w:tc>
      </w:tr>
      <w:tr w:rsidR="00E944DF" w:rsidRPr="00E944DF" w:rsidTr="004B314F">
        <w:trPr>
          <w:trHeight w:val="284"/>
        </w:trPr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497D" w:rsidRPr="00E944DF" w:rsidRDefault="00AE647C" w:rsidP="002D185C">
            <w:pPr>
              <w:spacing w:before="120"/>
              <w:jc w:val="both"/>
              <w:rPr>
                <w:color w:val="000000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ry</m:t>
                  </m:r>
                </m:sup>
              </m:sSup>
            </m:oMath>
            <w:r w:rsidR="00E944DF" w:rsidRPr="00E944DF">
              <w:rPr>
                <w:color w:val="000000"/>
                <w:lang w:val="en-US"/>
              </w:rPr>
              <w:t xml:space="preserve"> </w:t>
            </w:r>
            <w:r w:rsidR="00E944DF" w:rsidRPr="00E944DF">
              <w:rPr>
                <w:color w:val="000000"/>
              </w:rPr>
              <w:t>, ГэВ/</w:t>
            </w:r>
            <w:proofErr w:type="gramStart"/>
            <w:r w:rsidR="00E944DF" w:rsidRPr="00E944DF">
              <w:rPr>
                <w:color w:val="000000"/>
              </w:rPr>
              <w:t>с</w:t>
            </w:r>
            <w:proofErr w:type="gramEnd"/>
          </w:p>
        </w:tc>
        <w:tc>
          <w:tcPr>
            <w:tcW w:w="3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497D" w:rsidRPr="00E944DF" w:rsidRDefault="00E944DF" w:rsidP="002D185C">
            <w:pPr>
              <w:spacing w:before="120"/>
              <w:jc w:val="both"/>
              <w:rPr>
                <w:color w:val="000000"/>
              </w:rPr>
            </w:pPr>
            <w:r w:rsidRPr="00E944DF">
              <w:rPr>
                <w:color w:val="000000"/>
              </w:rPr>
              <w:t>импульс вторичных заряженных частиц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497D" w:rsidRPr="00E944DF" w:rsidRDefault="00E944DF" w:rsidP="002D185C">
            <w:pPr>
              <w:spacing w:before="120"/>
              <w:jc w:val="both"/>
              <w:rPr>
                <w:color w:val="000000"/>
              </w:rPr>
            </w:pPr>
            <w:r w:rsidRPr="00E944DF">
              <w:rPr>
                <w:color w:val="000000"/>
                <w:lang w:val="en-US"/>
              </w:rPr>
              <w:t>&gt; 2</w:t>
            </w:r>
          </w:p>
        </w:tc>
      </w:tr>
    </w:tbl>
    <w:p w:rsidR="004B314F" w:rsidRPr="002D185C" w:rsidRDefault="002D185C" w:rsidP="002D185C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* </w:t>
      </w:r>
      <w:r w:rsidRPr="005331BA">
        <w:rPr>
          <w:color w:val="000000"/>
          <w:sz w:val="20"/>
          <w:szCs w:val="20"/>
        </w:rPr>
        <w:t xml:space="preserve">индекс </w:t>
      </w:r>
      <w:r w:rsidR="005331BA" w:rsidRPr="005331BA">
        <w:rPr>
          <w:color w:val="000000"/>
          <w:sz w:val="20"/>
          <w:szCs w:val="20"/>
        </w:rPr>
        <w:t>«</w:t>
      </w:r>
      <w:proofErr w:type="spellStart"/>
      <w:r w:rsidRPr="005331BA">
        <w:rPr>
          <w:color w:val="000000"/>
          <w:sz w:val="20"/>
          <w:szCs w:val="20"/>
          <w:lang w:val="en-US"/>
        </w:rPr>
        <w:t>excl</w:t>
      </w:r>
      <w:proofErr w:type="spellEnd"/>
      <w:r w:rsidR="005331BA" w:rsidRPr="005331BA">
        <w:rPr>
          <w:color w:val="000000"/>
          <w:sz w:val="20"/>
          <w:szCs w:val="20"/>
        </w:rPr>
        <w:t>»</w:t>
      </w:r>
      <w:r w:rsidRPr="005331BA">
        <w:rPr>
          <w:color w:val="000000"/>
          <w:sz w:val="20"/>
          <w:szCs w:val="20"/>
        </w:rPr>
        <w:t xml:space="preserve"> означает, что угол эксклюзивный, то есть</w:t>
      </w:r>
      <w:r w:rsidR="005331BA" w:rsidRPr="005331BA">
        <w:rPr>
          <w:color w:val="000000"/>
          <w:sz w:val="20"/>
          <w:szCs w:val="20"/>
        </w:rPr>
        <w:t>,</w:t>
      </w:r>
      <w:r w:rsidRPr="005331BA">
        <w:rPr>
          <w:color w:val="000000"/>
          <w:sz w:val="20"/>
          <w:szCs w:val="20"/>
        </w:rPr>
        <w:t xml:space="preserve"> рассчитан с исключением худшего трека</w:t>
      </w:r>
      <w:r w:rsidR="005331BA" w:rsidRPr="005331BA">
        <w:rPr>
          <w:color w:val="000000"/>
          <w:sz w:val="20"/>
          <w:szCs w:val="20"/>
        </w:rPr>
        <w:t xml:space="preserve"> – его </w:t>
      </w:r>
      <w:r w:rsidR="005331BA" w:rsidRPr="005331BA">
        <w:rPr>
          <w:sz w:val="20"/>
          <w:szCs w:val="20"/>
        </w:rPr>
        <w:t xml:space="preserve">угол </w:t>
      </w:r>
      <w:r w:rsidR="005331BA" w:rsidRPr="005331BA">
        <w:rPr>
          <w:sz w:val="20"/>
          <w:szCs w:val="20"/>
        </w:rPr>
        <w:t>с треком</w:t>
      </w:r>
      <w:r w:rsidR="005331BA" w:rsidRPr="005331BA">
        <w:rPr>
          <w:sz w:val="20"/>
          <w:szCs w:val="20"/>
        </w:rPr>
        <w:t xml:space="preserve"> </w:t>
      </w:r>
      <w:r w:rsidR="005331BA" w:rsidRPr="005331BA">
        <w:rPr>
          <w:sz w:val="20"/>
          <w:szCs w:val="20"/>
        </w:rPr>
        <w:t xml:space="preserve">кандидата в </w:t>
      </w:r>
      <w:proofErr w:type="spellStart"/>
      <w:r w:rsidR="005331BA" w:rsidRPr="005331BA">
        <w:rPr>
          <w:sz w:val="20"/>
          <w:szCs w:val="20"/>
        </w:rPr>
        <w:t>таоны</w:t>
      </w:r>
      <w:proofErr w:type="spellEnd"/>
      <w:r w:rsidR="005331BA" w:rsidRPr="005331BA">
        <w:rPr>
          <w:sz w:val="20"/>
          <w:szCs w:val="20"/>
        </w:rPr>
        <w:t xml:space="preserve"> максимальный из </w:t>
      </w:r>
      <w:proofErr w:type="gramStart"/>
      <w:r w:rsidR="005331BA" w:rsidRPr="005331BA">
        <w:rPr>
          <w:sz w:val="20"/>
          <w:szCs w:val="20"/>
        </w:rPr>
        <w:t>реализованных</w:t>
      </w:r>
      <w:proofErr w:type="gramEnd"/>
      <w:r w:rsidR="005331BA" w:rsidRPr="005331BA">
        <w:rPr>
          <w:sz w:val="20"/>
          <w:szCs w:val="20"/>
        </w:rPr>
        <w:t xml:space="preserve"> в данном распаде</w:t>
      </w:r>
      <w:r w:rsidR="005331BA" w:rsidRPr="005331BA">
        <w:rPr>
          <w:sz w:val="20"/>
          <w:szCs w:val="20"/>
        </w:rPr>
        <w:t>.</w:t>
      </w:r>
    </w:p>
    <w:p w:rsidR="00177271" w:rsidRPr="00177271" w:rsidRDefault="00177271" w:rsidP="002D185C">
      <w:pPr>
        <w:spacing w:before="120"/>
        <w:ind w:firstLine="708"/>
        <w:jc w:val="both"/>
        <w:rPr>
          <w:i/>
          <w:color w:val="000000"/>
        </w:rPr>
      </w:pPr>
      <w:r>
        <w:rPr>
          <w:color w:val="000000"/>
        </w:rPr>
        <w:t xml:space="preserve">В данной работе рассмотрен один вид фоновых событий – распад очарованного адрона, рожденного от первичного мюонного нейтрино </w:t>
      </w:r>
      <w:r w:rsidRPr="005919B2">
        <w:rPr>
          <w:color w:val="000000"/>
        </w:rPr>
        <w:t>[2]</w:t>
      </w:r>
      <w:r>
        <w:rPr>
          <w:color w:val="000000"/>
        </w:rPr>
        <w:t xml:space="preserve">. Наибольшую опасность он представляет для каналов </w:t>
      </w:r>
      <m:oMath>
        <m:r>
          <w:rPr>
            <w:rFonts w:ascii="Cambria Math" w:hAnsi="Cambria Math"/>
            <w:color w:val="000000"/>
          </w:rPr>
          <m:t>τ→1</m:t>
        </m:r>
        <m:r>
          <w:rPr>
            <w:rFonts w:ascii="Cambria Math" w:hAnsi="Cambria Math"/>
            <w:color w:val="000000"/>
          </w:rPr>
          <m:t>h</m:t>
        </m:r>
      </m:oMath>
      <w:r>
        <w:rPr>
          <w:color w:val="000000"/>
        </w:rPr>
        <w:t xml:space="preserve"> и </w:t>
      </w:r>
      <m:oMath>
        <m:r>
          <w:rPr>
            <w:rFonts w:ascii="Cambria Math" w:hAnsi="Cambria Math"/>
            <w:color w:val="000000"/>
          </w:rPr>
          <m:t>τ→3</m:t>
        </m:r>
        <m:r>
          <w:rPr>
            <w:rFonts w:ascii="Cambria Math" w:hAnsi="Cambria Math"/>
            <w:color w:val="000000"/>
          </w:rPr>
          <m:t>h</m:t>
        </m:r>
      </m:oMath>
      <w:r w:rsidR="004B314F">
        <w:rPr>
          <w:color w:val="000000"/>
        </w:rPr>
        <w:t>.</w:t>
      </w:r>
    </w:p>
    <w:p w:rsidR="00533765" w:rsidRDefault="004B314F" w:rsidP="002D185C">
      <w:pPr>
        <w:spacing w:before="120"/>
        <w:ind w:firstLine="708"/>
        <w:jc w:val="both"/>
        <w:rPr>
          <w:color w:val="000000"/>
        </w:rPr>
      </w:pPr>
      <w:r>
        <w:rPr>
          <w:color w:val="000000"/>
        </w:rPr>
        <w:t>У метода подавления фона наложением кинематических ограничений</w:t>
      </w:r>
      <w:r w:rsidR="005919B2">
        <w:rPr>
          <w:color w:val="000000"/>
        </w:rPr>
        <w:t xml:space="preserve"> есть существенный недостаток – при нем эффективность эксперимента составляет не более 10%.</w:t>
      </w:r>
    </w:p>
    <w:p w:rsidR="005919B2" w:rsidRDefault="005919B2" w:rsidP="002D185C">
      <w:pPr>
        <w:spacing w:before="120"/>
        <w:ind w:firstLine="708"/>
        <w:jc w:val="both"/>
        <w:rPr>
          <w:color w:val="000000"/>
        </w:rPr>
      </w:pPr>
      <w:r>
        <w:rPr>
          <w:color w:val="000000"/>
        </w:rPr>
        <w:t xml:space="preserve">Задачей настоящей работы является разработка альтернативного </w:t>
      </w:r>
      <w:r w:rsidR="004B314F">
        <w:rPr>
          <w:color w:val="000000"/>
        </w:rPr>
        <w:t>подхода</w:t>
      </w:r>
      <w:r>
        <w:rPr>
          <w:color w:val="000000"/>
        </w:rPr>
        <w:t xml:space="preserve"> </w:t>
      </w:r>
      <w:r w:rsidRPr="005919B2">
        <w:rPr>
          <w:color w:val="000000"/>
        </w:rPr>
        <w:t>[</w:t>
      </w:r>
      <w:r>
        <w:rPr>
          <w:color w:val="000000"/>
        </w:rPr>
        <w:t>3</w:t>
      </w:r>
      <w:r w:rsidRPr="005919B2">
        <w:rPr>
          <w:color w:val="000000"/>
        </w:rPr>
        <w:t>]</w:t>
      </w:r>
      <w:r>
        <w:rPr>
          <w:color w:val="000000"/>
        </w:rPr>
        <w:t xml:space="preserve"> – многомерной классификации событий с помощью байесовского решающего правила. Метод позволит найти оптимальное соотношение </w:t>
      </w:r>
      <w:r w:rsidR="00A7375F">
        <w:rPr>
          <w:color w:val="000000"/>
        </w:rPr>
        <w:t xml:space="preserve">примеси </w:t>
      </w:r>
      <w:r>
        <w:rPr>
          <w:color w:val="000000"/>
        </w:rPr>
        <w:t>фоновых событий и эффективности детектирования сигнала</w:t>
      </w:r>
      <w:r w:rsidR="00A43584">
        <w:rPr>
          <w:color w:val="000000"/>
        </w:rPr>
        <w:t>.</w:t>
      </w:r>
    </w:p>
    <w:p w:rsidR="005919B2" w:rsidRDefault="00A43584" w:rsidP="002D185C">
      <w:pPr>
        <w:spacing w:before="120"/>
        <w:ind w:firstLine="708"/>
        <w:jc w:val="both"/>
        <w:rPr>
          <w:color w:val="000000"/>
        </w:rPr>
      </w:pPr>
      <w:r>
        <w:rPr>
          <w:color w:val="000000"/>
        </w:rPr>
        <w:t xml:space="preserve">На данном этапе использовались результаты моделирования на уровне генератора событий – выборка </w:t>
      </w:r>
      <w:r w:rsidR="004B314F">
        <w:rPr>
          <w:color w:val="000000"/>
        </w:rPr>
        <w:t xml:space="preserve">событий инициированных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ν</m:t>
            </m:r>
          </m:e>
          <m:sub>
            <m:r>
              <w:rPr>
                <w:rFonts w:ascii="Cambria Math" w:hAnsi="Cambria Math"/>
                <w:color w:val="000000"/>
              </w:rPr>
              <m:t>μ</m:t>
            </m:r>
          </m:sub>
        </m:sSub>
      </m:oMath>
      <w:r w:rsidR="00A7375F">
        <w:rPr>
          <w:color w:val="000000"/>
        </w:rPr>
        <w:t xml:space="preserve"> с рождением очарованных адронов</w:t>
      </w:r>
      <w:r>
        <w:rPr>
          <w:color w:val="000000"/>
        </w:rPr>
        <w:t xml:space="preserve"> и </w:t>
      </w:r>
      <w:r w:rsidR="00A7375F">
        <w:rPr>
          <w:color w:val="000000"/>
        </w:rPr>
        <w:t xml:space="preserve">выборка событий от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ν</m:t>
            </m:r>
          </m:e>
          <m:sub>
            <m:r>
              <w:rPr>
                <w:rFonts w:ascii="Cambria Math" w:hAnsi="Cambria Math"/>
                <w:color w:val="000000"/>
              </w:rPr>
              <m:t>τ</m:t>
            </m:r>
          </m:sub>
        </m:sSub>
      </m:oMath>
      <w:r>
        <w:rPr>
          <w:color w:val="000000"/>
        </w:rPr>
        <w:t>. Детально были рассмотрены одномерные и двумерные распределения по наиболее важным кинематическим параметрам. Варьировалась граница разделения классов сигнал/фон и для каждого ее положения рассчитывал</w:t>
      </w:r>
      <w:r w:rsidR="00456282">
        <w:rPr>
          <w:color w:val="000000"/>
        </w:rPr>
        <w:t>ись значимость тестовых</w:t>
      </w:r>
      <w:r>
        <w:rPr>
          <w:color w:val="000000"/>
        </w:rPr>
        <w:t xml:space="preserve"> событий-кандидатов</w:t>
      </w:r>
      <w:r w:rsidR="00456282">
        <w:rPr>
          <w:color w:val="000000"/>
        </w:rPr>
        <w:t xml:space="preserve"> и эффективность.</w:t>
      </w:r>
      <w:r w:rsidR="0072104E">
        <w:rPr>
          <w:color w:val="000000"/>
        </w:rPr>
        <w:t xml:space="preserve"> Результаты наглядно подтвердили закономерное предположение: с ростом ограничения по параметру уменьшается фон, это </w:t>
      </w:r>
      <w:r w:rsidR="0072104E">
        <w:rPr>
          <w:color w:val="000000"/>
        </w:rPr>
        <w:lastRenderedPageBreak/>
        <w:t xml:space="preserve">повышает значимость тестовых сигнальных событий. </w:t>
      </w:r>
      <w:r w:rsidR="005331BA" w:rsidRPr="005331BA">
        <w:rPr>
          <w:color w:val="000000"/>
        </w:rPr>
        <w:t>Однако</w:t>
      </w:r>
      <w:proofErr w:type="gramStart"/>
      <w:r w:rsidR="005331BA">
        <w:rPr>
          <w:color w:val="000000"/>
        </w:rPr>
        <w:t>,</w:t>
      </w:r>
      <w:proofErr w:type="gramEnd"/>
      <w:r w:rsidR="005331BA">
        <w:rPr>
          <w:color w:val="000000"/>
        </w:rPr>
        <w:t xml:space="preserve"> эффективность выделения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ν</m:t>
            </m:r>
          </m:e>
          <m:sub>
            <m:r>
              <w:rPr>
                <w:rFonts w:ascii="Cambria Math" w:hAnsi="Cambria Math"/>
                <w:color w:val="000000"/>
              </w:rPr>
              <m:t>τ</m:t>
            </m:r>
          </m:sub>
        </m:sSub>
      </m:oMath>
      <w:r w:rsidR="005331BA" w:rsidRPr="005331BA">
        <w:rPr>
          <w:color w:val="000000"/>
        </w:rPr>
        <w:t xml:space="preserve"> при этом уменьшается</w:t>
      </w:r>
      <w:r w:rsidR="0072104E">
        <w:rPr>
          <w:color w:val="000000"/>
        </w:rPr>
        <w:t>.</w:t>
      </w:r>
    </w:p>
    <w:p w:rsidR="00456282" w:rsidRDefault="00456282" w:rsidP="005331BA">
      <w:pPr>
        <w:spacing w:before="120"/>
        <w:ind w:firstLine="708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В дальнейшем планируется распространение этого подхода на многомерное пространство параметров и нахождение наилучшей границы разделения классов в нем. Также метод будет применен к боле</w:t>
      </w:r>
      <w:r w:rsidR="00B13B8A">
        <w:rPr>
          <w:color w:val="000000"/>
        </w:rPr>
        <w:t>е совершенным модельным данным, учитывающих отклик детектора.</w:t>
      </w:r>
    </w:p>
    <w:p w:rsidR="005919B2" w:rsidRDefault="005919B2" w:rsidP="002D185C">
      <w:pPr>
        <w:spacing w:before="120"/>
        <w:jc w:val="both"/>
        <w:rPr>
          <w:color w:val="000000"/>
        </w:rPr>
      </w:pPr>
    </w:p>
    <w:p w:rsidR="005919B2" w:rsidRPr="00B13B8A" w:rsidRDefault="005919B2" w:rsidP="002D185C">
      <w:pPr>
        <w:spacing w:before="120"/>
        <w:jc w:val="both"/>
        <w:rPr>
          <w:color w:val="000000"/>
          <w:szCs w:val="22"/>
          <w:lang w:val="en-US"/>
        </w:rPr>
      </w:pPr>
      <w:r w:rsidRPr="00B13B8A">
        <w:rPr>
          <w:color w:val="000000"/>
          <w:szCs w:val="22"/>
          <w:lang w:val="en-US"/>
        </w:rPr>
        <w:t xml:space="preserve">[1] – </w:t>
      </w:r>
      <w:r w:rsidR="00670548">
        <w:rPr>
          <w:color w:val="222222"/>
          <w:szCs w:val="22"/>
          <w:shd w:val="clear" w:color="auto" w:fill="FFFFFF"/>
          <w:lang w:val="en-US"/>
        </w:rPr>
        <w:t xml:space="preserve">R </w:t>
      </w:r>
      <w:proofErr w:type="spellStart"/>
      <w:r w:rsidR="00670548">
        <w:rPr>
          <w:color w:val="222222"/>
          <w:szCs w:val="22"/>
          <w:shd w:val="clear" w:color="auto" w:fill="FFFFFF"/>
          <w:lang w:val="en-US"/>
        </w:rPr>
        <w:t>A</w:t>
      </w:r>
      <w:r w:rsidR="00670548" w:rsidRPr="00670548">
        <w:rPr>
          <w:color w:val="222222"/>
          <w:szCs w:val="22"/>
          <w:shd w:val="clear" w:color="auto" w:fill="FFFFFF"/>
          <w:lang w:val="en-US"/>
        </w:rPr>
        <w:t>cquafredda</w:t>
      </w:r>
      <w:proofErr w:type="spellEnd"/>
      <w:r w:rsidR="00670548" w:rsidRPr="00670548">
        <w:rPr>
          <w:color w:val="222222"/>
          <w:szCs w:val="22"/>
          <w:shd w:val="clear" w:color="auto" w:fill="FFFFFF"/>
          <w:lang w:val="en-US"/>
        </w:rPr>
        <w:t xml:space="preserve"> </w:t>
      </w:r>
      <w:r w:rsidR="00670548" w:rsidRPr="00670548">
        <w:rPr>
          <w:i/>
          <w:color w:val="222222"/>
          <w:szCs w:val="22"/>
          <w:shd w:val="clear" w:color="auto" w:fill="FFFFFF"/>
          <w:lang w:val="en-US"/>
        </w:rPr>
        <w:t>et al</w:t>
      </w:r>
      <w:r w:rsidR="00670548" w:rsidRPr="00670548">
        <w:rPr>
          <w:color w:val="222222"/>
          <w:szCs w:val="22"/>
          <w:shd w:val="clear" w:color="auto" w:fill="FFFFFF"/>
          <w:lang w:val="en-US"/>
        </w:rPr>
        <w:t xml:space="preserve"> </w:t>
      </w:r>
      <w:r w:rsidR="00670548">
        <w:rPr>
          <w:color w:val="222222"/>
          <w:szCs w:val="22"/>
          <w:shd w:val="clear" w:color="auto" w:fill="FFFFFF"/>
          <w:lang w:val="en-US"/>
        </w:rPr>
        <w:t>JINST</w:t>
      </w:r>
      <w:r w:rsidR="00670548" w:rsidRPr="00670548">
        <w:rPr>
          <w:color w:val="222222"/>
          <w:szCs w:val="22"/>
          <w:shd w:val="clear" w:color="auto" w:fill="FFFFFF"/>
          <w:lang w:val="en-US"/>
        </w:rPr>
        <w:t xml:space="preserve"> 4 2</w:t>
      </w:r>
      <w:r w:rsidR="00670548">
        <w:rPr>
          <w:color w:val="222222"/>
          <w:szCs w:val="22"/>
          <w:shd w:val="clear" w:color="auto" w:fill="FFFFFF"/>
          <w:lang w:val="en-US"/>
        </w:rPr>
        <w:t>009 P</w:t>
      </w:r>
      <w:r w:rsidR="00670548" w:rsidRPr="00670548">
        <w:rPr>
          <w:color w:val="222222"/>
          <w:szCs w:val="22"/>
          <w:shd w:val="clear" w:color="auto" w:fill="FFFFFF"/>
          <w:lang w:val="en-US"/>
        </w:rPr>
        <w:t>04018</w:t>
      </w:r>
      <w:r w:rsidR="00B13B8A" w:rsidRPr="00B13B8A">
        <w:rPr>
          <w:color w:val="222222"/>
          <w:szCs w:val="22"/>
          <w:shd w:val="clear" w:color="auto" w:fill="FFFFFF"/>
          <w:lang w:val="en-US"/>
        </w:rPr>
        <w:t>.</w:t>
      </w:r>
    </w:p>
    <w:p w:rsidR="00670548" w:rsidRDefault="005919B2" w:rsidP="002D185C">
      <w:pPr>
        <w:suppressAutoHyphens w:val="0"/>
        <w:autoSpaceDE w:val="0"/>
        <w:autoSpaceDN w:val="0"/>
        <w:adjustRightInd w:val="0"/>
        <w:jc w:val="both"/>
        <w:rPr>
          <w:color w:val="000000"/>
          <w:szCs w:val="22"/>
          <w:lang w:val="en-US"/>
        </w:rPr>
      </w:pPr>
      <w:r w:rsidRPr="00670548">
        <w:rPr>
          <w:color w:val="000000"/>
          <w:szCs w:val="22"/>
          <w:lang w:val="en-US"/>
        </w:rPr>
        <w:t>[2] –</w:t>
      </w:r>
      <w:r w:rsidR="00670548" w:rsidRPr="00670548">
        <w:rPr>
          <w:color w:val="000000"/>
          <w:szCs w:val="22"/>
          <w:lang w:val="en-US"/>
        </w:rPr>
        <w:t xml:space="preserve"> </w:t>
      </w:r>
      <w:r w:rsidR="00670548">
        <w:rPr>
          <w:color w:val="000000"/>
          <w:szCs w:val="22"/>
          <w:lang w:val="en-US"/>
        </w:rPr>
        <w:t xml:space="preserve">N </w:t>
      </w:r>
      <w:proofErr w:type="spellStart"/>
      <w:r w:rsidR="00670548">
        <w:rPr>
          <w:color w:val="000000"/>
          <w:szCs w:val="22"/>
          <w:lang w:val="en-US"/>
        </w:rPr>
        <w:t>Agafonova</w:t>
      </w:r>
      <w:proofErr w:type="spellEnd"/>
      <w:r w:rsidR="00670548" w:rsidRPr="00670548">
        <w:rPr>
          <w:color w:val="000000"/>
          <w:szCs w:val="22"/>
          <w:lang w:val="en-US"/>
        </w:rPr>
        <w:t xml:space="preserve"> </w:t>
      </w:r>
      <w:r w:rsidR="00670548" w:rsidRPr="00670548">
        <w:rPr>
          <w:i/>
          <w:color w:val="000000"/>
          <w:szCs w:val="22"/>
          <w:lang w:val="en-US"/>
        </w:rPr>
        <w:t>et al</w:t>
      </w:r>
      <w:r w:rsidR="00670548" w:rsidRPr="00670548">
        <w:rPr>
          <w:color w:val="000000"/>
          <w:szCs w:val="22"/>
          <w:lang w:val="en-US"/>
        </w:rPr>
        <w:t xml:space="preserve"> 2013 (</w:t>
      </w:r>
      <w:r w:rsidR="00670548">
        <w:rPr>
          <w:color w:val="000000"/>
          <w:szCs w:val="22"/>
          <w:lang w:val="en-US"/>
        </w:rPr>
        <w:t>OPERA collaboration</w:t>
      </w:r>
      <w:r w:rsidR="00670548" w:rsidRPr="00670548">
        <w:rPr>
          <w:color w:val="000000"/>
          <w:szCs w:val="22"/>
          <w:lang w:val="en-US"/>
        </w:rPr>
        <w:t>) «</w:t>
      </w:r>
      <w:r w:rsidR="00670548" w:rsidRPr="00670548">
        <w:rPr>
          <w:rFonts w:eastAsiaTheme="minorHAnsi"/>
          <w:lang w:val="en-US" w:eastAsia="en-US"/>
        </w:rPr>
        <w:t xml:space="preserve">New results on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ν</m:t>
            </m:r>
          </m:e>
          <m:sub>
            <m:r>
              <w:rPr>
                <w:rFonts w:ascii="Cambria Math" w:hAnsi="Cambria Math"/>
                <w:color w:val="000000"/>
              </w:rPr>
              <m:t>μ</m:t>
            </m:r>
          </m:sub>
        </m:sSub>
        <m:r>
          <w:rPr>
            <w:rFonts w:ascii="Cambria Math" w:hAnsi="Cambria Math"/>
            <w:color w:val="000000"/>
            <w:lang w:val="en-US"/>
          </w:rPr>
          <m:t>→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ν</m:t>
            </m:r>
          </m:e>
          <m:sub>
            <m:r>
              <w:rPr>
                <w:rFonts w:ascii="Cambria Math" w:hAnsi="Cambria Math"/>
                <w:color w:val="000000"/>
              </w:rPr>
              <m:t>τ</m:t>
            </m:r>
          </m:sub>
        </m:sSub>
      </m:oMath>
      <w:r w:rsidR="00670548" w:rsidRPr="00670548">
        <w:rPr>
          <w:rFonts w:eastAsiaTheme="minorHAnsi"/>
          <w:lang w:val="en-US" w:eastAsia="en-US"/>
        </w:rPr>
        <w:t>appearance with the OPERA experiment in the CNGS beam»</w:t>
      </w:r>
      <w:r w:rsidR="00670548">
        <w:rPr>
          <w:rFonts w:eastAsiaTheme="minorHAnsi"/>
          <w:lang w:val="en-US" w:eastAsia="en-US"/>
        </w:rPr>
        <w:t xml:space="preserve">, </w:t>
      </w:r>
      <w:r w:rsidR="00670548" w:rsidRPr="00670548">
        <w:rPr>
          <w:color w:val="000000"/>
          <w:szCs w:val="22"/>
          <w:lang w:val="en-US"/>
        </w:rPr>
        <w:t>2013</w:t>
      </w:r>
      <w:r w:rsidR="00670548">
        <w:rPr>
          <w:color w:val="000000"/>
          <w:szCs w:val="22"/>
          <w:lang w:val="en-US"/>
        </w:rPr>
        <w:t>.</w:t>
      </w:r>
    </w:p>
    <w:p w:rsidR="00EA2760" w:rsidRPr="00EA2760" w:rsidRDefault="005919B2" w:rsidP="002D185C">
      <w:pPr>
        <w:suppressAutoHyphens w:val="0"/>
        <w:autoSpaceDE w:val="0"/>
        <w:autoSpaceDN w:val="0"/>
        <w:adjustRightInd w:val="0"/>
        <w:jc w:val="both"/>
        <w:rPr>
          <w:color w:val="222222"/>
          <w:szCs w:val="22"/>
        </w:rPr>
      </w:pPr>
      <w:r w:rsidRPr="00670548">
        <w:rPr>
          <w:color w:val="000000"/>
          <w:szCs w:val="22"/>
        </w:rPr>
        <w:t>[3] –</w:t>
      </w:r>
      <w:r w:rsidR="00456282" w:rsidRPr="00670548">
        <w:rPr>
          <w:color w:val="000000"/>
          <w:szCs w:val="22"/>
        </w:rPr>
        <w:t xml:space="preserve"> </w:t>
      </w:r>
      <w:r w:rsidR="00EA2760">
        <w:rPr>
          <w:color w:val="222222"/>
          <w:szCs w:val="22"/>
          <w:shd w:val="clear" w:color="auto" w:fill="FFFFFF"/>
        </w:rPr>
        <w:t>Н. Ю. Агафонова и др. «Поиск осцилляций нейтрино в канале</w:t>
      </w:r>
      <w:r w:rsidR="00EA2760" w:rsidRPr="00EA2760">
        <w:rPr>
          <w:color w:val="222222"/>
          <w:szCs w:val="22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ν</m:t>
            </m:r>
          </m:e>
          <m:sub>
            <m:r>
              <w:rPr>
                <w:rFonts w:ascii="Cambria Math" w:hAnsi="Cambria Math"/>
                <w:color w:val="000000"/>
              </w:rPr>
              <m:t>μ</m:t>
            </m:r>
          </m:sub>
        </m:sSub>
        <m:r>
          <w:rPr>
            <w:rFonts w:ascii="Cambria Math" w:hAnsi="Cambria Math"/>
            <w:color w:val="000000"/>
          </w:rPr>
          <m:t>→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ν</m:t>
            </m:r>
          </m:e>
          <m:sub>
            <m:r>
              <w:rPr>
                <w:rFonts w:ascii="Cambria Math" w:hAnsi="Cambria Math"/>
                <w:color w:val="000000"/>
              </w:rPr>
              <m:t>τ</m:t>
            </m:r>
          </m:sub>
        </m:sSub>
      </m:oMath>
      <w:r w:rsidR="00EA2760">
        <w:rPr>
          <w:color w:val="222222"/>
          <w:szCs w:val="22"/>
          <w:shd w:val="clear" w:color="auto" w:fill="FFFFFF"/>
        </w:rPr>
        <w:t xml:space="preserve"> с помощью гибридного детектора эксперимента </w:t>
      </w:r>
      <w:r w:rsidR="00EA2760">
        <w:rPr>
          <w:color w:val="222222"/>
          <w:szCs w:val="22"/>
          <w:shd w:val="clear" w:color="auto" w:fill="FFFFFF"/>
          <w:lang w:val="en-US"/>
        </w:rPr>
        <w:t>OPERA</w:t>
      </w:r>
      <w:r w:rsidR="00EA2760">
        <w:rPr>
          <w:color w:val="222222"/>
          <w:szCs w:val="22"/>
          <w:shd w:val="clear" w:color="auto" w:fill="FFFFFF"/>
        </w:rPr>
        <w:t xml:space="preserve">». Физика элементарных частиц и атомного ядра. Т. 44. </w:t>
      </w:r>
      <w:proofErr w:type="spellStart"/>
      <w:r w:rsidR="00EA2760">
        <w:rPr>
          <w:color w:val="222222"/>
          <w:szCs w:val="22"/>
          <w:shd w:val="clear" w:color="auto" w:fill="FFFFFF"/>
        </w:rPr>
        <w:t>Вып</w:t>
      </w:r>
      <w:proofErr w:type="spellEnd"/>
      <w:r w:rsidR="00EA2760">
        <w:rPr>
          <w:color w:val="222222"/>
          <w:szCs w:val="22"/>
          <w:shd w:val="clear" w:color="auto" w:fill="FFFFFF"/>
        </w:rPr>
        <w:t>. 4 2013</w:t>
      </w:r>
    </w:p>
    <w:sectPr w:rsidR="00EA2760" w:rsidRPr="00EA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3D"/>
    <w:rsid w:val="00177271"/>
    <w:rsid w:val="0027263D"/>
    <w:rsid w:val="002D185C"/>
    <w:rsid w:val="00343B04"/>
    <w:rsid w:val="004439B4"/>
    <w:rsid w:val="00456282"/>
    <w:rsid w:val="004B314F"/>
    <w:rsid w:val="005331BA"/>
    <w:rsid w:val="00533765"/>
    <w:rsid w:val="005919B2"/>
    <w:rsid w:val="00670548"/>
    <w:rsid w:val="0072104E"/>
    <w:rsid w:val="007E4E75"/>
    <w:rsid w:val="00843947"/>
    <w:rsid w:val="00A43584"/>
    <w:rsid w:val="00A7375F"/>
    <w:rsid w:val="00AC5DE5"/>
    <w:rsid w:val="00B13B8A"/>
    <w:rsid w:val="00B25233"/>
    <w:rsid w:val="00BB42FE"/>
    <w:rsid w:val="00E944DF"/>
    <w:rsid w:val="00EA2760"/>
    <w:rsid w:val="00F2054B"/>
    <w:rsid w:val="00F8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726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263D"/>
  </w:style>
  <w:style w:type="character" w:styleId="a4">
    <w:name w:val="Emphasis"/>
    <w:basedOn w:val="a0"/>
    <w:qFormat/>
    <w:rsid w:val="0027263D"/>
    <w:rPr>
      <w:i/>
      <w:iCs/>
    </w:rPr>
  </w:style>
  <w:style w:type="character" w:styleId="a5">
    <w:name w:val="Placeholder Text"/>
    <w:basedOn w:val="a0"/>
    <w:uiPriority w:val="99"/>
    <w:semiHidden/>
    <w:rsid w:val="004439B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439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9B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D1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726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263D"/>
  </w:style>
  <w:style w:type="character" w:styleId="a4">
    <w:name w:val="Emphasis"/>
    <w:basedOn w:val="a0"/>
    <w:qFormat/>
    <w:rsid w:val="0027263D"/>
    <w:rPr>
      <w:i/>
      <w:iCs/>
    </w:rPr>
  </w:style>
  <w:style w:type="character" w:styleId="a5">
    <w:name w:val="Placeholder Text"/>
    <w:basedOn w:val="a0"/>
    <w:uiPriority w:val="99"/>
    <w:semiHidden/>
    <w:rsid w:val="004439B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439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9B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D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A43B-AF42-4FF4-8983-0F57ABAD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Моргунова</dc:creator>
  <cp:lastModifiedBy>Nuada</cp:lastModifiedBy>
  <cp:revision>6</cp:revision>
  <cp:lastPrinted>2014-02-27T15:06:00Z</cp:lastPrinted>
  <dcterms:created xsi:type="dcterms:W3CDTF">2014-02-27T13:59:00Z</dcterms:created>
  <dcterms:modified xsi:type="dcterms:W3CDTF">2014-03-01T11:26:00Z</dcterms:modified>
</cp:coreProperties>
</file>