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8" w:rsidRPr="00BD7618" w:rsidRDefault="00BD7618" w:rsidP="00BD76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>Концепт «</w:t>
      </w:r>
      <w:r w:rsidRPr="00BD7618">
        <w:rPr>
          <w:rFonts w:ascii="Times New Roman" w:eastAsia="Calibri" w:hAnsi="Times New Roman" w:cs="Times New Roman"/>
          <w:sz w:val="24"/>
          <w:szCs w:val="24"/>
          <w:lang w:val="en-US"/>
        </w:rPr>
        <w:t>pa</w:t>
      </w:r>
      <w:r w:rsidRPr="00BD7618">
        <w:rPr>
          <w:rFonts w:ascii="Times New Roman" w:eastAsia="Calibri" w:hAnsi="Times New Roman" w:cs="Times New Roman"/>
          <w:sz w:val="24"/>
          <w:szCs w:val="24"/>
        </w:rPr>
        <w:t>» ("хлеб") в каталанской культуре</w:t>
      </w:r>
    </w:p>
    <w:p w:rsidR="00BD7618" w:rsidRPr="00BD7618" w:rsidRDefault="00BD7618" w:rsidP="00BD76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>Терентьева Алёна Эдуардовна</w:t>
      </w:r>
    </w:p>
    <w:p w:rsidR="00BD7618" w:rsidRPr="00BD7618" w:rsidRDefault="00BD7618" w:rsidP="00BD76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>Студентка Московского государственного университета имени М. В. Ломоносова, Москва, Россия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В конце ХХ века в лингвистических исследованиях особенно ярко проявляется </w:t>
      </w:r>
      <w:r w:rsidR="004D7B32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bookmarkStart w:id="0" w:name="_GoBack"/>
      <w:bookmarkEnd w:id="0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на человека как на главный предмет изучения, а язык рассматривается как непрерывно развивающаяся система, тесно связанная с такими категориями, как сознание, мышление, познание человеком окружающей действительности.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>Антропологическая парадигма в языкознании требует перемещения фокуса изучения на новые элементы, одним из которых, и наиболее показательных, становится концепт. По мнению В. А. Масловой, концепты – ментальные сущности, которые имеют имя в языке и отражают культурно-национальные представления человека о мире [Маслова: 4].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>Подход российского академика Ю.С. Степанова предполагает взгляд на концепт как на сгусток культуры в сознании человека; то, в виде чего культура входит в ментальный мир человека. А также концепт – это то, посредством чего рядовой человек входит в культуру, а в некоторых случаях влияет на неё [Степанов: 40].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>Таким образом, одними из важных характеристик концепта можно назвать национальную обусловленность и способность вводить человека в культуру, адаптировать его к жизни и деятельности в определённом социуме, собирать и хранить в сознании носителя языка культурно значимую информацию о мире.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Гастрономия — это одна из наиболее древних и хорошо освоенных областей человеческой деятельности, национальные особенности которой проявляются в любой культуре мира. Сформированная в рамках определённых исторических, географических, социальных условий, она представляется интересным посредником в изучении менталитета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лингвокультурного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сообщества. 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>В качестве предмета исследования в данной работе выступает концепт «</w:t>
      </w:r>
      <w:r w:rsidRPr="00BD7618">
        <w:rPr>
          <w:rFonts w:ascii="Times New Roman" w:eastAsia="Calibri" w:hAnsi="Times New Roman" w:cs="Times New Roman"/>
          <w:sz w:val="24"/>
          <w:szCs w:val="24"/>
          <w:lang w:val="en-US"/>
        </w:rPr>
        <w:t>pa</w:t>
      </w:r>
      <w:r w:rsidRPr="00BD7618">
        <w:rPr>
          <w:rFonts w:ascii="Times New Roman" w:eastAsia="Calibri" w:hAnsi="Times New Roman" w:cs="Times New Roman"/>
          <w:sz w:val="24"/>
          <w:szCs w:val="24"/>
        </w:rPr>
        <w:t>», ценность и значимость которого в сознании каталонцев можно выявить через народное творчество, детскую культуру, лексический состав языка, фразеологию.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Хорошо развитая культура хлебопечения в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каталаноговорящих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областях выражается в многочисленных названиях видов хлеба и хлебобулочных изделий, которые стали своеобразным «лицом» различных областей каталанского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лингвокультурного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сообщества. Например, таким изделиям как </w:t>
      </w:r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BD7618">
        <w:rPr>
          <w:rFonts w:ascii="Times New Roman" w:eastAsia="Calibri" w:hAnsi="Times New Roman" w:cs="Times New Roman"/>
          <w:sz w:val="24"/>
          <w:szCs w:val="24"/>
        </w:rPr>
        <w:t>'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ensa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>ï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mada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Mallorca</w:t>
      </w: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pag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>è</w:t>
      </w:r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>catal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à присвоен специальный знак качества </w:t>
      </w:r>
      <w:r w:rsidRPr="00BD7618">
        <w:rPr>
          <w:rFonts w:ascii="Times New Roman" w:eastAsia="Calibri" w:hAnsi="Times New Roman" w:cs="Times New Roman"/>
          <w:sz w:val="24"/>
          <w:szCs w:val="24"/>
          <w:lang w:val="en-US"/>
        </w:rPr>
        <w:t>IGP</w:t>
      </w: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indicació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geogràfica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protegida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), закрепляющий за ними информацию о территориальном происхождении. 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Самобытность каталанской культуры находит своё отражение в традиционных блюдах, связанных с использованием хлеба. </w:t>
      </w:r>
      <w:r w:rsidRPr="00BD76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Характерными для каталанской кухни являются ломти хлеба, подаваемые с различными добавками (помидор, масло, шоколад и пр.). Они представляются ярким выражением национальной культуры и гордости. </w:t>
      </w:r>
      <w:r w:rsidRPr="00BD7618">
        <w:rPr>
          <w:rFonts w:ascii="Times New Roman" w:eastAsia="Calibri" w:hAnsi="Times New Roman" w:cs="Times New Roman"/>
          <w:sz w:val="24"/>
          <w:szCs w:val="24"/>
        </w:rPr>
        <w:t>Причем эта гордость прививается и детям через поэзию, песни, загадки, театр и различные виды деятельности, так или иначе, связанные с культурой ведения сельского хозяйства и приготовления хлеба.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lastRenderedPageBreak/>
        <w:t>Микель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Марти и Пол, Лола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Казас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[</w:t>
      </w:r>
      <w:hyperlink r:id="rId5" w:history="1">
        <w:r w:rsidRPr="00BD761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http://www.edu365.cat/infantil/poesia/</w:t>
        </w:r>
      </w:hyperlink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] в своих произведениях, ориентированных на детей, объясняют маленьким каталонцам процессы приготовления блюд из хлеба и хлебобулочных изделий. 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>Многие детские песни, в которых фигурирует хлеб, написаны в шутливой форме, построены на звукоподражаниях и помогают развитию речи («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menges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amb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tomàquet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fas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així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nyam-nyam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>»). Спектакль «Страна хлеба с помидором» («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país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amb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tomàquet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»), предназначенный, в основном, маленьким детям, ставит своей целью познакомить аудиторию с национальными праздниками и традициями Каталонии. Кроме того, каталонцы стараются прививать своим детям интерес и любовь к своей земле и сельскому хозяйству, поэтому неудивительно, что в стране существуют эко-музеи и специальные образовательные центры, посвящённые сельскому хозяйству. В небольшом старинном городке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Castelló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d’Empúries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в 1998 году был открыт музей “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Farinera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>”, рассказывающий об истории мукомольного производства Каталонии и расположенный в здании средневековой мельницы. Музей и администрация города постоянно организуют ярмарки, на которых демонстрируют свою хлебную продукцию.</w:t>
      </w:r>
    </w:p>
    <w:p w:rsidR="00BD7618" w:rsidRPr="00BD7618" w:rsidRDefault="00BD7618" w:rsidP="00BD761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Таким образом, опираясь на богатство проявлений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концептосферы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D7618">
        <w:rPr>
          <w:rFonts w:ascii="Times New Roman" w:eastAsia="Calibri" w:hAnsi="Times New Roman" w:cs="Times New Roman"/>
          <w:sz w:val="24"/>
          <w:szCs w:val="24"/>
          <w:lang w:val="en-US"/>
        </w:rPr>
        <w:t>pa</w:t>
      </w: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» в разнообразных сферах культуры </w:t>
      </w:r>
      <w:proofErr w:type="spellStart"/>
      <w:r w:rsidRPr="00BD7618">
        <w:rPr>
          <w:rFonts w:ascii="Times New Roman" w:eastAsia="Calibri" w:hAnsi="Times New Roman" w:cs="Times New Roman"/>
          <w:sz w:val="24"/>
          <w:szCs w:val="24"/>
        </w:rPr>
        <w:t>каталаноговорящих</w:t>
      </w:r>
      <w:proofErr w:type="spellEnd"/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стран, можно сделать вывод о ценности данного продукта питания и его полезных свойств в сознании нации. Речь идёт действительно о концепте, так как через него происходит познание окружающего мира и становление национального самосознания, особенно у детей. А лексическая основа каталанского языка представляет большое количество названий, типичных для разных областей хлебных и хлебобулочных изделий.</w:t>
      </w:r>
    </w:p>
    <w:p w:rsidR="00BD7618" w:rsidRPr="00BD7618" w:rsidRDefault="00BD7618" w:rsidP="00BD7618">
      <w:pPr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>Источники:</w:t>
      </w:r>
    </w:p>
    <w:p w:rsidR="00BD7618" w:rsidRPr="00BD7618" w:rsidRDefault="00BD7618" w:rsidP="00BD7618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i/>
          <w:sz w:val="24"/>
          <w:szCs w:val="24"/>
        </w:rPr>
        <w:t xml:space="preserve">Степанов Ю.С. </w:t>
      </w:r>
      <w:r w:rsidRPr="00BD7618">
        <w:rPr>
          <w:rFonts w:ascii="Times New Roman" w:eastAsia="Calibri" w:hAnsi="Times New Roman" w:cs="Times New Roman"/>
          <w:sz w:val="24"/>
          <w:szCs w:val="24"/>
        </w:rPr>
        <w:t>Константы: Словарь русской культуры: Опыт исследования. – М., 1997.</w:t>
      </w:r>
    </w:p>
    <w:p w:rsidR="00BD7618" w:rsidRPr="00BD7618" w:rsidRDefault="00BD7618" w:rsidP="00BD7618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i/>
          <w:sz w:val="24"/>
          <w:szCs w:val="24"/>
        </w:rPr>
        <w:t>Маслова В. А.</w:t>
      </w: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 Когнитивная лингвистика. – М., 2001.</w:t>
      </w:r>
    </w:p>
    <w:p w:rsidR="00BD7618" w:rsidRPr="00BD7618" w:rsidRDefault="00BD7618" w:rsidP="00BD7618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D761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Gran Enciclopedia Catalana: </w:t>
      </w:r>
      <w:hyperlink r:id="rId6" w:history="1">
        <w:r w:rsidRPr="00BD761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s-ES"/>
          </w:rPr>
          <w:t>http://www.enciclopedia.cat/</w:t>
        </w:r>
      </w:hyperlink>
    </w:p>
    <w:p w:rsidR="00BD7618" w:rsidRPr="00BD7618" w:rsidRDefault="00BD7618" w:rsidP="00BD7618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7618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при Департаменте образования Каталонии: </w:t>
      </w:r>
      <w:hyperlink r:id="rId7" w:history="1">
        <w:r w:rsidRPr="00BD761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http://www.edu365.com/</w:t>
        </w:r>
      </w:hyperlink>
    </w:p>
    <w:p w:rsidR="00FF43A2" w:rsidRDefault="00FF43A2"/>
    <w:sectPr w:rsidR="00FF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60722"/>
    <w:multiLevelType w:val="hybridMultilevel"/>
    <w:tmpl w:val="7D66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18"/>
    <w:rsid w:val="004D7B32"/>
    <w:rsid w:val="00BD7618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9601-3D00-418F-84AA-C5064A2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365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iclopedia.cat/" TargetMode="External"/><Relationship Id="rId5" Type="http://schemas.openxmlformats.org/officeDocument/2006/relationships/hyperlink" Target="http://www.edu365.cat/infantil/poes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2014-02-25T08:59:00Z</dcterms:created>
  <dcterms:modified xsi:type="dcterms:W3CDTF">2014-02-26T11:45:00Z</dcterms:modified>
</cp:coreProperties>
</file>