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20" w:rsidRPr="00E02B20" w:rsidRDefault="00E02B20" w:rsidP="00E02B20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Вступление Российской Федерации в ОЭСР:</w:t>
      </w:r>
      <w:r w:rsidR="009A22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цели и перспективы</w:t>
      </w:r>
      <w:r w:rsidRPr="00E02B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02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r w:rsidRPr="00E02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  <w:t>Белецкая Мария Юрьевна</w:t>
      </w: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Аспирант </w:t>
      </w:r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 xml:space="preserve">Московский государственный университет имени М.В.Ломоносова, </w:t>
      </w:r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экономический факультет, Москва, Россия</w:t>
      </w:r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 xml:space="preserve">E–mail: </w:t>
      </w:r>
      <w:proofErr w:type="spellStart"/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</w:rPr>
        <w:t>phaceless</w:t>
      </w:r>
      <w:proofErr w:type="spellEnd"/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@</w:t>
      </w:r>
      <w:proofErr w:type="spellStart"/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</w:rPr>
        <w:t>gmail</w:t>
      </w:r>
      <w:proofErr w:type="spellEnd"/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E02B20">
        <w:rPr>
          <w:rFonts w:ascii="Times New Roman" w:eastAsia="Times New Roman" w:hAnsi="Times New Roman" w:cs="Times New Roman"/>
          <w:i/>
          <w:iCs/>
          <w:sz w:val="24"/>
          <w:szCs w:val="24"/>
        </w:rPr>
        <w:t>com</w:t>
      </w:r>
    </w:p>
    <w:p w:rsidR="009A2220" w:rsidRDefault="009A2220" w:rsidP="0073225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4A5A6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Взаимодействие Российской Фередации с ведущими международными экономическими организациями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953406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служит решению задач укрепления экономического потенциала страны 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>и обеспечения внешнеэкономических интересов Российской Федерации за рубежом, позволяет использовать передовой зарубежный опыт для экономического развити</w:t>
      </w:r>
      <w:r w:rsidR="00A1781D">
        <w:rPr>
          <w:rFonts w:ascii="Times New Roman" w:eastAsia="Times New Roman" w:hAnsi="Times New Roman" w:cs="Times New Roman"/>
          <w:sz w:val="24"/>
          <w:szCs w:val="28"/>
          <w:lang w:val="ru-RU"/>
        </w:rPr>
        <w:t>я.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Участие в международных организациях открывает возможности использования передового зарубежного опыта в решении задач модернизации инновационного развития Российской Федерации, Способствует усилению позиций Российской Федерации в глобальной экономике.</w:t>
      </w:r>
    </w:p>
    <w:p w:rsidR="004A5A68" w:rsidRPr="00732255" w:rsidRDefault="004A5A68" w:rsidP="004A5A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76A7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Одной из ведущих международных экономических организаций является Организация экономического сотрудничества и развития </w:t>
      </w:r>
      <w:r w:rsidRPr="00953406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(ОЭСР).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 рамках ОЭСР осуществляется регулирование важнейших вопросов экономического развития мира, анализируются и прогнозируются тенденции экономического развития отдельных стран, ведется разработка теоретических и практических подходов к решению мировых финансово-экономических проблем, которые впоследствии закрепляются в международных соглашениях и договорах. [3]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Результатом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деятельности ОЭСР часто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становится совершенствование методов работы национальных правительств по широкому спектру направлений и проясняет влияние, которое та или иная политика, проводимая отдельными государствами, оказывает на международное сообщество в целом. [9]</w:t>
      </w:r>
    </w:p>
    <w:p w:rsidR="00A1781D" w:rsidRPr="00376A7E" w:rsidRDefault="009A2220" w:rsidP="00376A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76A7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Заинтересованность Российской Федерации во вступлении в </w:t>
      </w:r>
      <w:r w:rsidR="00A1781D" w:rsidRPr="00376A7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</w:t>
      </w:r>
      <w:r w:rsidR="00376A7E" w:rsidRPr="00376A7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ЭСР</w:t>
      </w:r>
      <w:r w:rsidR="00A1781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являющуюся признанной </w:t>
      </w:r>
      <w:r w:rsidR="00A1781D" w:rsidRPr="00A1781D">
        <w:rPr>
          <w:rFonts w:ascii="Times New Roman" w:eastAsia="Times New Roman" w:hAnsi="Times New Roman" w:cs="Times New Roman"/>
          <w:sz w:val="24"/>
          <w:szCs w:val="28"/>
          <w:lang w:val="ru-RU"/>
        </w:rPr>
        <w:t>площадкой для обменя передовым опытом в сферах экономической и социальной политики</w:t>
      </w:r>
      <w:r w:rsidR="00A1781D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1781D" w:rsidRPr="00A1781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984721">
        <w:rPr>
          <w:rFonts w:ascii="Times New Roman" w:eastAsia="Times New Roman" w:hAnsi="Times New Roman" w:cs="Times New Roman"/>
          <w:sz w:val="24"/>
          <w:szCs w:val="28"/>
          <w:lang w:val="ru-RU"/>
        </w:rPr>
        <w:t>обусловлена</w:t>
      </w:r>
      <w:r w:rsidR="00984721"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>интересами развития системы государственного</w:t>
      </w:r>
      <w:r w:rsidR="004A5A68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4A5A68">
        <w:rPr>
          <w:rFonts w:ascii="Times New Roman" w:eastAsia="Times New Roman" w:hAnsi="Times New Roman" w:cs="Times New Roman"/>
          <w:sz w:val="24"/>
          <w:szCs w:val="28"/>
          <w:lang w:val="ru-RU"/>
        </w:rPr>
        <w:t>корпо</w:t>
      </w:r>
      <w:r w:rsidR="004A5A68"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ративного 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управления, </w:t>
      </w:r>
      <w:r w:rsidR="004A5A68">
        <w:rPr>
          <w:rFonts w:ascii="Times New Roman" w:eastAsia="Times New Roman" w:hAnsi="Times New Roman" w:cs="Times New Roman"/>
          <w:sz w:val="24"/>
          <w:szCs w:val="28"/>
          <w:lang w:val="ru-RU"/>
        </w:rPr>
        <w:t>налогообло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жения, пенсионной системы, конкуренции, противодействия коррупции, экологии, научно-технической политики, образования, делового климата. Все эти направления представлены в комитетах и комиссиях ОЭСР и </w:t>
      </w:r>
      <w:r w:rsidR="0098472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страны-члены организации ведут по ним большую работу. </w:t>
      </w:r>
      <w:r w:rsidRPr="009A22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Немаловажным специфическим </w:t>
      </w:r>
      <w:r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интересом Р</w:t>
      </w:r>
      <w:r w:rsidR="00984721"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оссийской Федерации</w:t>
      </w:r>
      <w:r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</w:t>
      </w:r>
      <w:r w:rsidR="00984721"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является вступление в К</w:t>
      </w:r>
      <w:r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омитет по содействию развитию </w:t>
      </w:r>
      <w:r w:rsidR="00A1781D"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(КСР) </w:t>
      </w:r>
      <w:r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 получение в результате этого статуса </w:t>
      </w:r>
      <w:r w:rsidR="00A1781D" w:rsidRPr="006149E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официальной страны-донора.</w:t>
      </w:r>
      <w:r w:rsidR="00376A7E" w:rsidRPr="00376A7E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A1781D" w:rsidRPr="00376A7E">
        <w:rPr>
          <w:rFonts w:ascii="Times New Roman" w:eastAsia="Times New Roman" w:hAnsi="Times New Roman" w:cs="Times New Roman"/>
          <w:sz w:val="24"/>
          <w:szCs w:val="28"/>
          <w:lang w:val="ru-RU"/>
        </w:rPr>
        <w:t>Участие Р</w:t>
      </w:r>
      <w:r w:rsidR="00984721" w:rsidRPr="00376A7E">
        <w:rPr>
          <w:rFonts w:ascii="Times New Roman" w:eastAsia="Times New Roman" w:hAnsi="Times New Roman" w:cs="Times New Roman"/>
          <w:sz w:val="24"/>
          <w:szCs w:val="28"/>
          <w:lang w:val="ru-RU"/>
        </w:rPr>
        <w:t>оссии</w:t>
      </w:r>
      <w:r w:rsidR="00A1781D" w:rsidRPr="00A1781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программах содействия международному развитию (СМР) открывает возможность решения не только экономических и хозяйственных задач но и возможность осуществления политического влияния.</w:t>
      </w:r>
    </w:p>
    <w:p w:rsidR="00E02B20" w:rsidRPr="00E02B20" w:rsidRDefault="00FE1F02" w:rsidP="006149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D5EA3">
        <w:rPr>
          <w:rFonts w:ascii="Times New Roman" w:eastAsia="Times New Roman" w:hAnsi="Times New Roman" w:cs="Times New Roman"/>
          <w:b/>
          <w:sz w:val="24"/>
          <w:szCs w:val="27"/>
          <w:lang w:val="ru-RU"/>
        </w:rPr>
        <w:t>Российской Федерацией уже пройдены следующие этапы вступления в ОЭСР</w:t>
      </w:r>
      <w:r w:rsidR="00BD5EA3">
        <w:rPr>
          <w:rFonts w:ascii="Times New Roman" w:eastAsia="Times New Roman" w:hAnsi="Times New Roman" w:cs="Times New Roman"/>
          <w:b/>
          <w:sz w:val="24"/>
          <w:szCs w:val="27"/>
          <w:lang w:val="ru-RU"/>
        </w:rPr>
        <w:t xml:space="preserve"> - </w:t>
      </w:r>
      <w:r w:rsidR="00E02B20" w:rsidRPr="00BD5EA3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8 </w:t>
      </w:r>
      <w:r w:rsidR="00E02B20" w:rsidRPr="00E02B20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июня 1994 г. </w:t>
      </w:r>
      <w:r w:rsidR="004A5A68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подписана </w:t>
      </w:r>
      <w:r w:rsidR="00E02B20" w:rsidRPr="00E02B20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Декларации о сотрудничестве между Россией и ОЭСР. В 1995 г. принята Рабочая программа сотрудничества Российской Федерации с ОЭСР. [6] </w:t>
      </w:r>
      <w:r w:rsidR="00E02B20" w:rsidRPr="00E02B2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1996 г. Россия подала официальную заявку о вступлении в ОЭСР. </w:t>
      </w:r>
      <w:r w:rsidR="00BD5EA3">
        <w:rPr>
          <w:rFonts w:ascii="Times New Roman" w:eastAsia="Times New Roman" w:hAnsi="Times New Roman" w:cs="Times New Roman"/>
          <w:sz w:val="24"/>
          <w:szCs w:val="20"/>
          <w:lang w:val="ru-RU"/>
        </w:rPr>
        <w:t>В</w:t>
      </w:r>
      <w:r w:rsidR="00E02B20" w:rsidRPr="00E02B2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1997 г. подписан Протокол о создании специального Комитета по связям меж</w:t>
      </w:r>
      <w:r w:rsidR="00BD5EA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ду ОЭСР и Российской Федерацией. </w:t>
      </w:r>
      <w:r w:rsidR="00E02B20"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>В 2007 году разработана дорожная карта по присоедине</w:t>
      </w:r>
      <w:r w:rsidR="00BD5E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нию Российской Федерации к ОЭСР, которая </w:t>
      </w:r>
      <w:r w:rsidR="006149E2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определяет </w:t>
      </w:r>
      <w:r w:rsidR="00E02B20"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>основные условия, этапы и процедуры</w:t>
      </w:r>
      <w:r w:rsidR="006149E2">
        <w:rPr>
          <w:rFonts w:ascii="Times New Roman" w:eastAsia="Times New Roman" w:hAnsi="Times New Roman" w:cs="Times New Roman"/>
          <w:sz w:val="24"/>
          <w:szCs w:val="28"/>
          <w:lang w:val="ru-RU"/>
        </w:rPr>
        <w:t>, необходимые для присоединения, включая</w:t>
      </w:r>
      <w:r w:rsidR="00E02B20"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синхронизаци</w:t>
      </w:r>
      <w:r w:rsidR="006149E2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E02B20"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 согласование отечественных нормативных документов и документов ОЭСР</w:t>
      </w:r>
      <w:r w:rsidR="006149E2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E02B20" w:rsidRPr="00E02B20" w:rsidRDefault="00E02B20" w:rsidP="0095340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953406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В рамках работы </w:t>
      </w:r>
      <w:r w:rsidR="006149E2" w:rsidRPr="00953406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по встраиванию России в </w:t>
      </w:r>
      <w:r w:rsidR="00953406" w:rsidRPr="00953406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программы </w:t>
      </w:r>
      <w:r w:rsidR="006149E2" w:rsidRPr="00953406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СМР</w:t>
      </w:r>
      <w:r w:rsidR="006149E2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>предусмотрен</w:t>
      </w:r>
      <w:r w:rsidR="00953406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подготовка новой редакции Концепции государственной политики Российской Федерации в сфере содействия международному развитию. После ее принятия должны быть решены на постоянной основе вопросы передачи ОЭСР необходимой статистической информации – предусматривается утвердить порядок предоставления отчетности об оказании гуманитарной, технической и финансовой помощи иностранным государствам. В 2010-2011 гг. прорабатывался вопрос о создании специализированного Федерального агентства по содействию международному развитию при Минфине России. Однако было принято решение о возложении функций содействия международному развитию на двустороннем уровне на 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>Россотрудничество. [8] При этом за Минфином России в целом остаются вопросы взаимодействия с международными организациями. [5]</w:t>
      </w:r>
    </w:p>
    <w:p w:rsidR="00E02B20" w:rsidRPr="00525CB2" w:rsidRDefault="00E02B20" w:rsidP="00525C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</w:pPr>
      <w:r w:rsidRPr="00953406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Вступление в ОЭСР в сфере СМР потребует от России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значительного увеличения объёмов предоставляемой помощи, т.к. в соответствии с Монтеррейским консенсусом по финансированию развития вклад страны-донора в финансирование программ в сфере развития объём официальной помощи развитию (ОПР) должен стремиться к 0,7% от ВНП.</w:t>
      </w:r>
      <w:r w:rsidRPr="00E02B20">
        <w:rPr>
          <w:rFonts w:ascii="Times New Roman" w:eastAsia="Times New Roman" w:hAnsi="Times New Roman" w:cs="Times New Roman"/>
          <w:sz w:val="24"/>
          <w:szCs w:val="28"/>
          <w:vertAlign w:val="superscript"/>
          <w:lang w:val="ru-RU"/>
        </w:rPr>
        <w:t xml:space="preserve"> 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>[2] То есть объём фин</w:t>
      </w:r>
      <w:r w:rsidR="00953406">
        <w:rPr>
          <w:rFonts w:ascii="Times New Roman" w:eastAsia="Times New Roman" w:hAnsi="Times New Roman" w:cs="Times New Roman"/>
          <w:sz w:val="24"/>
          <w:szCs w:val="28"/>
          <w:lang w:val="ru-RU"/>
        </w:rPr>
        <w:t>ансирования Российской Федерацией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программ в сфере СМР должен по экспертным оценкам составить не менее 12,6 млрд. долларов США в год [4] В то же время п</w:t>
      </w:r>
      <w:r w:rsidRPr="00E02B2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о данным Минфина России, полученным в соответствии с методикой К</w:t>
      </w:r>
      <w:r w:rsidR="00953406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СР</w:t>
      </w:r>
      <w:r w:rsidRPr="00E02B2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, в 2012 г. объем российской помощи составил 458,78 млн. долларов США. [7]</w:t>
      </w:r>
      <w:r w:rsidR="00525CB2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953406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государственной программе Российской Федерации «Управление государственными финансами», ответственным исполнителем которой является Минфин России, предусмотренный показатель объема содействия международному развитию, предоставляемого Российской Федерацией иностранным государствам в процентах по отношению к ВВП составляет в 2012 г. - 0,03%, и предусматривается  на 2015 г. - 0,04% и на 2020 г. – 0,1%. [1] Это свидетельствует о том, что объемы помощи возрастут в разы по сравнению с существующем уровнем, но даже в 2020 г. будут сильно отставать от целевых показателей, продекларированных международным сообществом.</w:t>
      </w:r>
    </w:p>
    <w:p w:rsidR="00E02B20" w:rsidRPr="00E02B20" w:rsidRDefault="00E02B20" w:rsidP="0073225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525CB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В сфере СМР </w:t>
      </w:r>
      <w:r w:rsidR="00525CB2" w:rsidRPr="00525CB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перед </w:t>
      </w:r>
      <w:r w:rsidRPr="00525CB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Росси</w:t>
      </w:r>
      <w:r w:rsidR="00525CB2" w:rsidRPr="00525CB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ей </w:t>
      </w:r>
      <w:r w:rsidRPr="00525CB2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стоит целый ряд организационных и финансовых задач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>, от эффективности решения которых завис</w:t>
      </w:r>
      <w:r w:rsidR="00525CB2">
        <w:rPr>
          <w:rFonts w:ascii="Times New Roman" w:eastAsia="Times New Roman" w:hAnsi="Times New Roman" w:cs="Times New Roman"/>
          <w:sz w:val="24"/>
          <w:szCs w:val="28"/>
          <w:lang w:val="ru-RU"/>
        </w:rPr>
        <w:t>ит</w:t>
      </w:r>
      <w:r w:rsidRPr="00E02B2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как эффективность помощи для зарубежных стран, так и ее результативность для самой Российской Федерации.</w:t>
      </w:r>
    </w:p>
    <w:p w:rsidR="00E02B20" w:rsidRPr="00E02B20" w:rsidRDefault="00E02B20" w:rsidP="00E02B20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Государственная программа Российской Федерации «Управление государственными финансами»  / Министерство финансов России http://www.minfin.ru/common/img/uploaded/library/2013/03/Upravlenie_gocudarstvennymi_finansami.pdf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Монтеррейский консенсус Международной конференции по финансированию развития. 18-22 марта 2002 г. http://www.un.org/ru/documents/decl_conv/declarations/monterrey.shtml 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Организации экономического сотрудничества и развития (ОЭСР) и взаимодействии России с ОЭСР / Министерство экономического развития России http://www.economy.gov.ru/wps/wcm/connect/economylib4/mer/activity/sections/foreigneconomicactivity/economic_organization/russiaoecd/doc20130410_19 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последствий присоединения России к ОЭСР. Отчет о научно-исследовательской работе Высшей школы экономики. / Министерство экономического развития России. http://www.economy.gov.ru/wps/wcm/connect/e522b4804fbd2111a949afdde69acfce/brief_summary.pdf?MOD=AJPERES&amp;CACHEID=e522b4804fbd2111a949afdde69acfce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Правительства РФ от 30.06.2004 № 329 (ред. от 02.11.2013) "О Министерстве финансов Российской Федерации".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Россия и Организация экономического сотрудничества и развития (ОЭСР) / Министерство иностранных дел России http://www.mid.ru/bdomp/ns-dipecon.nsf/370924d7f91618e0c32576bf002c1caf/7c89e6e26d8b6b1344257bb8002c7884!OpenDocument 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Содействие международному развитию / Россотрудничество http://rs.gov.ru/taxonomy/term/263 </w:t>
      </w:r>
    </w:p>
    <w:p w:rsidR="00E02B20" w:rsidRPr="00E02B20" w:rsidRDefault="00E02B20" w:rsidP="00E02B2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>Указ Президента Российской Федерации от 08.05.2013 № 476 "Вопросы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сотрудничеству".</w:t>
      </w:r>
    </w:p>
    <w:p w:rsidR="00984721" w:rsidRPr="00D44053" w:rsidRDefault="00D44053" w:rsidP="00D4405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history="1">
        <w:r w:rsidR="00E02B20" w:rsidRPr="00E02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http://oecdru.org/oecd_about.html</w:t>
        </w:r>
      </w:hyperlink>
      <w:r w:rsidR="00E02B20" w:rsidRPr="00E02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(Организация экономического сотрудничества и развития)</w:t>
      </w:r>
      <w:bookmarkStart w:id="0" w:name="_GoBack"/>
      <w:bookmarkEnd w:id="0"/>
    </w:p>
    <w:sectPr w:rsidR="00984721" w:rsidRPr="00D44053">
      <w:pgSz w:w="11900" w:h="16840"/>
      <w:pgMar w:top="564" w:right="840" w:bottom="72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23F"/>
    <w:multiLevelType w:val="hybridMultilevel"/>
    <w:tmpl w:val="DCC61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20"/>
    <w:rsid w:val="0009140C"/>
    <w:rsid w:val="00376A7E"/>
    <w:rsid w:val="004A5A68"/>
    <w:rsid w:val="00525CB2"/>
    <w:rsid w:val="00596D3F"/>
    <w:rsid w:val="006149E2"/>
    <w:rsid w:val="00732255"/>
    <w:rsid w:val="00803FE8"/>
    <w:rsid w:val="00953406"/>
    <w:rsid w:val="00984721"/>
    <w:rsid w:val="009A2220"/>
    <w:rsid w:val="00A1781D"/>
    <w:rsid w:val="00BD5EA3"/>
    <w:rsid w:val="00D44053"/>
    <w:rsid w:val="00E02B20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cdru.org/oecd_abo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6439</Characters>
  <Application>Microsoft Office Word</Application>
  <DocSecurity>0</DocSecurity>
  <Lines>99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2014-02-26T12:25:00Z</dcterms:created>
  <dcterms:modified xsi:type="dcterms:W3CDTF">2014-02-26T12:25:00Z</dcterms:modified>
</cp:coreProperties>
</file>