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8A6" w:rsidRPr="003B78A6" w:rsidRDefault="003B78A6" w:rsidP="00F45743">
      <w:pPr>
        <w:spacing w:line="240" w:lineRule="auto"/>
        <w:ind w:left="851"/>
        <w:rPr>
          <w:b/>
        </w:rPr>
      </w:pPr>
      <w:r w:rsidRPr="00796A58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7D7F608" wp14:editId="43067888">
            <wp:simplePos x="0" y="0"/>
            <wp:positionH relativeFrom="margin">
              <wp:align>left</wp:align>
            </wp:positionH>
            <wp:positionV relativeFrom="paragraph">
              <wp:posOffset>-164465</wp:posOffset>
            </wp:positionV>
            <wp:extent cx="719455" cy="479425"/>
            <wp:effectExtent l="0" t="0" r="4445" b="0"/>
            <wp:wrapNone/>
            <wp:docPr id="44" name="Рисунок 44" descr="http://mil.ru/files/files/result2013/images/mo_ea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l.ru/files/files/result2013/images/mo_ea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F45743" w:rsidRPr="00F45743">
        <w:rPr>
          <w:b/>
        </w:rPr>
        <w:t>МИНИСТЕРСТВО ОБОРОНЫ РОССИЙСКОЙ ФЕДЕРАЦИИ</w:t>
      </w:r>
    </w:p>
    <w:p w:rsidR="003B78A6" w:rsidRDefault="00FE2209" w:rsidP="003B78A6">
      <w:pPr>
        <w:spacing w:line="240" w:lineRule="auto"/>
        <w:jc w:val="center"/>
      </w:pPr>
      <w:r w:rsidRPr="00796A58">
        <w:rPr>
          <w:noProof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6F92EA3" wp14:editId="507F1987">
            <wp:simplePos x="0" y="0"/>
            <wp:positionH relativeFrom="column">
              <wp:posOffset>172085</wp:posOffset>
            </wp:positionH>
            <wp:positionV relativeFrom="paragraph">
              <wp:posOffset>489585</wp:posOffset>
            </wp:positionV>
            <wp:extent cx="432000" cy="545845"/>
            <wp:effectExtent l="0" t="0" r="6350" b="698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одель большой эмблемы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A4ADB43" wp14:editId="54CA7BB8">
            <wp:simplePos x="0" y="0"/>
            <wp:positionH relativeFrom="margin">
              <wp:posOffset>104775</wp:posOffset>
            </wp:positionH>
            <wp:positionV relativeFrom="paragraph">
              <wp:posOffset>12065</wp:posOffset>
            </wp:positionV>
            <wp:extent cx="540000" cy="369373"/>
            <wp:effectExtent l="0" t="0" r="0" b="0"/>
            <wp:wrapNone/>
            <wp:docPr id="3" name="Рисунок 3" descr="http://www.siurgtu.ru/educatio/faculties_and_department/military_department/embl_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urgtu.ru/educatio/faculties_and_department/military_department/embl_i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r="4800" b="17544"/>
                    <a:stretch/>
                  </pic:blipFill>
                  <pic:spPr bwMode="auto">
                    <a:xfrm>
                      <a:off x="0" y="0"/>
                      <a:ext cx="540000" cy="36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8A6">
        <w:tab/>
      </w:r>
      <w:r w:rsidR="003B78A6" w:rsidRPr="00796A58">
        <w:t>Управление начальника инженерных войск Вооруженных Сил Российской Федерации</w:t>
      </w:r>
    </w:p>
    <w:p w:rsidR="003B78A6" w:rsidRDefault="003B78A6" w:rsidP="00FE2209">
      <w:pPr>
        <w:tabs>
          <w:tab w:val="left" w:pos="1521"/>
        </w:tabs>
        <w:spacing w:line="240" w:lineRule="auto"/>
        <w:ind w:left="1276"/>
        <w:jc w:val="center"/>
        <w:rPr>
          <w:sz w:val="24"/>
          <w:szCs w:val="24"/>
        </w:rPr>
      </w:pPr>
      <w:r w:rsidRPr="00796A58">
        <w:rPr>
          <w:sz w:val="24"/>
          <w:szCs w:val="24"/>
        </w:rPr>
        <w:t>Федеральное государственное казённое военное образовательное учреждение высшего образования «Тюменское высшее военно-инженерное командное училище имени маршала инженерных войск А.И. Прошлякова»</w:t>
      </w:r>
    </w:p>
    <w:p w:rsidR="00522757" w:rsidRPr="00FE2209" w:rsidRDefault="00522757" w:rsidP="00FE2209">
      <w:pPr>
        <w:jc w:val="center"/>
      </w:pPr>
      <w:r>
        <w:t>Военно-научное общество курсантов ТВВИКУ</w:t>
      </w:r>
    </w:p>
    <w:p w:rsidR="003B78A6" w:rsidRPr="00AD66B7" w:rsidRDefault="005F1382" w:rsidP="00FA47E3">
      <w:pPr>
        <w:tabs>
          <w:tab w:val="left" w:pos="1521"/>
        </w:tabs>
        <w:spacing w:after="0" w:line="240" w:lineRule="auto"/>
        <w:ind w:left="108"/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107315</wp:posOffset>
                </wp:positionV>
                <wp:extent cx="7534275" cy="4095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B9BBA" id="Прямоугольник 5" o:spid="_x0000_s1026" style="position:absolute;margin-left:0;margin-top:8.45pt;width:593.25pt;height:32.25pt;z-index:-25165312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" filled="f" strokeweight="3pt">
                <w10:wrap anchorx="page"/>
              </v:rect>
            </w:pict>
          </mc:Fallback>
        </mc:AlternateContent>
      </w:r>
      <w:r w:rsidR="003B78A6" w:rsidRPr="00AD66B7">
        <w:rPr>
          <w:color w:val="000000" w:themeColor="text1"/>
        </w:rPr>
        <w:tab/>
      </w:r>
    </w:p>
    <w:p w:rsidR="00796A58" w:rsidRPr="00AD66B7" w:rsidRDefault="00796A58" w:rsidP="00796A58">
      <w:pPr>
        <w:widowControl w:val="0"/>
        <w:spacing w:after="0" w:line="240" w:lineRule="auto"/>
        <w:ind w:left="142" w:right="260"/>
        <w:jc w:val="center"/>
        <w:rPr>
          <w:b/>
          <w:color w:val="000000" w:themeColor="text1"/>
          <w:sz w:val="20"/>
          <w:szCs w:val="24"/>
        </w:rPr>
      </w:pPr>
      <w:r w:rsidRPr="00AD66B7">
        <w:rPr>
          <w:b/>
          <w:bCs/>
          <w:color w:val="000000" w:themeColor="text1"/>
          <w:sz w:val="36"/>
          <w:szCs w:val="24"/>
          <w:lang w:eastAsia="ru-RU"/>
        </w:rPr>
        <w:t>ИНФОРМАЦИОННОЕ ПИСЬМО</w:t>
      </w:r>
      <w:r w:rsidR="00667906">
        <w:rPr>
          <w:b/>
          <w:bCs/>
          <w:color w:val="000000" w:themeColor="text1"/>
          <w:sz w:val="36"/>
          <w:szCs w:val="24"/>
          <w:lang w:eastAsia="ru-RU"/>
        </w:rPr>
        <w:t xml:space="preserve"> №</w:t>
      </w:r>
      <w:r w:rsidR="006E5142">
        <w:rPr>
          <w:b/>
          <w:bCs/>
          <w:color w:val="000000" w:themeColor="text1"/>
          <w:sz w:val="36"/>
          <w:szCs w:val="24"/>
          <w:lang w:eastAsia="ru-RU"/>
        </w:rPr>
        <w:t>2</w:t>
      </w:r>
    </w:p>
    <w:p w:rsidR="00796A58" w:rsidRPr="00796A58" w:rsidRDefault="00796A58" w:rsidP="00796A58">
      <w:pPr>
        <w:widowControl w:val="0"/>
        <w:spacing w:after="0" w:line="240" w:lineRule="auto"/>
        <w:ind w:left="142" w:right="260"/>
        <w:jc w:val="center"/>
        <w:rPr>
          <w:b/>
          <w:sz w:val="24"/>
          <w:szCs w:val="24"/>
        </w:rPr>
      </w:pPr>
    </w:p>
    <w:p w:rsidR="00240130" w:rsidRPr="001D626D" w:rsidRDefault="00240130" w:rsidP="00240130">
      <w:pPr>
        <w:jc w:val="center"/>
        <w:rPr>
          <w:b/>
          <w:i/>
          <w:sz w:val="26"/>
          <w:szCs w:val="26"/>
        </w:rPr>
      </w:pPr>
      <w:r w:rsidRPr="001D626D">
        <w:rPr>
          <w:b/>
          <w:i/>
          <w:sz w:val="26"/>
          <w:szCs w:val="26"/>
        </w:rPr>
        <w:t>Уважаемые коллеги!</w:t>
      </w:r>
    </w:p>
    <w:p w:rsidR="00240130" w:rsidRPr="001D626D" w:rsidRDefault="00AD66B7" w:rsidP="00240130">
      <w:pPr>
        <w:spacing w:after="0" w:line="240" w:lineRule="auto"/>
        <w:ind w:firstLine="540"/>
        <w:jc w:val="both"/>
        <w:rPr>
          <w:sz w:val="26"/>
          <w:szCs w:val="26"/>
        </w:rPr>
      </w:pPr>
      <w:r w:rsidRPr="001D626D">
        <w:rPr>
          <w:b/>
          <w:sz w:val="26"/>
          <w:szCs w:val="26"/>
        </w:rPr>
        <w:t>15</w:t>
      </w:r>
      <w:r w:rsidR="00240130" w:rsidRPr="001D626D">
        <w:rPr>
          <w:b/>
          <w:sz w:val="26"/>
          <w:szCs w:val="26"/>
        </w:rPr>
        <w:t xml:space="preserve"> июня </w:t>
      </w:r>
      <w:r w:rsidRPr="001D626D">
        <w:rPr>
          <w:b/>
          <w:sz w:val="26"/>
          <w:szCs w:val="26"/>
        </w:rPr>
        <w:t xml:space="preserve">2018 </w:t>
      </w:r>
      <w:r w:rsidR="00240130" w:rsidRPr="001D626D">
        <w:rPr>
          <w:b/>
          <w:sz w:val="26"/>
          <w:szCs w:val="26"/>
        </w:rPr>
        <w:t>года</w:t>
      </w:r>
      <w:r w:rsidR="00240130" w:rsidRPr="001D626D">
        <w:rPr>
          <w:sz w:val="26"/>
          <w:szCs w:val="26"/>
        </w:rPr>
        <w:t xml:space="preserve"> </w:t>
      </w:r>
      <w:r w:rsidR="005F1382" w:rsidRPr="001D626D">
        <w:rPr>
          <w:sz w:val="26"/>
          <w:szCs w:val="26"/>
        </w:rPr>
        <w:t>в городе Тюмени</w:t>
      </w:r>
      <w:r w:rsidR="00A667AC" w:rsidRPr="001D626D">
        <w:rPr>
          <w:sz w:val="26"/>
          <w:szCs w:val="26"/>
        </w:rPr>
        <w:t>,</w:t>
      </w:r>
      <w:r w:rsidR="005F1382" w:rsidRPr="001D626D">
        <w:rPr>
          <w:sz w:val="26"/>
          <w:szCs w:val="26"/>
        </w:rPr>
        <w:t xml:space="preserve"> </w:t>
      </w:r>
      <w:r w:rsidR="00240130" w:rsidRPr="001D626D">
        <w:rPr>
          <w:sz w:val="26"/>
          <w:szCs w:val="26"/>
        </w:rPr>
        <w:t>на базе Федерального государственного казённого военного образовательного учреждения высшего образования «</w:t>
      </w:r>
      <w:r w:rsidR="00240130" w:rsidRPr="001D626D">
        <w:rPr>
          <w:i/>
          <w:sz w:val="26"/>
          <w:szCs w:val="26"/>
        </w:rPr>
        <w:t>Тюменское высшее военно-инженерное командное училище имени маршала инженерных войск А.И. Прошлякова</w:t>
      </w:r>
      <w:r w:rsidR="00240130" w:rsidRPr="001D626D">
        <w:rPr>
          <w:sz w:val="26"/>
          <w:szCs w:val="26"/>
        </w:rPr>
        <w:t>» проводит</w:t>
      </w:r>
      <w:r w:rsidRPr="001D626D">
        <w:rPr>
          <w:sz w:val="26"/>
          <w:szCs w:val="26"/>
        </w:rPr>
        <w:t>ся</w:t>
      </w:r>
      <w:r w:rsidR="005F1382" w:rsidRPr="001D626D">
        <w:rPr>
          <w:sz w:val="26"/>
          <w:szCs w:val="26"/>
        </w:rPr>
        <w:t>:</w:t>
      </w:r>
    </w:p>
    <w:p w:rsidR="00240130" w:rsidRPr="001D626D" w:rsidRDefault="00240130" w:rsidP="00240130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240130" w:rsidRPr="001D626D" w:rsidRDefault="00240130" w:rsidP="00240130">
      <w:pPr>
        <w:spacing w:after="0" w:line="240" w:lineRule="auto"/>
        <w:jc w:val="center"/>
        <w:rPr>
          <w:b/>
          <w:sz w:val="26"/>
          <w:szCs w:val="26"/>
        </w:rPr>
      </w:pPr>
      <w:r w:rsidRPr="001D626D">
        <w:rPr>
          <w:b/>
          <w:sz w:val="26"/>
          <w:szCs w:val="26"/>
        </w:rPr>
        <w:t>В</w:t>
      </w:r>
      <w:r w:rsidR="00243BB3" w:rsidRPr="001D626D">
        <w:rPr>
          <w:b/>
          <w:sz w:val="26"/>
          <w:szCs w:val="26"/>
        </w:rPr>
        <w:t>сероссийск</w:t>
      </w:r>
      <w:r w:rsidR="00AD66B7" w:rsidRPr="001D626D">
        <w:rPr>
          <w:b/>
          <w:sz w:val="26"/>
          <w:szCs w:val="26"/>
        </w:rPr>
        <w:t>ая</w:t>
      </w:r>
      <w:r w:rsidR="00243BB3" w:rsidRPr="001D626D">
        <w:rPr>
          <w:b/>
          <w:sz w:val="26"/>
          <w:szCs w:val="26"/>
        </w:rPr>
        <w:t xml:space="preserve"> научно-практическ</w:t>
      </w:r>
      <w:r w:rsidR="00AD66B7" w:rsidRPr="001D626D">
        <w:rPr>
          <w:b/>
          <w:sz w:val="26"/>
          <w:szCs w:val="26"/>
        </w:rPr>
        <w:t>ая</w:t>
      </w:r>
      <w:r w:rsidR="00243BB3" w:rsidRPr="001D626D">
        <w:rPr>
          <w:b/>
          <w:sz w:val="26"/>
          <w:szCs w:val="26"/>
        </w:rPr>
        <w:t xml:space="preserve"> конференци</w:t>
      </w:r>
      <w:r w:rsidR="00AD66B7" w:rsidRPr="001D626D">
        <w:rPr>
          <w:b/>
          <w:sz w:val="26"/>
          <w:szCs w:val="26"/>
        </w:rPr>
        <w:t>я молодых учёных</w:t>
      </w:r>
    </w:p>
    <w:p w:rsidR="00240130" w:rsidRPr="001D626D" w:rsidRDefault="00240130" w:rsidP="00240130">
      <w:pPr>
        <w:spacing w:after="0" w:line="240" w:lineRule="auto"/>
        <w:jc w:val="center"/>
        <w:rPr>
          <w:b/>
          <w:sz w:val="26"/>
          <w:szCs w:val="26"/>
        </w:rPr>
      </w:pPr>
      <w:r w:rsidRPr="001D626D">
        <w:rPr>
          <w:sz w:val="26"/>
          <w:szCs w:val="26"/>
        </w:rPr>
        <w:t>«</w:t>
      </w:r>
      <w:r w:rsidRPr="001D626D">
        <w:rPr>
          <w:b/>
          <w:sz w:val="26"/>
          <w:szCs w:val="26"/>
        </w:rPr>
        <w:t>БЕЗОПАСНОСТЬ СОЦИУМА: ГУМАНИТАРНЫЙ АСПЕКТ КОММУНИКАЦИЙ СОВРЕМЕННОСТИ»</w:t>
      </w:r>
    </w:p>
    <w:p w:rsidR="00240130" w:rsidRPr="001D626D" w:rsidRDefault="00240130" w:rsidP="00240130">
      <w:pPr>
        <w:spacing w:after="0" w:line="240" w:lineRule="auto"/>
        <w:jc w:val="center"/>
        <w:rPr>
          <w:b/>
          <w:sz w:val="26"/>
          <w:szCs w:val="26"/>
        </w:rPr>
      </w:pPr>
    </w:p>
    <w:p w:rsidR="00225076" w:rsidRPr="001D626D" w:rsidRDefault="00225076" w:rsidP="00225076">
      <w:pPr>
        <w:pStyle w:val="11"/>
        <w:widowControl w:val="0"/>
        <w:spacing w:after="0" w:line="240" w:lineRule="auto"/>
        <w:ind w:left="0" w:firstLine="566"/>
        <w:jc w:val="both"/>
        <w:rPr>
          <w:bCs/>
          <w:color w:val="000000"/>
          <w:sz w:val="26"/>
          <w:szCs w:val="26"/>
          <w:lang w:eastAsia="ru-RU"/>
        </w:rPr>
      </w:pPr>
      <w:r w:rsidRPr="001D626D">
        <w:rPr>
          <w:b/>
          <w:color w:val="000000"/>
          <w:sz w:val="26"/>
          <w:szCs w:val="26"/>
          <w:lang w:eastAsia="ru-RU"/>
        </w:rPr>
        <w:t xml:space="preserve">Целью конференции </w:t>
      </w:r>
      <w:r w:rsidRPr="001D626D">
        <w:rPr>
          <w:bCs/>
          <w:color w:val="000000"/>
          <w:sz w:val="26"/>
          <w:szCs w:val="26"/>
          <w:lang w:eastAsia="ru-RU"/>
        </w:rPr>
        <w:t xml:space="preserve">является обсуждение основных проблем развития современного общества в условиях политической </w:t>
      </w:r>
      <w:r w:rsidR="00AD66B7" w:rsidRPr="001D626D">
        <w:rPr>
          <w:bCs/>
          <w:color w:val="000000"/>
          <w:sz w:val="26"/>
          <w:szCs w:val="26"/>
          <w:lang w:eastAsia="ru-RU"/>
        </w:rPr>
        <w:t>нестабильности и массированного воздействия на общество со стороны средств массовой информации</w:t>
      </w:r>
      <w:r w:rsidRPr="001D626D">
        <w:rPr>
          <w:bCs/>
          <w:color w:val="000000"/>
          <w:sz w:val="26"/>
          <w:szCs w:val="26"/>
          <w:lang w:eastAsia="ru-RU"/>
        </w:rPr>
        <w:t>,</w:t>
      </w:r>
      <w:r w:rsidR="00AD66B7" w:rsidRPr="001D626D">
        <w:rPr>
          <w:bCs/>
          <w:color w:val="000000"/>
          <w:sz w:val="26"/>
          <w:szCs w:val="26"/>
          <w:lang w:eastAsia="ru-RU"/>
        </w:rPr>
        <w:t xml:space="preserve"> рассматриваются разнообразные аспекты безопасности как цель и средство сосредоточения усилий военного и гражданского сектора социологии, экономики, техники и технологий и других наук</w:t>
      </w:r>
      <w:r w:rsidRPr="001D626D">
        <w:rPr>
          <w:bCs/>
          <w:color w:val="000000"/>
          <w:sz w:val="26"/>
          <w:szCs w:val="26"/>
          <w:lang w:eastAsia="ru-RU"/>
        </w:rPr>
        <w:t>.</w:t>
      </w:r>
    </w:p>
    <w:p w:rsidR="00240130" w:rsidRPr="001D626D" w:rsidRDefault="00240130" w:rsidP="00BD7E6F">
      <w:pPr>
        <w:spacing w:after="0" w:line="240" w:lineRule="auto"/>
        <w:ind w:firstLine="708"/>
        <w:jc w:val="both"/>
        <w:rPr>
          <w:sz w:val="26"/>
          <w:szCs w:val="26"/>
        </w:rPr>
      </w:pPr>
      <w:r w:rsidRPr="001D626D">
        <w:rPr>
          <w:sz w:val="26"/>
          <w:szCs w:val="26"/>
        </w:rPr>
        <w:t xml:space="preserve">Предполагается обсуждение </w:t>
      </w:r>
      <w:r w:rsidR="00BD7E6F" w:rsidRPr="001D626D">
        <w:rPr>
          <w:sz w:val="26"/>
          <w:szCs w:val="26"/>
        </w:rPr>
        <w:t xml:space="preserve">философских, </w:t>
      </w:r>
      <w:r w:rsidRPr="001D626D">
        <w:rPr>
          <w:sz w:val="26"/>
          <w:szCs w:val="26"/>
        </w:rPr>
        <w:t>исторических, социально-политических, культурных,</w:t>
      </w:r>
      <w:r w:rsidR="00BD7E6F" w:rsidRPr="001D626D">
        <w:rPr>
          <w:sz w:val="26"/>
          <w:szCs w:val="26"/>
        </w:rPr>
        <w:t xml:space="preserve"> юридических, экономико-управленческих и военных аспектов в системе социальных и геополитических трансформационных процессов современного мирового сообщества</w:t>
      </w:r>
      <w:r w:rsidRPr="001D626D">
        <w:rPr>
          <w:sz w:val="26"/>
          <w:szCs w:val="26"/>
        </w:rPr>
        <w:t>.</w:t>
      </w:r>
      <w:r w:rsidR="00CA7286" w:rsidRPr="001D626D">
        <w:rPr>
          <w:sz w:val="26"/>
          <w:szCs w:val="26"/>
        </w:rPr>
        <w:t xml:space="preserve"> </w:t>
      </w:r>
      <w:r w:rsidRPr="001D626D">
        <w:rPr>
          <w:sz w:val="26"/>
          <w:szCs w:val="26"/>
        </w:rPr>
        <w:t xml:space="preserve">К участию в конференции приглашаются </w:t>
      </w:r>
      <w:r w:rsidR="00AD66B7" w:rsidRPr="001D626D">
        <w:rPr>
          <w:sz w:val="26"/>
          <w:szCs w:val="26"/>
        </w:rPr>
        <w:t xml:space="preserve">курсанты, студенты, </w:t>
      </w:r>
      <w:r w:rsidRPr="001D626D">
        <w:rPr>
          <w:sz w:val="26"/>
          <w:szCs w:val="26"/>
        </w:rPr>
        <w:t>аспиранты</w:t>
      </w:r>
      <w:r w:rsidR="00BD7E6F" w:rsidRPr="001D626D">
        <w:rPr>
          <w:sz w:val="26"/>
          <w:szCs w:val="26"/>
        </w:rPr>
        <w:t>, адъюнкты</w:t>
      </w:r>
      <w:r w:rsidRPr="001D626D">
        <w:rPr>
          <w:sz w:val="26"/>
          <w:szCs w:val="26"/>
        </w:rPr>
        <w:t xml:space="preserve"> и соискатели</w:t>
      </w:r>
      <w:r w:rsidR="00BD7E6F" w:rsidRPr="001D626D">
        <w:rPr>
          <w:sz w:val="26"/>
          <w:szCs w:val="26"/>
        </w:rPr>
        <w:t>;</w:t>
      </w:r>
      <w:r w:rsidRPr="001D626D">
        <w:rPr>
          <w:sz w:val="26"/>
          <w:szCs w:val="26"/>
        </w:rPr>
        <w:t xml:space="preserve"> </w:t>
      </w:r>
      <w:r w:rsidR="00BD7E6F" w:rsidRPr="001D626D">
        <w:rPr>
          <w:sz w:val="26"/>
          <w:szCs w:val="26"/>
        </w:rPr>
        <w:t>военнослужащие</w:t>
      </w:r>
      <w:r w:rsidRPr="001D626D">
        <w:rPr>
          <w:sz w:val="26"/>
          <w:szCs w:val="26"/>
        </w:rPr>
        <w:t xml:space="preserve"> </w:t>
      </w:r>
      <w:r w:rsidR="00BD7E6F" w:rsidRPr="001D626D">
        <w:rPr>
          <w:sz w:val="26"/>
          <w:szCs w:val="26"/>
        </w:rPr>
        <w:t>постоянного и переменного состава; представители общественных организаций и политических движений</w:t>
      </w:r>
      <w:r w:rsidR="005F1382" w:rsidRPr="001D626D">
        <w:rPr>
          <w:sz w:val="26"/>
          <w:szCs w:val="26"/>
        </w:rPr>
        <w:t xml:space="preserve"> Российской Федерации, ближнего и дальнего зарубежья</w:t>
      </w:r>
      <w:r w:rsidRPr="001D626D">
        <w:rPr>
          <w:sz w:val="26"/>
          <w:szCs w:val="26"/>
        </w:rPr>
        <w:t>.</w:t>
      </w:r>
    </w:p>
    <w:p w:rsidR="00AD66B7" w:rsidRPr="001D626D" w:rsidRDefault="00AD66B7" w:rsidP="00AD66B7">
      <w:pPr>
        <w:spacing w:after="0" w:line="240" w:lineRule="auto"/>
        <w:ind w:firstLine="709"/>
        <w:jc w:val="both"/>
        <w:rPr>
          <w:sz w:val="26"/>
          <w:szCs w:val="26"/>
        </w:rPr>
      </w:pPr>
      <w:r w:rsidRPr="00936833">
        <w:rPr>
          <w:b/>
          <w:sz w:val="26"/>
          <w:szCs w:val="26"/>
        </w:rPr>
        <w:t>Примерная программа конференции</w:t>
      </w:r>
      <w:r w:rsidR="00522757" w:rsidRPr="001D626D">
        <w:rPr>
          <w:sz w:val="26"/>
          <w:szCs w:val="26"/>
        </w:rPr>
        <w:t xml:space="preserve"> (в программе возможны изменения)</w:t>
      </w:r>
      <w:r w:rsidRPr="001D626D">
        <w:rPr>
          <w:sz w:val="26"/>
          <w:szCs w:val="26"/>
        </w:rPr>
        <w:t>:</w:t>
      </w:r>
    </w:p>
    <w:p w:rsidR="00E96FC4" w:rsidRPr="00E96FC4" w:rsidRDefault="00E96FC4" w:rsidP="00E96FC4">
      <w:pPr>
        <w:pStyle w:val="af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E96FC4">
        <w:rPr>
          <w:sz w:val="26"/>
          <w:szCs w:val="26"/>
        </w:rPr>
        <w:t>Регистрация 15.06.2018 г. с 9:00-9:30 (холл ауд.1).</w:t>
      </w:r>
    </w:p>
    <w:p w:rsidR="00E96FC4" w:rsidRPr="00E96FC4" w:rsidRDefault="00E96FC4" w:rsidP="00E96FC4">
      <w:pPr>
        <w:pStyle w:val="af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E96FC4">
        <w:rPr>
          <w:sz w:val="26"/>
          <w:szCs w:val="26"/>
        </w:rPr>
        <w:t>Торжественное открытие конференции 15.06.2018 г. с 9:30-10:00 (ауд. № 1).</w:t>
      </w:r>
    </w:p>
    <w:p w:rsidR="00E96FC4" w:rsidRPr="00E96FC4" w:rsidRDefault="00E96FC4" w:rsidP="00E96FC4">
      <w:pPr>
        <w:pStyle w:val="af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E96FC4">
        <w:rPr>
          <w:sz w:val="26"/>
          <w:szCs w:val="26"/>
        </w:rPr>
        <w:t>Работа секций 15.06.2018 г. с 10:00-14:00 (аудитории фонда ТВВИКУ)</w:t>
      </w:r>
    </w:p>
    <w:p w:rsidR="00E96FC4" w:rsidRPr="00E96FC4" w:rsidRDefault="00E96FC4" w:rsidP="00E96FC4">
      <w:pPr>
        <w:pStyle w:val="af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E96FC4">
        <w:rPr>
          <w:sz w:val="26"/>
          <w:szCs w:val="26"/>
        </w:rPr>
        <w:t xml:space="preserve">Заседание рабочих групп </w:t>
      </w:r>
      <w:proofErr w:type="spellStart"/>
      <w:r w:rsidRPr="00E96FC4">
        <w:rPr>
          <w:sz w:val="26"/>
          <w:szCs w:val="26"/>
        </w:rPr>
        <w:t>орг.комитета</w:t>
      </w:r>
      <w:proofErr w:type="spellEnd"/>
      <w:r w:rsidRPr="00E96FC4">
        <w:rPr>
          <w:sz w:val="26"/>
          <w:szCs w:val="26"/>
        </w:rPr>
        <w:t xml:space="preserve"> по подведению итогов конкурса 15.06.2018 г. с 14:00-15:00.</w:t>
      </w:r>
    </w:p>
    <w:p w:rsidR="00E96FC4" w:rsidRPr="00E96FC4" w:rsidRDefault="00E96FC4" w:rsidP="00E96FC4">
      <w:pPr>
        <w:pStyle w:val="af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E96FC4">
        <w:rPr>
          <w:sz w:val="26"/>
          <w:szCs w:val="26"/>
        </w:rPr>
        <w:t>Торжественное подведение итогов, вручение дипломов 15.06.2018 г. с 15:00-16:00 (ауд. №1).</w:t>
      </w:r>
    </w:p>
    <w:p w:rsidR="00E96FC4" w:rsidRPr="00E96FC4" w:rsidRDefault="00E96FC4" w:rsidP="00E96FC4">
      <w:pPr>
        <w:pStyle w:val="af"/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E96FC4">
        <w:rPr>
          <w:sz w:val="26"/>
          <w:szCs w:val="26"/>
        </w:rPr>
        <w:t>Культурная программа (Посещение музейного комплекса им И.Я. </w:t>
      </w:r>
      <w:proofErr w:type="spellStart"/>
      <w:r w:rsidRPr="00E96FC4">
        <w:rPr>
          <w:sz w:val="26"/>
          <w:szCs w:val="26"/>
        </w:rPr>
        <w:t>Словцова</w:t>
      </w:r>
      <w:proofErr w:type="spellEnd"/>
      <w:r w:rsidRPr="00E96FC4">
        <w:rPr>
          <w:sz w:val="26"/>
          <w:szCs w:val="26"/>
        </w:rPr>
        <w:t>/Краеведческого музея) 15.06.2018 г. с 17:00-19:00.</w:t>
      </w:r>
    </w:p>
    <w:p w:rsidR="001D626D" w:rsidRDefault="001D626D" w:rsidP="00796A58">
      <w:pPr>
        <w:pStyle w:val="11"/>
        <w:widowControl w:val="0"/>
        <w:spacing w:after="0" w:line="240" w:lineRule="auto"/>
        <w:ind w:left="142" w:right="260" w:firstLine="360"/>
        <w:rPr>
          <w:b/>
          <w:color w:val="000000"/>
          <w:sz w:val="26"/>
          <w:szCs w:val="26"/>
          <w:lang w:eastAsia="ru-RU"/>
        </w:rPr>
      </w:pPr>
    </w:p>
    <w:p w:rsidR="001D626D" w:rsidRDefault="001D626D" w:rsidP="00796A58">
      <w:pPr>
        <w:pStyle w:val="11"/>
        <w:widowControl w:val="0"/>
        <w:spacing w:after="0" w:line="240" w:lineRule="auto"/>
        <w:ind w:left="142" w:right="260" w:firstLine="360"/>
        <w:rPr>
          <w:b/>
          <w:color w:val="000000"/>
          <w:sz w:val="26"/>
          <w:szCs w:val="26"/>
          <w:lang w:eastAsia="ru-RU"/>
        </w:rPr>
      </w:pPr>
    </w:p>
    <w:p w:rsidR="00796A58" w:rsidRPr="001D626D" w:rsidRDefault="00796A58" w:rsidP="00936833">
      <w:pPr>
        <w:pStyle w:val="11"/>
        <w:widowControl w:val="0"/>
        <w:spacing w:after="0" w:line="240" w:lineRule="auto"/>
        <w:ind w:left="142" w:right="260" w:firstLine="360"/>
        <w:jc w:val="center"/>
        <w:rPr>
          <w:b/>
          <w:color w:val="000000"/>
          <w:sz w:val="26"/>
          <w:szCs w:val="26"/>
          <w:lang w:eastAsia="ru-RU"/>
        </w:rPr>
      </w:pPr>
      <w:r w:rsidRPr="001D626D">
        <w:rPr>
          <w:b/>
          <w:color w:val="000000"/>
          <w:sz w:val="26"/>
          <w:szCs w:val="26"/>
          <w:lang w:eastAsia="ru-RU"/>
        </w:rPr>
        <w:lastRenderedPageBreak/>
        <w:t>Работа конференции организуется по следующим направлениям:</w:t>
      </w:r>
    </w:p>
    <w:p w:rsidR="00AD66B7" w:rsidRPr="00936833" w:rsidRDefault="00AD66B7" w:rsidP="00AD66B7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1</w:t>
      </w:r>
      <w:r w:rsidRPr="00936833">
        <w:rPr>
          <w:i/>
          <w:sz w:val="26"/>
          <w:szCs w:val="26"/>
        </w:rPr>
        <w:t xml:space="preserve"> Экологические проблемы развития городов и производства. </w:t>
      </w:r>
    </w:p>
    <w:p w:rsidR="00AD66B7" w:rsidRPr="00936833" w:rsidRDefault="00AD66B7" w:rsidP="00AD66B7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2</w:t>
      </w:r>
      <w:r w:rsidRPr="00936833">
        <w:rPr>
          <w:i/>
          <w:sz w:val="26"/>
          <w:szCs w:val="26"/>
        </w:rPr>
        <w:t xml:space="preserve"> История в меняющемся мире.</w:t>
      </w:r>
    </w:p>
    <w:p w:rsidR="00AD66B7" w:rsidRPr="006E5142" w:rsidRDefault="00AD66B7" w:rsidP="006E5142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3</w:t>
      </w:r>
      <w:r w:rsidRPr="006E5142">
        <w:rPr>
          <w:i/>
          <w:sz w:val="26"/>
          <w:szCs w:val="26"/>
        </w:rPr>
        <w:t xml:space="preserve"> </w:t>
      </w:r>
      <w:r w:rsidR="00C928ED" w:rsidRPr="006E5142">
        <w:rPr>
          <w:i/>
          <w:sz w:val="26"/>
          <w:szCs w:val="26"/>
        </w:rPr>
        <w:t>Модернизация культуры</w:t>
      </w:r>
      <w:r w:rsidRPr="006E5142">
        <w:rPr>
          <w:i/>
          <w:sz w:val="26"/>
          <w:szCs w:val="26"/>
        </w:rPr>
        <w:t xml:space="preserve"> и этнокультурные процессы.</w:t>
      </w:r>
    </w:p>
    <w:p w:rsidR="00AD66B7" w:rsidRPr="00936833" w:rsidRDefault="00AD66B7" w:rsidP="00AD66B7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4</w:t>
      </w:r>
      <w:r w:rsidRPr="00936833">
        <w:rPr>
          <w:i/>
          <w:sz w:val="26"/>
          <w:szCs w:val="26"/>
        </w:rPr>
        <w:t xml:space="preserve"> Проблемы правовой защиты в условиях информационного общества.</w:t>
      </w:r>
    </w:p>
    <w:p w:rsidR="00AD66B7" w:rsidRPr="00936833" w:rsidRDefault="00AD66B7" w:rsidP="00AD66B7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5</w:t>
      </w:r>
      <w:r w:rsidRPr="00936833">
        <w:rPr>
          <w:i/>
          <w:sz w:val="26"/>
          <w:szCs w:val="26"/>
        </w:rPr>
        <w:t xml:space="preserve"> Риски и угрозы социальных и политических процессов.</w:t>
      </w:r>
    </w:p>
    <w:p w:rsidR="00AD66B7" w:rsidRPr="00936833" w:rsidRDefault="00AD66B7" w:rsidP="00AD66B7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6</w:t>
      </w:r>
      <w:r w:rsidRPr="00936833">
        <w:rPr>
          <w:i/>
          <w:sz w:val="26"/>
          <w:szCs w:val="26"/>
        </w:rPr>
        <w:t xml:space="preserve"> Философия войны и мира.</w:t>
      </w:r>
    </w:p>
    <w:p w:rsidR="001D626D" w:rsidRPr="00936833" w:rsidRDefault="00AD66B7" w:rsidP="00C928ED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7</w:t>
      </w:r>
      <w:r w:rsidRPr="00936833">
        <w:rPr>
          <w:i/>
          <w:sz w:val="26"/>
          <w:szCs w:val="26"/>
        </w:rPr>
        <w:t xml:space="preserve"> Экономика и менеджмент в гражданском и военном аспектах</w:t>
      </w:r>
    </w:p>
    <w:p w:rsidR="00C928ED" w:rsidRPr="00936833" w:rsidRDefault="001D626D" w:rsidP="00C928ED">
      <w:pPr>
        <w:pStyle w:val="af"/>
        <w:numPr>
          <w:ilvl w:val="0"/>
          <w:numId w:val="7"/>
        </w:numPr>
        <w:spacing w:after="0" w:line="240" w:lineRule="auto"/>
        <w:jc w:val="both"/>
        <w:rPr>
          <w:i/>
          <w:sz w:val="26"/>
          <w:szCs w:val="26"/>
        </w:rPr>
      </w:pPr>
      <w:r w:rsidRPr="00936833">
        <w:rPr>
          <w:i/>
          <w:sz w:val="26"/>
          <w:szCs w:val="26"/>
        </w:rPr>
        <w:t>№</w:t>
      </w:r>
      <w:r w:rsidR="006E5142">
        <w:rPr>
          <w:i/>
          <w:sz w:val="26"/>
          <w:szCs w:val="26"/>
        </w:rPr>
        <w:t>8</w:t>
      </w:r>
      <w:r w:rsidRPr="00936833">
        <w:rPr>
          <w:i/>
          <w:sz w:val="26"/>
          <w:szCs w:val="26"/>
        </w:rPr>
        <w:t xml:space="preserve"> Проектирование социально</w:t>
      </w:r>
      <w:r w:rsidR="006E5142">
        <w:rPr>
          <w:i/>
          <w:sz w:val="26"/>
          <w:szCs w:val="26"/>
        </w:rPr>
        <w:t>й</w:t>
      </w:r>
      <w:r w:rsidRPr="00936833">
        <w:rPr>
          <w:i/>
          <w:sz w:val="26"/>
          <w:szCs w:val="26"/>
        </w:rPr>
        <w:t xml:space="preserve"> реальности: борьба с экстремизмом и терроризмом (наука и практи</w:t>
      </w:r>
      <w:bookmarkStart w:id="0" w:name="_GoBack"/>
      <w:bookmarkEnd w:id="0"/>
      <w:r w:rsidRPr="00936833">
        <w:rPr>
          <w:i/>
          <w:sz w:val="26"/>
          <w:szCs w:val="26"/>
        </w:rPr>
        <w:t>ка)</w:t>
      </w:r>
      <w:r w:rsidR="00AD66B7" w:rsidRPr="00936833">
        <w:rPr>
          <w:i/>
          <w:sz w:val="26"/>
          <w:szCs w:val="26"/>
        </w:rPr>
        <w:t>.</w:t>
      </w:r>
    </w:p>
    <w:p w:rsidR="007526CA" w:rsidRPr="001D626D" w:rsidRDefault="00DD2EB0" w:rsidP="001E7F81">
      <w:pPr>
        <w:spacing w:after="0"/>
        <w:ind w:left="567" w:hanging="567"/>
        <w:jc w:val="both"/>
        <w:rPr>
          <w:b/>
          <w:i/>
          <w:sz w:val="26"/>
          <w:szCs w:val="26"/>
        </w:rPr>
      </w:pPr>
      <w:r w:rsidRPr="001D626D">
        <w:rPr>
          <w:b/>
          <w:color w:val="000000"/>
          <w:sz w:val="26"/>
          <w:szCs w:val="26"/>
        </w:rPr>
        <w:t>Для участия в конференции</w:t>
      </w:r>
      <w:r w:rsidRPr="001D626D">
        <w:rPr>
          <w:color w:val="000000"/>
          <w:sz w:val="26"/>
          <w:szCs w:val="26"/>
        </w:rPr>
        <w:t xml:space="preserve"> необходимо не позднее </w:t>
      </w:r>
      <w:r w:rsidR="00667906" w:rsidRPr="001D626D">
        <w:rPr>
          <w:b/>
          <w:color w:val="000000"/>
          <w:sz w:val="26"/>
          <w:szCs w:val="26"/>
        </w:rPr>
        <w:t>10</w:t>
      </w:r>
      <w:r w:rsidRPr="001D626D">
        <w:rPr>
          <w:b/>
          <w:color w:val="000000"/>
          <w:sz w:val="26"/>
          <w:szCs w:val="26"/>
        </w:rPr>
        <w:t xml:space="preserve"> июня</w:t>
      </w:r>
      <w:r w:rsidRPr="001D626D">
        <w:rPr>
          <w:b/>
          <w:bCs/>
          <w:color w:val="000000"/>
          <w:sz w:val="26"/>
          <w:szCs w:val="26"/>
        </w:rPr>
        <w:t xml:space="preserve"> 201</w:t>
      </w:r>
      <w:r w:rsidR="00C928ED" w:rsidRPr="001D626D">
        <w:rPr>
          <w:b/>
          <w:bCs/>
          <w:color w:val="000000"/>
          <w:sz w:val="26"/>
          <w:szCs w:val="26"/>
        </w:rPr>
        <w:t>8</w:t>
      </w:r>
      <w:r w:rsidRPr="001D626D">
        <w:rPr>
          <w:b/>
          <w:bCs/>
          <w:color w:val="000000"/>
          <w:sz w:val="26"/>
          <w:szCs w:val="26"/>
        </w:rPr>
        <w:t xml:space="preserve"> года</w:t>
      </w:r>
      <w:r w:rsidRPr="001D626D">
        <w:rPr>
          <w:color w:val="000000"/>
          <w:sz w:val="26"/>
          <w:szCs w:val="26"/>
          <w:lang w:val="kk-KZ"/>
        </w:rPr>
        <w:t xml:space="preserve"> направить </w:t>
      </w:r>
      <w:r w:rsidR="001D626D" w:rsidRPr="001D626D">
        <w:rPr>
          <w:color w:val="000000"/>
          <w:sz w:val="26"/>
          <w:szCs w:val="26"/>
          <w:lang w:val="kk-KZ"/>
        </w:rPr>
        <w:t>«Заявку на участие» (прил.1)</w:t>
      </w:r>
      <w:r w:rsidR="00E67C6F">
        <w:rPr>
          <w:color w:val="000000"/>
          <w:sz w:val="26"/>
          <w:szCs w:val="26"/>
          <w:lang w:val="kk-KZ"/>
        </w:rPr>
        <w:t>,</w:t>
      </w:r>
      <w:r w:rsidR="001D626D" w:rsidRPr="001D626D">
        <w:rPr>
          <w:color w:val="000000"/>
          <w:sz w:val="26"/>
          <w:szCs w:val="26"/>
          <w:lang w:val="kk-KZ"/>
        </w:rPr>
        <w:t xml:space="preserve"> </w:t>
      </w:r>
      <w:r w:rsidRPr="001D626D">
        <w:rPr>
          <w:color w:val="000000"/>
          <w:sz w:val="26"/>
          <w:szCs w:val="26"/>
        </w:rPr>
        <w:t>доклад в форме научной статьи</w:t>
      </w:r>
      <w:r w:rsidR="00E67C6F">
        <w:rPr>
          <w:color w:val="000000"/>
          <w:sz w:val="26"/>
          <w:szCs w:val="26"/>
        </w:rPr>
        <w:t xml:space="preserve"> необходимо подать до </w:t>
      </w:r>
      <w:r w:rsidR="00E67C6F" w:rsidRPr="00E67C6F">
        <w:rPr>
          <w:b/>
          <w:color w:val="000000"/>
          <w:sz w:val="26"/>
          <w:szCs w:val="26"/>
        </w:rPr>
        <w:t>01 июля 2018 года</w:t>
      </w:r>
      <w:r w:rsidR="001D626D" w:rsidRPr="001D626D">
        <w:rPr>
          <w:color w:val="000000"/>
          <w:sz w:val="26"/>
          <w:szCs w:val="26"/>
        </w:rPr>
        <w:t xml:space="preserve"> (Образец – прил.2)</w:t>
      </w:r>
      <w:r w:rsidRPr="001D626D">
        <w:rPr>
          <w:color w:val="000000"/>
          <w:sz w:val="26"/>
          <w:szCs w:val="26"/>
        </w:rPr>
        <w:t xml:space="preserve"> </w:t>
      </w:r>
      <w:r w:rsidRPr="001D626D">
        <w:rPr>
          <w:b/>
          <w:color w:val="000000"/>
          <w:sz w:val="26"/>
          <w:szCs w:val="26"/>
          <w:u w:val="single"/>
        </w:rPr>
        <w:t>на электронный</w:t>
      </w:r>
      <w:r w:rsidRPr="001D626D">
        <w:rPr>
          <w:color w:val="000000"/>
          <w:sz w:val="26"/>
          <w:szCs w:val="26"/>
          <w:u w:val="single"/>
        </w:rPr>
        <w:t xml:space="preserve"> </w:t>
      </w:r>
      <w:r w:rsidRPr="001D626D">
        <w:rPr>
          <w:b/>
          <w:color w:val="000000"/>
          <w:sz w:val="26"/>
          <w:szCs w:val="26"/>
          <w:u w:val="single"/>
        </w:rPr>
        <w:t>адрес</w:t>
      </w:r>
      <w:r w:rsidR="00AD66B7" w:rsidRPr="001D626D">
        <w:rPr>
          <w:b/>
          <w:color w:val="000000"/>
          <w:sz w:val="26"/>
          <w:szCs w:val="26"/>
          <w:u w:val="single"/>
        </w:rPr>
        <w:t xml:space="preserve">: </w:t>
      </w:r>
      <w:hyperlink r:id="rId11" w:history="1">
        <w:r w:rsidR="001D626D" w:rsidRPr="001D626D">
          <w:rPr>
            <w:rStyle w:val="a3"/>
            <w:b/>
            <w:sz w:val="26"/>
            <w:szCs w:val="26"/>
          </w:rPr>
          <w:t>THMECS.TYUMEN@gmail.com</w:t>
        </w:r>
      </w:hyperlink>
      <w:r w:rsidR="001D626D" w:rsidRPr="001D626D">
        <w:rPr>
          <w:b/>
          <w:color w:val="000000"/>
          <w:sz w:val="26"/>
          <w:szCs w:val="26"/>
        </w:rPr>
        <w:t xml:space="preserve"> и продублировать на адрес </w:t>
      </w:r>
      <w:hyperlink r:id="rId12" w:history="1">
        <w:r w:rsidR="001D626D" w:rsidRPr="001D626D">
          <w:rPr>
            <w:rStyle w:val="a3"/>
            <w:b/>
            <w:sz w:val="26"/>
            <w:szCs w:val="26"/>
            <w:lang w:val="en-US"/>
          </w:rPr>
          <w:t>malivia</w:t>
        </w:r>
        <w:r w:rsidR="001D626D" w:rsidRPr="001D626D">
          <w:rPr>
            <w:rStyle w:val="a3"/>
            <w:b/>
            <w:sz w:val="26"/>
            <w:szCs w:val="26"/>
          </w:rPr>
          <w:t>@</w:t>
        </w:r>
        <w:r w:rsidR="001D626D" w:rsidRPr="001D626D">
          <w:rPr>
            <w:rStyle w:val="a3"/>
            <w:b/>
            <w:sz w:val="26"/>
            <w:szCs w:val="26"/>
            <w:lang w:val="en-US"/>
          </w:rPr>
          <w:t>rambler</w:t>
        </w:r>
        <w:r w:rsidR="001D626D" w:rsidRPr="001D626D">
          <w:rPr>
            <w:rStyle w:val="a3"/>
            <w:b/>
            <w:sz w:val="26"/>
            <w:szCs w:val="26"/>
          </w:rPr>
          <w:t>.</w:t>
        </w:r>
        <w:proofErr w:type="spellStart"/>
        <w:r w:rsidR="001D626D" w:rsidRPr="001D626D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  <w:r w:rsidRPr="001D626D">
        <w:rPr>
          <w:color w:val="000000"/>
          <w:sz w:val="26"/>
          <w:szCs w:val="26"/>
        </w:rPr>
        <w:t xml:space="preserve">. Рекомендуемый объем доклада -  не </w:t>
      </w:r>
      <w:r w:rsidR="00AD66B7" w:rsidRPr="001D626D">
        <w:rPr>
          <w:color w:val="000000"/>
          <w:sz w:val="26"/>
          <w:szCs w:val="26"/>
        </w:rPr>
        <w:t>более</w:t>
      </w:r>
      <w:r w:rsidRPr="001D626D">
        <w:rPr>
          <w:color w:val="000000"/>
          <w:sz w:val="26"/>
          <w:szCs w:val="26"/>
        </w:rPr>
        <w:t xml:space="preserve"> пяти полных страниц формата А4. </w:t>
      </w:r>
      <w:r w:rsidR="00D54036" w:rsidRPr="001D626D">
        <w:rPr>
          <w:sz w:val="26"/>
          <w:szCs w:val="26"/>
        </w:rPr>
        <w:t>В названии</w:t>
      </w:r>
      <w:r w:rsidRPr="001D626D">
        <w:rPr>
          <w:sz w:val="26"/>
          <w:szCs w:val="26"/>
        </w:rPr>
        <w:t xml:space="preserve"> файла доклада </w:t>
      </w:r>
      <w:r w:rsidR="00D54036" w:rsidRPr="001D626D">
        <w:rPr>
          <w:sz w:val="26"/>
          <w:szCs w:val="26"/>
        </w:rPr>
        <w:t xml:space="preserve">(статьи) и регистрационной формы </w:t>
      </w:r>
      <w:r w:rsidR="00C225F5" w:rsidRPr="001D626D">
        <w:rPr>
          <w:sz w:val="26"/>
          <w:szCs w:val="26"/>
        </w:rPr>
        <w:t>(</w:t>
      </w:r>
      <w:r w:rsidR="00C225F5" w:rsidRPr="001D626D">
        <w:rPr>
          <w:i/>
          <w:sz w:val="26"/>
          <w:szCs w:val="26"/>
        </w:rPr>
        <w:t>в разных файлах!</w:t>
      </w:r>
      <w:r w:rsidR="00C225F5" w:rsidRPr="001D626D">
        <w:rPr>
          <w:sz w:val="26"/>
          <w:szCs w:val="26"/>
        </w:rPr>
        <w:t xml:space="preserve">) </w:t>
      </w:r>
      <w:r w:rsidR="00D54036" w:rsidRPr="001D626D">
        <w:rPr>
          <w:sz w:val="26"/>
          <w:szCs w:val="26"/>
        </w:rPr>
        <w:t>следует указать</w:t>
      </w:r>
      <w:r w:rsidRPr="001D626D">
        <w:rPr>
          <w:sz w:val="26"/>
          <w:szCs w:val="26"/>
        </w:rPr>
        <w:t xml:space="preserve"> фамили</w:t>
      </w:r>
      <w:r w:rsidR="00D54036" w:rsidRPr="001D626D">
        <w:rPr>
          <w:sz w:val="26"/>
          <w:szCs w:val="26"/>
        </w:rPr>
        <w:t xml:space="preserve">ю автора и номер </w:t>
      </w:r>
      <w:r w:rsidR="007526CA" w:rsidRPr="001D626D">
        <w:rPr>
          <w:sz w:val="26"/>
          <w:szCs w:val="26"/>
        </w:rPr>
        <w:t xml:space="preserve">выбранной для участия </w:t>
      </w:r>
      <w:r w:rsidR="00D54036" w:rsidRPr="001D626D">
        <w:rPr>
          <w:sz w:val="26"/>
          <w:szCs w:val="26"/>
        </w:rPr>
        <w:t xml:space="preserve">секции </w:t>
      </w:r>
      <w:r w:rsidR="007526CA" w:rsidRPr="001D626D">
        <w:rPr>
          <w:sz w:val="26"/>
          <w:szCs w:val="26"/>
        </w:rPr>
        <w:t>(</w:t>
      </w:r>
      <w:r w:rsidR="00D54036" w:rsidRPr="001D626D">
        <w:rPr>
          <w:sz w:val="26"/>
          <w:szCs w:val="26"/>
        </w:rPr>
        <w:t>в скобках</w:t>
      </w:r>
      <w:r w:rsidR="007526CA" w:rsidRPr="001D626D">
        <w:rPr>
          <w:sz w:val="26"/>
          <w:szCs w:val="26"/>
        </w:rPr>
        <w:t>)</w:t>
      </w:r>
      <w:r w:rsidR="00D54036" w:rsidRPr="001D626D">
        <w:rPr>
          <w:sz w:val="26"/>
          <w:szCs w:val="26"/>
        </w:rPr>
        <w:t xml:space="preserve"> </w:t>
      </w:r>
      <w:r w:rsidRPr="001D626D">
        <w:rPr>
          <w:sz w:val="26"/>
          <w:szCs w:val="26"/>
        </w:rPr>
        <w:t>Например</w:t>
      </w:r>
      <w:r w:rsidR="00D54036" w:rsidRPr="001D626D">
        <w:rPr>
          <w:sz w:val="26"/>
          <w:szCs w:val="26"/>
        </w:rPr>
        <w:t xml:space="preserve">: </w:t>
      </w:r>
      <w:r w:rsidR="00D54036" w:rsidRPr="001D626D">
        <w:rPr>
          <w:i/>
          <w:sz w:val="26"/>
          <w:szCs w:val="26"/>
          <w:u w:val="single"/>
        </w:rPr>
        <w:t>Иванов</w:t>
      </w:r>
      <w:r w:rsidR="00AD66B7" w:rsidRPr="001D626D">
        <w:rPr>
          <w:i/>
          <w:sz w:val="26"/>
          <w:szCs w:val="26"/>
          <w:u w:val="single"/>
        </w:rPr>
        <w:t>-3-</w:t>
      </w:r>
      <w:r w:rsidR="00D54036" w:rsidRPr="001D626D">
        <w:rPr>
          <w:i/>
          <w:sz w:val="26"/>
          <w:szCs w:val="26"/>
          <w:u w:val="single"/>
        </w:rPr>
        <w:t>доклад.</w:t>
      </w:r>
      <w:r w:rsidR="00D54036" w:rsidRPr="001D626D">
        <w:rPr>
          <w:i/>
          <w:sz w:val="26"/>
          <w:szCs w:val="26"/>
          <w:u w:val="single"/>
          <w:lang w:val="en-US"/>
        </w:rPr>
        <w:t>doc</w:t>
      </w:r>
      <w:r w:rsidR="00D54036" w:rsidRPr="001D626D">
        <w:rPr>
          <w:sz w:val="26"/>
          <w:szCs w:val="26"/>
        </w:rPr>
        <w:t xml:space="preserve"> и </w:t>
      </w:r>
      <w:r w:rsidR="00D54036" w:rsidRPr="001D626D">
        <w:rPr>
          <w:i/>
          <w:sz w:val="26"/>
          <w:szCs w:val="26"/>
          <w:u w:val="single"/>
        </w:rPr>
        <w:t>Иванов</w:t>
      </w:r>
      <w:r w:rsidR="00AD66B7" w:rsidRPr="001D626D">
        <w:rPr>
          <w:i/>
          <w:sz w:val="26"/>
          <w:szCs w:val="26"/>
          <w:u w:val="single"/>
        </w:rPr>
        <w:t>-</w:t>
      </w:r>
      <w:r w:rsidR="00D54036" w:rsidRPr="001D626D">
        <w:rPr>
          <w:i/>
          <w:sz w:val="26"/>
          <w:szCs w:val="26"/>
          <w:u w:val="single"/>
        </w:rPr>
        <w:t>3</w:t>
      </w:r>
      <w:r w:rsidR="00AD66B7" w:rsidRPr="001D626D">
        <w:rPr>
          <w:i/>
          <w:sz w:val="26"/>
          <w:szCs w:val="26"/>
          <w:u w:val="single"/>
        </w:rPr>
        <w:t>-</w:t>
      </w:r>
      <w:r w:rsidR="00D54036" w:rsidRPr="001D626D">
        <w:rPr>
          <w:i/>
          <w:sz w:val="26"/>
          <w:szCs w:val="26"/>
          <w:u w:val="single"/>
        </w:rPr>
        <w:t>регформа.</w:t>
      </w:r>
      <w:r w:rsidR="00D54036" w:rsidRPr="001D626D">
        <w:rPr>
          <w:i/>
          <w:sz w:val="26"/>
          <w:szCs w:val="26"/>
          <w:u w:val="single"/>
          <w:lang w:val="en-US"/>
        </w:rPr>
        <w:t>doc</w:t>
      </w:r>
      <w:r w:rsidR="00D54036" w:rsidRPr="001D626D">
        <w:rPr>
          <w:b/>
          <w:i/>
          <w:sz w:val="26"/>
          <w:szCs w:val="26"/>
        </w:rPr>
        <w:t xml:space="preserve"> </w:t>
      </w:r>
      <w:r w:rsidR="00243BB3" w:rsidRPr="001D626D">
        <w:rPr>
          <w:b/>
          <w:i/>
          <w:sz w:val="26"/>
          <w:szCs w:val="26"/>
        </w:rPr>
        <w:t xml:space="preserve"> </w:t>
      </w:r>
      <w:r w:rsidR="007526CA" w:rsidRPr="001D626D">
        <w:rPr>
          <w:sz w:val="26"/>
          <w:szCs w:val="26"/>
        </w:rPr>
        <w:t xml:space="preserve">В том случае, когда доклад подготовлен группой (соавторами) указывают фамилии первых двух авторов. Например: </w:t>
      </w:r>
      <w:r w:rsidR="007526CA" w:rsidRPr="001D626D">
        <w:rPr>
          <w:i/>
          <w:sz w:val="26"/>
          <w:szCs w:val="26"/>
          <w:u w:val="single"/>
        </w:rPr>
        <w:t>Иванов-Петров</w:t>
      </w:r>
      <w:r w:rsidR="00AD66B7" w:rsidRPr="001D626D">
        <w:rPr>
          <w:i/>
          <w:sz w:val="26"/>
          <w:szCs w:val="26"/>
          <w:u w:val="single"/>
        </w:rPr>
        <w:t>-</w:t>
      </w:r>
      <w:r w:rsidR="00C225F5" w:rsidRPr="001D626D">
        <w:rPr>
          <w:i/>
          <w:sz w:val="26"/>
          <w:szCs w:val="26"/>
          <w:u w:val="single"/>
        </w:rPr>
        <w:t>7</w:t>
      </w:r>
      <w:r w:rsidR="00AD66B7" w:rsidRPr="001D626D">
        <w:rPr>
          <w:i/>
          <w:sz w:val="26"/>
          <w:szCs w:val="26"/>
          <w:u w:val="single"/>
        </w:rPr>
        <w:t>-</w:t>
      </w:r>
      <w:r w:rsidR="007526CA" w:rsidRPr="001D626D">
        <w:rPr>
          <w:i/>
          <w:sz w:val="26"/>
          <w:szCs w:val="26"/>
          <w:u w:val="single"/>
        </w:rPr>
        <w:t>доклад.</w:t>
      </w:r>
      <w:r w:rsidR="007526CA" w:rsidRPr="001D626D">
        <w:rPr>
          <w:i/>
          <w:sz w:val="26"/>
          <w:szCs w:val="26"/>
          <w:u w:val="single"/>
          <w:lang w:val="en-US"/>
        </w:rPr>
        <w:t>doc</w:t>
      </w:r>
      <w:r w:rsidR="007526CA" w:rsidRPr="001D626D">
        <w:rPr>
          <w:i/>
          <w:sz w:val="26"/>
          <w:szCs w:val="26"/>
        </w:rPr>
        <w:t xml:space="preserve"> и </w:t>
      </w:r>
      <w:r w:rsidR="007526CA" w:rsidRPr="001D626D">
        <w:rPr>
          <w:i/>
          <w:sz w:val="26"/>
          <w:szCs w:val="26"/>
          <w:u w:val="single"/>
        </w:rPr>
        <w:t>Иванов-Петров</w:t>
      </w:r>
      <w:r w:rsidR="00AD66B7" w:rsidRPr="001D626D">
        <w:rPr>
          <w:i/>
          <w:sz w:val="26"/>
          <w:szCs w:val="26"/>
          <w:u w:val="single"/>
        </w:rPr>
        <w:t>-</w:t>
      </w:r>
      <w:r w:rsidR="00C225F5" w:rsidRPr="001D626D">
        <w:rPr>
          <w:i/>
          <w:sz w:val="26"/>
          <w:szCs w:val="26"/>
          <w:u w:val="single"/>
        </w:rPr>
        <w:t>7</w:t>
      </w:r>
      <w:r w:rsidR="00AD66B7" w:rsidRPr="001D626D">
        <w:rPr>
          <w:i/>
          <w:sz w:val="26"/>
          <w:szCs w:val="26"/>
          <w:u w:val="single"/>
        </w:rPr>
        <w:t>-</w:t>
      </w:r>
      <w:r w:rsidR="007526CA" w:rsidRPr="001D626D">
        <w:rPr>
          <w:i/>
          <w:sz w:val="26"/>
          <w:szCs w:val="26"/>
          <w:u w:val="single"/>
        </w:rPr>
        <w:t>регформа.</w:t>
      </w:r>
      <w:r w:rsidR="007526CA" w:rsidRPr="001D626D">
        <w:rPr>
          <w:i/>
          <w:sz w:val="26"/>
          <w:szCs w:val="26"/>
          <w:u w:val="single"/>
          <w:lang w:val="en-US"/>
        </w:rPr>
        <w:t>doc</w:t>
      </w:r>
    </w:p>
    <w:p w:rsidR="00DD2EB0" w:rsidRPr="001D626D" w:rsidRDefault="00D54036" w:rsidP="001E7F81">
      <w:pPr>
        <w:spacing w:after="0"/>
        <w:ind w:left="567" w:hanging="567"/>
        <w:jc w:val="both"/>
        <w:rPr>
          <w:sz w:val="26"/>
          <w:szCs w:val="26"/>
        </w:rPr>
      </w:pPr>
      <w:r w:rsidRPr="001D626D">
        <w:rPr>
          <w:b/>
          <w:sz w:val="26"/>
          <w:szCs w:val="26"/>
        </w:rPr>
        <w:t>Допускается</w:t>
      </w:r>
      <w:r w:rsidRPr="001D626D">
        <w:rPr>
          <w:sz w:val="26"/>
          <w:szCs w:val="26"/>
        </w:rPr>
        <w:t xml:space="preserve"> </w:t>
      </w:r>
      <w:r w:rsidR="00AD66B7" w:rsidRPr="001D626D">
        <w:rPr>
          <w:sz w:val="26"/>
          <w:szCs w:val="26"/>
        </w:rPr>
        <w:t>очное участие только в рамках одной выбранной секции. В случае заочной формы (публикации) возможно предоставление не более двух докладов в рамках разных секций. А</w:t>
      </w:r>
      <w:r w:rsidRPr="001D626D">
        <w:rPr>
          <w:sz w:val="26"/>
          <w:szCs w:val="26"/>
        </w:rPr>
        <w:t xml:space="preserve">втор оплачивает пересылку материалов наложенным платежом </w:t>
      </w:r>
      <w:r w:rsidRPr="001D626D">
        <w:rPr>
          <w:sz w:val="26"/>
          <w:szCs w:val="26"/>
          <w:u w:val="single"/>
        </w:rPr>
        <w:t>при предварительном согласовании с координатором.</w:t>
      </w:r>
      <w:r w:rsidR="00DD2EB0" w:rsidRPr="001D626D">
        <w:rPr>
          <w:sz w:val="26"/>
          <w:szCs w:val="26"/>
        </w:rPr>
        <w:t xml:space="preserve"> </w:t>
      </w:r>
      <w:r w:rsidR="00C928ED" w:rsidRPr="001D626D">
        <w:rPr>
          <w:sz w:val="26"/>
          <w:szCs w:val="26"/>
        </w:rPr>
        <w:t>Также разрешена публикация статей молодых учёных в соавторстве с научным руководителем.</w:t>
      </w:r>
    </w:p>
    <w:p w:rsidR="007526CA" w:rsidRPr="001D626D" w:rsidRDefault="00796A58" w:rsidP="001E7F81">
      <w:pPr>
        <w:spacing w:after="0"/>
        <w:ind w:left="567" w:hanging="567"/>
        <w:jc w:val="both"/>
        <w:rPr>
          <w:color w:val="000000"/>
          <w:sz w:val="26"/>
          <w:szCs w:val="26"/>
          <w:lang w:eastAsia="ru-RU"/>
        </w:rPr>
      </w:pPr>
      <w:r w:rsidRPr="001D626D">
        <w:rPr>
          <w:b/>
          <w:color w:val="000000"/>
          <w:sz w:val="26"/>
          <w:szCs w:val="26"/>
          <w:lang w:eastAsia="ru-RU"/>
        </w:rPr>
        <w:t>Сборник планируется издать в электронном формате</w:t>
      </w:r>
      <w:r w:rsidRPr="001D626D">
        <w:rPr>
          <w:color w:val="000000"/>
          <w:sz w:val="26"/>
          <w:szCs w:val="26"/>
          <w:lang w:eastAsia="ru-RU"/>
        </w:rPr>
        <w:t xml:space="preserve"> (</w:t>
      </w:r>
      <w:r w:rsidRPr="001D626D">
        <w:rPr>
          <w:color w:val="000000"/>
          <w:sz w:val="26"/>
          <w:szCs w:val="26"/>
          <w:lang w:val="en-US" w:eastAsia="ru-RU"/>
        </w:rPr>
        <w:t>CD</w:t>
      </w:r>
      <w:r w:rsidRPr="001D626D">
        <w:rPr>
          <w:color w:val="000000"/>
          <w:sz w:val="26"/>
          <w:szCs w:val="26"/>
          <w:lang w:eastAsia="ru-RU"/>
        </w:rPr>
        <w:t>-диск). Все присланные к публикации работы проходят первичное рецензирование на соответствие тематике конференции</w:t>
      </w:r>
      <w:r w:rsidR="007526CA" w:rsidRPr="001D626D">
        <w:rPr>
          <w:color w:val="000000"/>
          <w:sz w:val="26"/>
          <w:szCs w:val="26"/>
          <w:lang w:eastAsia="ru-RU"/>
        </w:rPr>
        <w:t xml:space="preserve">, </w:t>
      </w:r>
      <w:r w:rsidR="001D693F" w:rsidRPr="001D626D">
        <w:rPr>
          <w:color w:val="000000"/>
          <w:sz w:val="26"/>
          <w:szCs w:val="26"/>
          <w:lang w:eastAsia="ru-RU"/>
        </w:rPr>
        <w:t>аттестуются в программе</w:t>
      </w:r>
      <w:r w:rsidR="007526CA" w:rsidRPr="001D626D">
        <w:rPr>
          <w:color w:val="000000"/>
          <w:sz w:val="26"/>
          <w:szCs w:val="26"/>
          <w:lang w:eastAsia="ru-RU"/>
        </w:rPr>
        <w:t xml:space="preserve"> антиплагиат</w:t>
      </w:r>
      <w:r w:rsidRPr="001D626D">
        <w:rPr>
          <w:color w:val="000000"/>
          <w:sz w:val="26"/>
          <w:szCs w:val="26"/>
          <w:lang w:eastAsia="ru-RU"/>
        </w:rPr>
        <w:t xml:space="preserve"> </w:t>
      </w:r>
      <w:r w:rsidR="00AD66B7" w:rsidRPr="001D626D">
        <w:rPr>
          <w:color w:val="000000"/>
          <w:sz w:val="26"/>
          <w:szCs w:val="26"/>
          <w:lang w:eastAsia="ru-RU"/>
        </w:rPr>
        <w:t>(</w:t>
      </w:r>
      <w:r w:rsidR="00AD66B7" w:rsidRPr="001D626D">
        <w:rPr>
          <w:b/>
          <w:color w:val="000000"/>
          <w:sz w:val="26"/>
          <w:szCs w:val="26"/>
          <w:lang w:eastAsia="ru-RU"/>
        </w:rPr>
        <w:t>не менее 60 % оригинальности</w:t>
      </w:r>
      <w:r w:rsidR="00AD66B7" w:rsidRPr="001D626D">
        <w:rPr>
          <w:color w:val="000000"/>
          <w:sz w:val="26"/>
          <w:szCs w:val="26"/>
          <w:lang w:eastAsia="ru-RU"/>
        </w:rPr>
        <w:t xml:space="preserve">) </w:t>
      </w:r>
      <w:r w:rsidRPr="001D626D">
        <w:rPr>
          <w:color w:val="000000"/>
          <w:sz w:val="26"/>
          <w:szCs w:val="26"/>
          <w:lang w:eastAsia="ru-RU"/>
        </w:rPr>
        <w:t xml:space="preserve">и </w:t>
      </w:r>
      <w:r w:rsidR="001D693F" w:rsidRPr="001D626D">
        <w:rPr>
          <w:color w:val="000000"/>
          <w:sz w:val="26"/>
          <w:szCs w:val="26"/>
          <w:lang w:eastAsia="ru-RU"/>
        </w:rPr>
        <w:t xml:space="preserve">по соответствию </w:t>
      </w:r>
      <w:r w:rsidRPr="001D626D">
        <w:rPr>
          <w:color w:val="000000"/>
          <w:sz w:val="26"/>
          <w:szCs w:val="26"/>
          <w:lang w:eastAsia="ru-RU"/>
        </w:rPr>
        <w:t>требованиям</w:t>
      </w:r>
      <w:r w:rsidR="001D693F" w:rsidRPr="001D626D">
        <w:rPr>
          <w:color w:val="000000"/>
          <w:sz w:val="26"/>
          <w:szCs w:val="26"/>
          <w:lang w:eastAsia="ru-RU"/>
        </w:rPr>
        <w:t>,</w:t>
      </w:r>
      <w:r w:rsidRPr="001D626D">
        <w:rPr>
          <w:color w:val="000000"/>
          <w:sz w:val="26"/>
          <w:szCs w:val="26"/>
          <w:lang w:eastAsia="ru-RU"/>
        </w:rPr>
        <w:t xml:space="preserve"> </w:t>
      </w:r>
      <w:r w:rsidR="001D693F" w:rsidRPr="001D626D">
        <w:rPr>
          <w:color w:val="000000"/>
          <w:sz w:val="26"/>
          <w:szCs w:val="26"/>
          <w:lang w:eastAsia="ru-RU"/>
        </w:rPr>
        <w:t>предъявляемым к</w:t>
      </w:r>
      <w:r w:rsidRPr="001D626D">
        <w:rPr>
          <w:color w:val="000000"/>
          <w:sz w:val="26"/>
          <w:szCs w:val="26"/>
          <w:lang w:eastAsia="ru-RU"/>
        </w:rPr>
        <w:t xml:space="preserve"> оформлению</w:t>
      </w:r>
      <w:r w:rsidR="007526CA" w:rsidRPr="001D626D">
        <w:rPr>
          <w:color w:val="000000"/>
          <w:sz w:val="26"/>
          <w:szCs w:val="26"/>
          <w:lang w:eastAsia="ru-RU"/>
        </w:rPr>
        <w:t xml:space="preserve">. </w:t>
      </w:r>
    </w:p>
    <w:p w:rsidR="007526CA" w:rsidRPr="001D626D" w:rsidRDefault="007526CA" w:rsidP="001E7F81">
      <w:pPr>
        <w:widowControl w:val="0"/>
        <w:spacing w:after="0"/>
        <w:ind w:left="567" w:hanging="567"/>
        <w:jc w:val="both"/>
        <w:rPr>
          <w:sz w:val="26"/>
          <w:szCs w:val="26"/>
        </w:rPr>
      </w:pPr>
      <w:r w:rsidRPr="001D626D">
        <w:rPr>
          <w:b/>
          <w:sz w:val="26"/>
          <w:szCs w:val="26"/>
        </w:rPr>
        <w:t>Оргкомитет оставляет за собой право отклонить доклад</w:t>
      </w:r>
      <w:r w:rsidRPr="001D626D">
        <w:rPr>
          <w:sz w:val="26"/>
          <w:szCs w:val="26"/>
        </w:rPr>
        <w:t xml:space="preserve"> к опубликованию в сборнике</w:t>
      </w:r>
      <w:r w:rsidR="00694BDA" w:rsidRPr="001D626D">
        <w:rPr>
          <w:sz w:val="26"/>
          <w:szCs w:val="26"/>
        </w:rPr>
        <w:t xml:space="preserve"> только в случае несоответствия заявленным требованиям</w:t>
      </w:r>
      <w:r w:rsidRPr="001D626D">
        <w:rPr>
          <w:sz w:val="26"/>
          <w:szCs w:val="26"/>
        </w:rPr>
        <w:t>. По результатам рассмотрения доклада выносится решение о включении выступления участника в программу конференции.</w:t>
      </w:r>
    </w:p>
    <w:p w:rsidR="00796A58" w:rsidRPr="001D626D" w:rsidRDefault="007526CA" w:rsidP="001E7F81">
      <w:pPr>
        <w:widowControl w:val="0"/>
        <w:spacing w:after="0"/>
        <w:ind w:left="567" w:hanging="567"/>
        <w:jc w:val="both"/>
        <w:rPr>
          <w:b/>
          <w:color w:val="000000"/>
          <w:sz w:val="26"/>
          <w:szCs w:val="26"/>
          <w:lang w:eastAsia="ru-RU"/>
        </w:rPr>
      </w:pPr>
      <w:r w:rsidRPr="001D626D">
        <w:rPr>
          <w:b/>
          <w:sz w:val="26"/>
          <w:szCs w:val="26"/>
        </w:rPr>
        <w:t>Участие в конференции бесплатное</w:t>
      </w:r>
      <w:r w:rsidRPr="001D626D">
        <w:rPr>
          <w:sz w:val="26"/>
          <w:szCs w:val="26"/>
        </w:rPr>
        <w:t xml:space="preserve">. Участники самостоятельно возмещают затраты на проезд, проживание и питание. </w:t>
      </w:r>
      <w:r w:rsidR="00243BB3" w:rsidRPr="001D626D">
        <w:rPr>
          <w:sz w:val="26"/>
          <w:szCs w:val="26"/>
        </w:rPr>
        <w:t>У</w:t>
      </w:r>
      <w:r w:rsidR="00DD2EB0" w:rsidRPr="001D626D">
        <w:rPr>
          <w:color w:val="000000"/>
          <w:sz w:val="26"/>
          <w:szCs w:val="26"/>
          <w:lang w:eastAsia="ru-RU"/>
        </w:rPr>
        <w:t>частникам вручаются именные сертификаты</w:t>
      </w:r>
      <w:r w:rsidR="001D693F" w:rsidRPr="001D626D">
        <w:rPr>
          <w:color w:val="000000"/>
          <w:sz w:val="26"/>
          <w:szCs w:val="26"/>
          <w:lang w:eastAsia="ru-RU"/>
        </w:rPr>
        <w:t>.</w:t>
      </w:r>
      <w:r w:rsidR="00C928ED" w:rsidRPr="001D626D">
        <w:rPr>
          <w:color w:val="000000"/>
          <w:sz w:val="26"/>
          <w:szCs w:val="26"/>
          <w:lang w:eastAsia="ru-RU"/>
        </w:rPr>
        <w:t xml:space="preserve"> Лучшим докладчикам в рамках секций будут вручены дипломы.</w:t>
      </w:r>
    </w:p>
    <w:p w:rsidR="00CB183F" w:rsidRPr="001D626D" w:rsidRDefault="00796A58" w:rsidP="001E7F81">
      <w:pPr>
        <w:spacing w:after="0"/>
        <w:ind w:left="567" w:hanging="567"/>
        <w:jc w:val="both"/>
        <w:rPr>
          <w:color w:val="000000"/>
          <w:sz w:val="26"/>
          <w:szCs w:val="26"/>
          <w:lang w:eastAsia="ru-RU"/>
        </w:rPr>
      </w:pPr>
      <w:r w:rsidRPr="001D626D">
        <w:rPr>
          <w:b/>
          <w:color w:val="000000"/>
          <w:sz w:val="26"/>
          <w:szCs w:val="26"/>
          <w:lang w:eastAsia="ru-RU"/>
        </w:rPr>
        <w:t>Организационный комитет конференции:</w:t>
      </w:r>
      <w:r w:rsidRPr="001D626D">
        <w:rPr>
          <w:color w:val="000000"/>
          <w:sz w:val="26"/>
          <w:szCs w:val="26"/>
          <w:lang w:eastAsia="ru-RU"/>
        </w:rPr>
        <w:t xml:space="preserve"> </w:t>
      </w:r>
      <w:r w:rsidR="00CB183F" w:rsidRPr="001D626D">
        <w:rPr>
          <w:sz w:val="26"/>
          <w:szCs w:val="26"/>
        </w:rPr>
        <w:t>Заместитель начальника Тюменского высшего военно-инженерного командного училища по учебной и научной работе полковник А.В. Сафонов</w:t>
      </w:r>
      <w:r w:rsidR="002D01C3" w:rsidRPr="001D626D">
        <w:rPr>
          <w:sz w:val="26"/>
          <w:szCs w:val="26"/>
        </w:rPr>
        <w:t>;</w:t>
      </w:r>
      <w:r w:rsidR="00CB183F" w:rsidRPr="001D626D">
        <w:rPr>
          <w:sz w:val="26"/>
          <w:szCs w:val="26"/>
        </w:rPr>
        <w:t xml:space="preserve"> </w:t>
      </w:r>
      <w:r w:rsidR="004A54B7" w:rsidRPr="001D626D">
        <w:rPr>
          <w:sz w:val="26"/>
          <w:szCs w:val="26"/>
        </w:rPr>
        <w:t>начальник отдела организаци</w:t>
      </w:r>
      <w:r w:rsidR="002D01C3" w:rsidRPr="001D626D">
        <w:rPr>
          <w:sz w:val="26"/>
          <w:szCs w:val="26"/>
        </w:rPr>
        <w:t>и научной работы Макарихин И.В.;</w:t>
      </w:r>
      <w:r w:rsidR="004A54B7" w:rsidRPr="001D626D">
        <w:rPr>
          <w:sz w:val="26"/>
          <w:szCs w:val="26"/>
        </w:rPr>
        <w:t xml:space="preserve"> </w:t>
      </w:r>
      <w:r w:rsidRPr="001D626D">
        <w:rPr>
          <w:color w:val="000000"/>
          <w:sz w:val="26"/>
          <w:szCs w:val="26"/>
          <w:lang w:eastAsia="ru-RU"/>
        </w:rPr>
        <w:t>профессор Грошев И.Л.</w:t>
      </w:r>
      <w:r w:rsidR="00D555C2" w:rsidRPr="001D626D">
        <w:rPr>
          <w:color w:val="000000"/>
          <w:sz w:val="26"/>
          <w:szCs w:val="26"/>
          <w:lang w:eastAsia="ru-RU"/>
        </w:rPr>
        <w:t xml:space="preserve">, </w:t>
      </w:r>
      <w:r w:rsidR="00CB183F" w:rsidRPr="001D626D">
        <w:rPr>
          <w:color w:val="000000"/>
          <w:sz w:val="26"/>
          <w:szCs w:val="26"/>
          <w:lang w:eastAsia="ru-RU"/>
        </w:rPr>
        <w:t xml:space="preserve">старший преподаватель </w:t>
      </w:r>
      <w:r w:rsidRPr="001D626D">
        <w:rPr>
          <w:color w:val="000000"/>
          <w:sz w:val="26"/>
          <w:szCs w:val="26"/>
          <w:lang w:eastAsia="ru-RU"/>
        </w:rPr>
        <w:t xml:space="preserve">Грошева Л.И. </w:t>
      </w:r>
    </w:p>
    <w:p w:rsidR="001D626D" w:rsidRDefault="00796A58" w:rsidP="001D626D">
      <w:pPr>
        <w:spacing w:after="0"/>
        <w:ind w:left="567" w:hanging="567"/>
        <w:jc w:val="both"/>
        <w:rPr>
          <w:color w:val="000000"/>
          <w:sz w:val="26"/>
          <w:szCs w:val="26"/>
        </w:rPr>
      </w:pPr>
      <w:r w:rsidRPr="001D626D">
        <w:rPr>
          <w:b/>
          <w:color w:val="000000"/>
          <w:sz w:val="26"/>
          <w:szCs w:val="26"/>
          <w:lang w:eastAsia="ru-RU"/>
        </w:rPr>
        <w:lastRenderedPageBreak/>
        <w:t xml:space="preserve">По </w:t>
      </w:r>
      <w:r w:rsidR="00243BB3" w:rsidRPr="001D626D">
        <w:rPr>
          <w:b/>
          <w:color w:val="000000"/>
          <w:sz w:val="26"/>
          <w:szCs w:val="26"/>
          <w:lang w:eastAsia="ru-RU"/>
        </w:rPr>
        <w:t>организационным вопросам</w:t>
      </w:r>
      <w:r w:rsidR="00243BB3" w:rsidRPr="001D626D">
        <w:rPr>
          <w:color w:val="000000"/>
          <w:sz w:val="26"/>
          <w:szCs w:val="26"/>
          <w:lang w:eastAsia="ru-RU"/>
        </w:rPr>
        <w:t xml:space="preserve">, </w:t>
      </w:r>
      <w:r w:rsidR="00243BB3" w:rsidRPr="001D626D">
        <w:rPr>
          <w:b/>
          <w:color w:val="000000"/>
          <w:sz w:val="26"/>
          <w:szCs w:val="26"/>
          <w:lang w:eastAsia="ru-RU"/>
        </w:rPr>
        <w:t>вопросам встречи и размещения</w:t>
      </w:r>
      <w:r w:rsidR="00243BB3" w:rsidRPr="001D626D">
        <w:rPr>
          <w:color w:val="000000"/>
          <w:sz w:val="26"/>
          <w:szCs w:val="26"/>
          <w:lang w:eastAsia="ru-RU"/>
        </w:rPr>
        <w:t xml:space="preserve"> иногородних участников обращаться к </w:t>
      </w:r>
      <w:r w:rsidR="00C928ED" w:rsidRPr="001D626D">
        <w:rPr>
          <w:color w:val="000000"/>
          <w:sz w:val="26"/>
          <w:szCs w:val="26"/>
          <w:lang w:eastAsia="ru-RU"/>
        </w:rPr>
        <w:t>старшему преподавателю</w:t>
      </w:r>
      <w:r w:rsidR="00243BB3" w:rsidRPr="001D626D">
        <w:rPr>
          <w:color w:val="000000"/>
          <w:sz w:val="26"/>
          <w:szCs w:val="26"/>
          <w:lang w:eastAsia="ru-RU"/>
        </w:rPr>
        <w:t xml:space="preserve"> кафедры гуманитарных и общенаучных дисциплин </w:t>
      </w:r>
      <w:r w:rsidR="00C928ED" w:rsidRPr="001D626D">
        <w:rPr>
          <w:color w:val="000000"/>
          <w:sz w:val="26"/>
          <w:szCs w:val="26"/>
          <w:lang w:eastAsia="ru-RU"/>
        </w:rPr>
        <w:t>Грошевой Любови Игоревне</w:t>
      </w:r>
      <w:r w:rsidR="00243BB3" w:rsidRPr="001D626D">
        <w:rPr>
          <w:color w:val="000000"/>
          <w:sz w:val="26"/>
          <w:szCs w:val="26"/>
          <w:lang w:eastAsia="ru-RU"/>
        </w:rPr>
        <w:t xml:space="preserve"> по тел. 8912</w:t>
      </w:r>
      <w:r w:rsidR="00C928ED" w:rsidRPr="001D626D">
        <w:rPr>
          <w:color w:val="000000"/>
          <w:sz w:val="26"/>
          <w:szCs w:val="26"/>
          <w:lang w:eastAsia="ru-RU"/>
        </w:rPr>
        <w:t>9948767</w:t>
      </w:r>
      <w:r w:rsidR="00243BB3" w:rsidRPr="001D626D">
        <w:rPr>
          <w:color w:val="000000"/>
          <w:sz w:val="26"/>
          <w:szCs w:val="26"/>
          <w:lang w:eastAsia="ru-RU"/>
        </w:rPr>
        <w:t xml:space="preserve"> или </w:t>
      </w:r>
      <w:r w:rsidR="00243BB3" w:rsidRPr="001D626D">
        <w:rPr>
          <w:color w:val="000000"/>
          <w:sz w:val="26"/>
          <w:szCs w:val="26"/>
          <w:lang w:val="en-US" w:eastAsia="ru-RU"/>
        </w:rPr>
        <w:t>e</w:t>
      </w:r>
      <w:r w:rsidR="00243BB3" w:rsidRPr="001D626D">
        <w:rPr>
          <w:color w:val="000000"/>
          <w:sz w:val="26"/>
          <w:szCs w:val="26"/>
          <w:lang w:eastAsia="ru-RU"/>
        </w:rPr>
        <w:t>-</w:t>
      </w:r>
      <w:r w:rsidR="00243BB3" w:rsidRPr="001D626D">
        <w:rPr>
          <w:color w:val="000000"/>
          <w:sz w:val="26"/>
          <w:szCs w:val="26"/>
          <w:lang w:val="en-US" w:eastAsia="ru-RU"/>
        </w:rPr>
        <w:t>mail</w:t>
      </w:r>
      <w:r w:rsidR="00243BB3" w:rsidRPr="001D626D">
        <w:rPr>
          <w:color w:val="000000"/>
          <w:sz w:val="26"/>
          <w:szCs w:val="26"/>
          <w:lang w:eastAsia="ru-RU"/>
        </w:rPr>
        <w:t xml:space="preserve">: </w:t>
      </w:r>
      <w:hyperlink r:id="rId13" w:history="1">
        <w:r w:rsidR="001D626D" w:rsidRPr="002F06BB">
          <w:rPr>
            <w:rStyle w:val="a3"/>
            <w:b/>
            <w:sz w:val="26"/>
            <w:szCs w:val="26"/>
            <w:lang w:val="en-US"/>
          </w:rPr>
          <w:t>malivia</w:t>
        </w:r>
        <w:r w:rsidR="001D626D" w:rsidRPr="002F06BB">
          <w:rPr>
            <w:rStyle w:val="a3"/>
            <w:b/>
            <w:sz w:val="26"/>
            <w:szCs w:val="26"/>
          </w:rPr>
          <w:t>@</w:t>
        </w:r>
        <w:r w:rsidR="001D626D" w:rsidRPr="002F06BB">
          <w:rPr>
            <w:rStyle w:val="a3"/>
            <w:b/>
            <w:sz w:val="26"/>
            <w:szCs w:val="26"/>
            <w:lang w:val="en-US"/>
          </w:rPr>
          <w:t>rambler</w:t>
        </w:r>
        <w:r w:rsidR="001D626D" w:rsidRPr="002F06BB">
          <w:rPr>
            <w:rStyle w:val="a3"/>
            <w:b/>
            <w:sz w:val="26"/>
            <w:szCs w:val="26"/>
          </w:rPr>
          <w:t>.</w:t>
        </w:r>
        <w:proofErr w:type="spellStart"/>
        <w:r w:rsidR="001D626D" w:rsidRPr="002F06BB">
          <w:rPr>
            <w:rStyle w:val="a3"/>
            <w:b/>
            <w:sz w:val="26"/>
            <w:szCs w:val="26"/>
            <w:lang w:val="en-US"/>
          </w:rPr>
          <w:t>ru</w:t>
        </w:r>
        <w:proofErr w:type="spellEnd"/>
      </w:hyperlink>
      <w:r w:rsidR="00C928ED" w:rsidRPr="001D626D">
        <w:rPr>
          <w:color w:val="000000"/>
          <w:sz w:val="26"/>
          <w:szCs w:val="26"/>
        </w:rPr>
        <w:t>.</w:t>
      </w:r>
    </w:p>
    <w:p w:rsidR="00796A58" w:rsidRPr="001A4009" w:rsidRDefault="00796A58" w:rsidP="001D626D">
      <w:pPr>
        <w:spacing w:after="0"/>
        <w:ind w:left="567" w:hanging="567"/>
        <w:jc w:val="right"/>
        <w:rPr>
          <w:color w:val="000000"/>
          <w:sz w:val="24"/>
          <w:szCs w:val="24"/>
          <w:lang w:eastAsia="ru-RU"/>
        </w:rPr>
      </w:pPr>
      <w:r w:rsidRPr="001A4009">
        <w:rPr>
          <w:color w:val="000000"/>
          <w:sz w:val="24"/>
          <w:szCs w:val="24"/>
          <w:lang w:eastAsia="ru-RU"/>
        </w:rPr>
        <w:t>Приложение 1</w:t>
      </w:r>
    </w:p>
    <w:p w:rsidR="00796A58" w:rsidRPr="00842C5B" w:rsidRDefault="00796A58" w:rsidP="00842C5B">
      <w:pPr>
        <w:widowControl w:val="0"/>
        <w:spacing w:after="0" w:line="240" w:lineRule="auto"/>
        <w:jc w:val="center"/>
        <w:rPr>
          <w:color w:val="000000"/>
          <w:sz w:val="26"/>
          <w:szCs w:val="26"/>
          <w:lang w:eastAsia="ru-RU"/>
        </w:rPr>
      </w:pPr>
      <w:r w:rsidRPr="00842C5B">
        <w:rPr>
          <w:color w:val="000000"/>
          <w:sz w:val="26"/>
          <w:szCs w:val="26"/>
          <w:lang w:eastAsia="ru-RU"/>
        </w:rPr>
        <w:t>Заявка на участие в конференции</w:t>
      </w:r>
    </w:p>
    <w:p w:rsidR="00796A58" w:rsidRPr="00842C5B" w:rsidRDefault="00E9255E" w:rsidP="00842C5B">
      <w:pPr>
        <w:widowControl w:val="0"/>
        <w:spacing w:after="0" w:line="240" w:lineRule="auto"/>
        <w:jc w:val="center"/>
        <w:rPr>
          <w:b/>
          <w:sz w:val="26"/>
          <w:szCs w:val="26"/>
        </w:rPr>
      </w:pPr>
      <w:r w:rsidRPr="00842C5B">
        <w:rPr>
          <w:b/>
          <w:sz w:val="26"/>
          <w:szCs w:val="26"/>
        </w:rPr>
        <w:t>«Безопасность социума: гуманитарный аспект коммуникаций современности»</w:t>
      </w:r>
    </w:p>
    <w:p w:rsidR="00E9255E" w:rsidRPr="00842C5B" w:rsidRDefault="00C928ED" w:rsidP="00842C5B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842C5B">
        <w:rPr>
          <w:b/>
          <w:sz w:val="26"/>
          <w:szCs w:val="26"/>
        </w:rPr>
        <w:t>15</w:t>
      </w:r>
      <w:r w:rsidR="00E9255E" w:rsidRPr="00842C5B">
        <w:rPr>
          <w:b/>
          <w:sz w:val="26"/>
          <w:szCs w:val="26"/>
        </w:rPr>
        <w:t xml:space="preserve"> июня, г.</w:t>
      </w:r>
      <w:r w:rsidR="006E5142">
        <w:rPr>
          <w:b/>
          <w:sz w:val="26"/>
          <w:szCs w:val="26"/>
        </w:rPr>
        <w:t xml:space="preserve"> </w:t>
      </w:r>
      <w:r w:rsidR="00E9255E" w:rsidRPr="00842C5B">
        <w:rPr>
          <w:b/>
          <w:sz w:val="26"/>
          <w:szCs w:val="26"/>
        </w:rPr>
        <w:t>Тюмень</w:t>
      </w:r>
      <w:r w:rsidR="0001280E" w:rsidRPr="00842C5B">
        <w:rPr>
          <w:b/>
          <w:sz w:val="26"/>
          <w:szCs w:val="26"/>
        </w:rPr>
        <w:t xml:space="preserve"> </w:t>
      </w:r>
      <w:r w:rsidR="0001280E" w:rsidRPr="00842C5B">
        <w:rPr>
          <w:sz w:val="26"/>
          <w:szCs w:val="26"/>
        </w:rPr>
        <w:t>(высылается отдельным файлом)</w:t>
      </w:r>
    </w:p>
    <w:p w:rsidR="00C928ED" w:rsidRPr="001A4009" w:rsidRDefault="00C928ED" w:rsidP="00796A58">
      <w:pPr>
        <w:widowControl w:val="0"/>
        <w:spacing w:after="0" w:line="240" w:lineRule="auto"/>
        <w:ind w:left="142" w:right="260"/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4104"/>
      </w:tblGrid>
      <w:tr w:rsidR="00796A58" w:rsidRPr="00E9255E" w:rsidTr="0001280E">
        <w:trPr>
          <w:trHeight w:val="318"/>
          <w:jc w:val="center"/>
        </w:trPr>
        <w:tc>
          <w:tcPr>
            <w:tcW w:w="552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410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5F5" w:rsidRPr="00E9255E" w:rsidTr="0001280E">
        <w:trPr>
          <w:trHeight w:val="318"/>
          <w:jc w:val="center"/>
        </w:trPr>
        <w:tc>
          <w:tcPr>
            <w:tcW w:w="552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rPr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10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225F5" w:rsidRPr="00E9255E" w:rsidTr="0001280E">
        <w:trPr>
          <w:trHeight w:val="318"/>
          <w:jc w:val="center"/>
        </w:trPr>
        <w:tc>
          <w:tcPr>
            <w:tcW w:w="552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rPr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0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6A58" w:rsidRPr="00E9255E" w:rsidTr="0001280E">
        <w:trPr>
          <w:trHeight w:val="318"/>
          <w:jc w:val="center"/>
        </w:trPr>
        <w:tc>
          <w:tcPr>
            <w:tcW w:w="5524" w:type="dxa"/>
          </w:tcPr>
          <w:p w:rsidR="00796A58" w:rsidRPr="00E9255E" w:rsidRDefault="00C225F5" w:rsidP="00577AF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Место работы (полное название организации)</w:t>
            </w:r>
          </w:p>
        </w:tc>
        <w:tc>
          <w:tcPr>
            <w:tcW w:w="410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5F5" w:rsidRPr="00E9255E" w:rsidTr="0001280E">
        <w:trPr>
          <w:trHeight w:val="318"/>
          <w:jc w:val="center"/>
        </w:trPr>
        <w:tc>
          <w:tcPr>
            <w:tcW w:w="5524" w:type="dxa"/>
          </w:tcPr>
          <w:p w:rsidR="00C225F5" w:rsidRPr="00E9255E" w:rsidRDefault="00E9255E" w:rsidP="00577AF5">
            <w:pPr>
              <w:widowControl w:val="0"/>
              <w:spacing w:after="0" w:line="240" w:lineRule="auto"/>
              <w:ind w:right="260"/>
              <w:rPr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225F5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410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6A58" w:rsidRPr="00E9255E" w:rsidTr="0001280E">
        <w:trPr>
          <w:trHeight w:val="318"/>
          <w:jc w:val="center"/>
        </w:trPr>
        <w:tc>
          <w:tcPr>
            <w:tcW w:w="5524" w:type="dxa"/>
          </w:tcPr>
          <w:p w:rsidR="00796A58" w:rsidRPr="00E9255E" w:rsidRDefault="00C225F5" w:rsidP="00577AF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10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5F5" w:rsidRPr="00E9255E" w:rsidTr="0001280E">
        <w:trPr>
          <w:trHeight w:val="318"/>
          <w:jc w:val="center"/>
        </w:trPr>
        <w:tc>
          <w:tcPr>
            <w:tcW w:w="5524" w:type="dxa"/>
          </w:tcPr>
          <w:p w:rsidR="00C225F5" w:rsidRPr="00E9255E" w:rsidRDefault="00E9255E" w:rsidP="00577AF5">
            <w:pPr>
              <w:widowControl w:val="0"/>
              <w:spacing w:after="0" w:line="240" w:lineRule="auto"/>
              <w:ind w:right="260"/>
              <w:rPr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225F5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ченое звание</w:t>
            </w:r>
          </w:p>
        </w:tc>
        <w:tc>
          <w:tcPr>
            <w:tcW w:w="410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225F5" w:rsidRPr="00E9255E" w:rsidTr="0001280E">
        <w:trPr>
          <w:trHeight w:val="318"/>
          <w:jc w:val="center"/>
        </w:trPr>
        <w:tc>
          <w:tcPr>
            <w:tcW w:w="552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rPr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color w:val="000000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410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6A58" w:rsidRPr="00E9255E" w:rsidTr="0001280E">
        <w:trPr>
          <w:trHeight w:val="318"/>
          <w:jc w:val="center"/>
        </w:trPr>
        <w:tc>
          <w:tcPr>
            <w:tcW w:w="552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410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6A58" w:rsidRPr="00E9255E" w:rsidTr="0001280E">
        <w:trPr>
          <w:trHeight w:val="318"/>
          <w:jc w:val="center"/>
        </w:trPr>
        <w:tc>
          <w:tcPr>
            <w:tcW w:w="552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4104" w:type="dxa"/>
          </w:tcPr>
          <w:p w:rsidR="00796A58" w:rsidRPr="00E9255E" w:rsidRDefault="0001280E" w:rsidP="00E240B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73098F" wp14:editId="7A425C75">
                      <wp:simplePos x="0" y="0"/>
                      <wp:positionH relativeFrom="column">
                        <wp:posOffset>1161527</wp:posOffset>
                      </wp:positionH>
                      <wp:positionV relativeFrom="paragraph">
                        <wp:posOffset>36195</wp:posOffset>
                      </wp:positionV>
                      <wp:extent cx="143510" cy="143510"/>
                      <wp:effectExtent l="0" t="0" r="27940" b="27940"/>
                      <wp:wrapSquare wrapText="bothSides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A951F" id="Прямоугольник 7" o:spid="_x0000_s1026" style="position:absolute;margin-left:91.45pt;margin-top:2.8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E9255E" w:rsidRPr="00E9255E">
              <w:rPr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90749</wp:posOffset>
                      </wp:positionH>
                      <wp:positionV relativeFrom="paragraph">
                        <wp:posOffset>16329</wp:posOffset>
                      </wp:positionV>
                      <wp:extent cx="143510" cy="143510"/>
                      <wp:effectExtent l="0" t="0" r="27940" b="27940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4AF1" id="Прямоугольник 6" o:spid="_x0000_s1026" style="position:absolute;margin-left:7.15pt;margin-top:1.3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796A58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очная</w:t>
            </w:r>
            <w:r w:rsidR="00C225F5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796A58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аочная</w:t>
            </w:r>
          </w:p>
        </w:tc>
      </w:tr>
      <w:tr w:rsidR="00796A58" w:rsidRPr="00E9255E" w:rsidTr="0001280E">
        <w:trPr>
          <w:trHeight w:val="333"/>
          <w:jc w:val="center"/>
        </w:trPr>
        <w:tc>
          <w:tcPr>
            <w:tcW w:w="5524" w:type="dxa"/>
          </w:tcPr>
          <w:p w:rsidR="00796A58" w:rsidRPr="00E9255E" w:rsidRDefault="00796A58" w:rsidP="001E7F81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  <w:r w:rsidR="001E7F8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225F5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номер сотового тел</w:t>
            </w:r>
            <w:r w:rsidR="001E7F81"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280E">
              <w:rPr>
                <w:rFonts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1280E"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е-мейл</w:t>
            </w:r>
          </w:p>
        </w:tc>
        <w:tc>
          <w:tcPr>
            <w:tcW w:w="410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5F5" w:rsidRPr="00E9255E" w:rsidTr="0001280E">
        <w:trPr>
          <w:trHeight w:val="333"/>
          <w:jc w:val="center"/>
        </w:trPr>
        <w:tc>
          <w:tcPr>
            <w:tcW w:w="5524" w:type="dxa"/>
          </w:tcPr>
          <w:p w:rsidR="00C225F5" w:rsidRPr="00E9255E" w:rsidRDefault="00C225F5" w:rsidP="00C225F5">
            <w:pPr>
              <w:widowControl w:val="0"/>
              <w:spacing w:after="0" w:line="240" w:lineRule="auto"/>
              <w:ind w:right="260"/>
              <w:rPr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color w:val="000000"/>
                <w:sz w:val="24"/>
                <w:szCs w:val="24"/>
                <w:lang w:eastAsia="ru-RU"/>
              </w:rPr>
              <w:t>Домашний адрес (с указанием индекса)</w:t>
            </w:r>
          </w:p>
        </w:tc>
        <w:tc>
          <w:tcPr>
            <w:tcW w:w="4104" w:type="dxa"/>
          </w:tcPr>
          <w:p w:rsidR="00C225F5" w:rsidRPr="00E9255E" w:rsidRDefault="00C225F5" w:rsidP="00577AF5">
            <w:pPr>
              <w:widowControl w:val="0"/>
              <w:spacing w:after="0" w:line="240" w:lineRule="auto"/>
              <w:ind w:right="2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96A58" w:rsidRPr="00E9255E" w:rsidTr="0001280E">
        <w:trPr>
          <w:trHeight w:val="318"/>
          <w:jc w:val="center"/>
        </w:trPr>
        <w:tc>
          <w:tcPr>
            <w:tcW w:w="5524" w:type="dxa"/>
          </w:tcPr>
          <w:p w:rsidR="00796A58" w:rsidRPr="00E9255E" w:rsidRDefault="00796A58" w:rsidP="00577AF5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Необходимость бронирования гостиницы </w:t>
            </w:r>
          </w:p>
        </w:tc>
        <w:tc>
          <w:tcPr>
            <w:tcW w:w="4104" w:type="dxa"/>
          </w:tcPr>
          <w:p w:rsidR="00796A58" w:rsidRPr="00E9255E" w:rsidRDefault="00C225F5" w:rsidP="00E9255E">
            <w:pPr>
              <w:widowControl w:val="0"/>
              <w:spacing w:after="0" w:line="240" w:lineRule="auto"/>
              <w:ind w:right="260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9255E">
              <w:rPr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A73098F" wp14:editId="7A425C75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20320</wp:posOffset>
                      </wp:positionV>
                      <wp:extent cx="143510" cy="143510"/>
                      <wp:effectExtent l="0" t="0" r="27940" b="27940"/>
                      <wp:wrapSquare wrapText="bothSides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402D3" id="Прямоугольник 8" o:spid="_x0000_s1026" style="position:absolute;margin-left:12.65pt;margin-top:1.6pt;width:11.3pt;height:11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E9255E">
              <w:rPr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73098F" wp14:editId="7A425C75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29845</wp:posOffset>
                      </wp:positionV>
                      <wp:extent cx="143510" cy="143510"/>
                      <wp:effectExtent l="0" t="0" r="27940" b="27940"/>
                      <wp:wrapSquare wrapText="bothSides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F5FD" id="Прямоугольник 9" o:spid="_x0000_s1026" style="position:absolute;margin-left:94.95pt;margin-top:2.35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E9255E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796A58" w:rsidRPr="005F1382" w:rsidRDefault="00796A58" w:rsidP="00796A58">
      <w:pPr>
        <w:widowControl w:val="0"/>
        <w:spacing w:after="0" w:line="240" w:lineRule="auto"/>
        <w:ind w:left="142" w:right="260"/>
        <w:jc w:val="center"/>
        <w:rPr>
          <w:color w:val="000000"/>
          <w:szCs w:val="24"/>
          <w:lang w:eastAsia="ru-RU"/>
        </w:rPr>
      </w:pPr>
    </w:p>
    <w:p w:rsidR="00796A58" w:rsidRPr="00CA7286" w:rsidRDefault="00796A58" w:rsidP="00DD2EB0">
      <w:pPr>
        <w:widowControl w:val="0"/>
        <w:spacing w:after="0" w:line="240" w:lineRule="auto"/>
        <w:ind w:right="-1"/>
        <w:jc w:val="right"/>
        <w:rPr>
          <w:color w:val="000000"/>
          <w:sz w:val="24"/>
          <w:szCs w:val="24"/>
          <w:lang w:eastAsia="ru-RU"/>
        </w:rPr>
      </w:pPr>
      <w:r w:rsidRPr="00CA7286">
        <w:rPr>
          <w:color w:val="000000"/>
          <w:sz w:val="24"/>
          <w:szCs w:val="24"/>
          <w:lang w:eastAsia="ru-RU"/>
        </w:rPr>
        <w:t>Приложение 2</w:t>
      </w:r>
    </w:p>
    <w:p w:rsidR="00FB5D98" w:rsidRPr="00667906" w:rsidRDefault="00FB5D98" w:rsidP="00243BB3">
      <w:pPr>
        <w:spacing w:after="0"/>
        <w:jc w:val="center"/>
        <w:rPr>
          <w:b/>
        </w:rPr>
      </w:pPr>
    </w:p>
    <w:p w:rsidR="00796A58" w:rsidRPr="00667906" w:rsidRDefault="00796A58" w:rsidP="00243BB3">
      <w:pPr>
        <w:spacing w:after="0"/>
        <w:jc w:val="center"/>
        <w:rPr>
          <w:b/>
        </w:rPr>
      </w:pPr>
      <w:r w:rsidRPr="00667906">
        <w:rPr>
          <w:b/>
        </w:rPr>
        <w:t>ТРЕБОВАНИЯ К ОФОРМЛЕНИЮ МАТЕРИАЛОВ ДЛЯ ПУБЛИКАЦИИ</w:t>
      </w:r>
    </w:p>
    <w:p w:rsidR="00FB5D98" w:rsidRPr="00667906" w:rsidRDefault="00FB5D98" w:rsidP="00243BB3">
      <w:pPr>
        <w:spacing w:after="0"/>
        <w:jc w:val="center"/>
        <w:rPr>
          <w:b/>
        </w:rPr>
      </w:pPr>
    </w:p>
    <w:p w:rsidR="00796A58" w:rsidRPr="00667906" w:rsidRDefault="00796A58" w:rsidP="00243BB3">
      <w:pPr>
        <w:widowControl w:val="0"/>
        <w:spacing w:after="0" w:line="240" w:lineRule="auto"/>
        <w:jc w:val="both"/>
      </w:pPr>
      <w:r w:rsidRPr="00667906">
        <w:rPr>
          <w:b/>
        </w:rPr>
        <w:t>Материалы представляются в электронном виде</w:t>
      </w:r>
      <w:r w:rsidR="00382BD8" w:rsidRPr="00667906">
        <w:rPr>
          <w:b/>
        </w:rPr>
        <w:t xml:space="preserve"> с минимальным </w:t>
      </w:r>
      <w:r w:rsidR="00CA7286" w:rsidRPr="00667906">
        <w:rPr>
          <w:b/>
        </w:rPr>
        <w:t>форматированием</w:t>
      </w:r>
      <w:r w:rsidRPr="00667906">
        <w:rPr>
          <w:b/>
        </w:rPr>
        <w:t>.</w:t>
      </w:r>
      <w:r w:rsidRPr="00667906">
        <w:t xml:space="preserve"> Текстовой файл выполняется в формате </w:t>
      </w:r>
      <w:proofErr w:type="spellStart"/>
      <w:r w:rsidRPr="00667906">
        <w:t>Microsoft</w:t>
      </w:r>
      <w:proofErr w:type="spellEnd"/>
      <w:r w:rsidRPr="00667906">
        <w:t xml:space="preserve"> </w:t>
      </w:r>
      <w:proofErr w:type="spellStart"/>
      <w:r w:rsidRPr="00667906">
        <w:t>Word</w:t>
      </w:r>
      <w:proofErr w:type="spellEnd"/>
      <w:r w:rsidRPr="00667906">
        <w:t xml:space="preserve">. Шрифт – </w:t>
      </w:r>
      <w:proofErr w:type="spellStart"/>
      <w:r w:rsidRPr="00667906">
        <w:t>Times</w:t>
      </w:r>
      <w:proofErr w:type="spellEnd"/>
      <w:r w:rsidRPr="00667906">
        <w:t xml:space="preserve"> </w:t>
      </w:r>
      <w:proofErr w:type="spellStart"/>
      <w:r w:rsidRPr="00667906">
        <w:t>New</w:t>
      </w:r>
      <w:proofErr w:type="spellEnd"/>
      <w:r w:rsidRPr="00667906">
        <w:t xml:space="preserve"> </w:t>
      </w:r>
      <w:proofErr w:type="spellStart"/>
      <w:r w:rsidRPr="00667906">
        <w:t>Roman</w:t>
      </w:r>
      <w:proofErr w:type="spellEnd"/>
      <w:r w:rsidRPr="00667906">
        <w:t xml:space="preserve">; кегль – 12; межстрочный интервал – 1,5. Формат страницы: А4; </w:t>
      </w:r>
      <w:r w:rsidR="00382BD8" w:rsidRPr="00667906">
        <w:t xml:space="preserve">все </w:t>
      </w:r>
      <w:r w:rsidRPr="00667906">
        <w:t xml:space="preserve">поля страницы – </w:t>
      </w:r>
      <w:r w:rsidR="00382BD8" w:rsidRPr="00667906">
        <w:t>20</w:t>
      </w:r>
      <w:r w:rsidR="00C928ED" w:rsidRPr="00667906">
        <w:t xml:space="preserve"> мм</w:t>
      </w:r>
      <w:r w:rsidRPr="00667906">
        <w:t>. Страницы не нумеруются. Ссылки на литературу в тексте даются в квадратных скобах</w:t>
      </w:r>
      <w:r w:rsidR="00382BD8" w:rsidRPr="00667906">
        <w:t xml:space="preserve"> [</w:t>
      </w:r>
      <w:r w:rsidR="00DE3F1A" w:rsidRPr="00667906">
        <w:t>1</w:t>
      </w:r>
      <w:r w:rsidR="00382BD8" w:rsidRPr="00667906">
        <w:t xml:space="preserve">, с. </w:t>
      </w:r>
      <w:r w:rsidR="00DE3F1A" w:rsidRPr="00667906">
        <w:t>103</w:t>
      </w:r>
      <w:r w:rsidR="00382BD8" w:rsidRPr="00667906">
        <w:t xml:space="preserve">]. </w:t>
      </w:r>
    </w:p>
    <w:p w:rsidR="001E7F81" w:rsidRPr="00667906" w:rsidRDefault="00796A58" w:rsidP="001E7F81">
      <w:pPr>
        <w:spacing w:after="0" w:line="240" w:lineRule="auto"/>
        <w:jc w:val="both"/>
      </w:pPr>
      <w:r w:rsidRPr="00667906">
        <w:t xml:space="preserve">1. </w:t>
      </w:r>
      <w:r w:rsidR="001E7F81" w:rsidRPr="00667906">
        <w:rPr>
          <w:b/>
          <w:i/>
        </w:rPr>
        <w:t>УДК</w:t>
      </w:r>
      <w:r w:rsidR="001E7F81" w:rsidRPr="00667906">
        <w:rPr>
          <w:b/>
        </w:rPr>
        <w:t xml:space="preserve"> (</w:t>
      </w:r>
      <w:r w:rsidR="001E7F81" w:rsidRPr="00667906">
        <w:t xml:space="preserve">Источник: </w:t>
      </w:r>
      <w:hyperlink r:id="rId14" w:history="1">
        <w:r w:rsidR="001E7F81" w:rsidRPr="00667906">
          <w:rPr>
            <w:rStyle w:val="a3"/>
          </w:rPr>
          <w:t>http://teacode.com/online/udc/</w:t>
        </w:r>
      </w:hyperlink>
      <w:r w:rsidR="001E7F81" w:rsidRPr="00667906">
        <w:t>)</w:t>
      </w:r>
    </w:p>
    <w:p w:rsidR="00796A58" w:rsidRPr="00667906" w:rsidRDefault="001E7F81" w:rsidP="00DD2EB0">
      <w:pPr>
        <w:widowControl w:val="0"/>
        <w:spacing w:after="0" w:line="240" w:lineRule="auto"/>
        <w:ind w:right="-1"/>
        <w:jc w:val="both"/>
      </w:pPr>
      <w:r w:rsidRPr="00667906">
        <w:rPr>
          <w:b/>
          <w:i/>
        </w:rPr>
        <w:t xml:space="preserve">2. </w:t>
      </w:r>
      <w:r w:rsidR="00796A58" w:rsidRPr="00667906">
        <w:rPr>
          <w:b/>
          <w:i/>
        </w:rPr>
        <w:t>Сведения об авторах</w:t>
      </w:r>
      <w:r w:rsidR="00796A58" w:rsidRPr="00667906">
        <w:t>. Обязательно: фамилия, и</w:t>
      </w:r>
      <w:r w:rsidR="00CA7286" w:rsidRPr="00667906">
        <w:t xml:space="preserve">нициалы всех авторов; </w:t>
      </w:r>
      <w:r w:rsidR="00796A58" w:rsidRPr="00667906">
        <w:t>полное название организации – место работы каждого автора в именительном падеже</w:t>
      </w:r>
      <w:r w:rsidR="00CA7286" w:rsidRPr="00667906">
        <w:t>;</w:t>
      </w:r>
      <w:r w:rsidR="00796A58" w:rsidRPr="00667906">
        <w:t xml:space="preserve"> страна</w:t>
      </w:r>
      <w:r w:rsidR="00CA7286" w:rsidRPr="00667906">
        <w:t>;</w:t>
      </w:r>
      <w:r w:rsidR="00796A58" w:rsidRPr="00667906">
        <w:t xml:space="preserve"> город</w:t>
      </w:r>
      <w:r w:rsidR="00CA7286" w:rsidRPr="00667906">
        <w:t>.</w:t>
      </w:r>
      <w:r w:rsidR="00796A58" w:rsidRPr="00667906">
        <w:t xml:space="preserve"> </w:t>
      </w:r>
    </w:p>
    <w:p w:rsidR="00796A58" w:rsidRPr="00667906" w:rsidRDefault="001E7F81" w:rsidP="00DD2EB0">
      <w:pPr>
        <w:widowControl w:val="0"/>
        <w:spacing w:after="0" w:line="240" w:lineRule="auto"/>
        <w:ind w:right="-1"/>
        <w:jc w:val="both"/>
      </w:pPr>
      <w:r w:rsidRPr="00667906">
        <w:t>3</w:t>
      </w:r>
      <w:r w:rsidR="00796A58" w:rsidRPr="00667906">
        <w:t xml:space="preserve">. </w:t>
      </w:r>
      <w:r w:rsidR="00796A58" w:rsidRPr="00667906">
        <w:rPr>
          <w:b/>
          <w:i/>
        </w:rPr>
        <w:t>Название статьи</w:t>
      </w:r>
      <w:r w:rsidR="00796A58" w:rsidRPr="00667906">
        <w:t xml:space="preserve"> прописными, жирными буквами, выравнивание по центру строки. </w:t>
      </w:r>
    </w:p>
    <w:p w:rsidR="00796A58" w:rsidRPr="00667906" w:rsidRDefault="001E7F81" w:rsidP="00DD2EB0">
      <w:pPr>
        <w:widowControl w:val="0"/>
        <w:spacing w:after="0" w:line="240" w:lineRule="auto"/>
        <w:ind w:right="-1"/>
        <w:jc w:val="both"/>
      </w:pPr>
      <w:r w:rsidRPr="00667906">
        <w:t>4</w:t>
      </w:r>
      <w:r w:rsidR="00796A58" w:rsidRPr="00667906">
        <w:t xml:space="preserve">. </w:t>
      </w:r>
      <w:r w:rsidR="00796A58" w:rsidRPr="00667906">
        <w:rPr>
          <w:b/>
          <w:i/>
        </w:rPr>
        <w:t>Аннотация</w:t>
      </w:r>
      <w:r w:rsidR="00796A58" w:rsidRPr="00667906">
        <w:t xml:space="preserve"> не более </w:t>
      </w:r>
      <w:r w:rsidR="00382BD8" w:rsidRPr="00667906">
        <w:t>500</w:t>
      </w:r>
      <w:r w:rsidR="00796A58" w:rsidRPr="00667906">
        <w:t xml:space="preserve"> знаков (включая пробелы). </w:t>
      </w:r>
    </w:p>
    <w:p w:rsidR="00796A58" w:rsidRPr="00667906" w:rsidRDefault="001E7F81" w:rsidP="00DD2EB0">
      <w:pPr>
        <w:widowControl w:val="0"/>
        <w:spacing w:after="0" w:line="240" w:lineRule="auto"/>
        <w:ind w:right="-1"/>
        <w:jc w:val="both"/>
      </w:pPr>
      <w:r w:rsidRPr="00667906">
        <w:t>5</w:t>
      </w:r>
      <w:r w:rsidR="00796A58" w:rsidRPr="00667906">
        <w:t xml:space="preserve">. </w:t>
      </w:r>
      <w:r w:rsidR="00796A58" w:rsidRPr="00667906">
        <w:rPr>
          <w:b/>
          <w:i/>
        </w:rPr>
        <w:t>Ключевые слова</w:t>
      </w:r>
      <w:r w:rsidR="00796A58" w:rsidRPr="00667906">
        <w:t xml:space="preserve"> или словосочетания (не более </w:t>
      </w:r>
      <w:r w:rsidR="00C928ED" w:rsidRPr="00667906">
        <w:t>5</w:t>
      </w:r>
      <w:r w:rsidR="00382BD8" w:rsidRPr="00667906">
        <w:t xml:space="preserve"> слов</w:t>
      </w:r>
      <w:r w:rsidR="00796A58" w:rsidRPr="00667906">
        <w:t>) отделяются друг от друга точкой с запятой.</w:t>
      </w:r>
    </w:p>
    <w:p w:rsidR="00CA7286" w:rsidRPr="00667906" w:rsidRDefault="00C928ED" w:rsidP="003F7B35">
      <w:pPr>
        <w:widowControl w:val="0"/>
        <w:spacing w:after="0" w:line="240" w:lineRule="auto"/>
        <w:ind w:right="-1"/>
        <w:jc w:val="both"/>
      </w:pPr>
      <w:r w:rsidRPr="00667906">
        <w:t>6</w:t>
      </w:r>
      <w:r w:rsidR="001E7F81" w:rsidRPr="00667906">
        <w:t>.</w:t>
      </w:r>
      <w:r w:rsidR="00796A58" w:rsidRPr="00667906">
        <w:t xml:space="preserve"> </w:t>
      </w:r>
      <w:r w:rsidR="00CA7286" w:rsidRPr="00667906">
        <w:rPr>
          <w:b/>
          <w:i/>
        </w:rPr>
        <w:t>Основной текст.</w:t>
      </w:r>
    </w:p>
    <w:p w:rsidR="005234FE" w:rsidRPr="00667906" w:rsidRDefault="00C928ED" w:rsidP="00880755">
      <w:pPr>
        <w:jc w:val="both"/>
      </w:pPr>
      <w:r w:rsidRPr="00667906">
        <w:t>7</w:t>
      </w:r>
      <w:r w:rsidR="00CA7286" w:rsidRPr="00667906">
        <w:t xml:space="preserve">. </w:t>
      </w:r>
      <w:r w:rsidR="0001280E" w:rsidRPr="00667906">
        <w:rPr>
          <w:b/>
          <w:i/>
        </w:rPr>
        <w:t>Библиографический список (</w:t>
      </w:r>
      <w:r w:rsidR="0001280E" w:rsidRPr="00667906">
        <w:t>согласно ГОСТ Р 7.0.5-2008)</w:t>
      </w:r>
      <w:r w:rsidR="00796A58" w:rsidRPr="00667906">
        <w:t xml:space="preserve"> </w:t>
      </w:r>
      <w:r w:rsidR="00CA7286" w:rsidRPr="00667906">
        <w:t>размещается в конце текста и отделяется пустой строкой.</w:t>
      </w:r>
    </w:p>
    <w:p w:rsidR="00C928ED" w:rsidRDefault="00C928ED" w:rsidP="00C928ED">
      <w:pPr>
        <w:jc w:val="center"/>
        <w:rPr>
          <w:sz w:val="24"/>
        </w:rPr>
      </w:pPr>
      <w:r>
        <w:rPr>
          <w:sz w:val="24"/>
        </w:rPr>
        <w:lastRenderedPageBreak/>
        <w:t>ОБРАЗЕЦ ОФОРМЛЕНИЯ СТАТЬИ</w:t>
      </w:r>
    </w:p>
    <w:p w:rsidR="00C928ED" w:rsidRDefault="00C928ED" w:rsidP="00C928ED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УДК </w:t>
      </w:r>
      <w:r w:rsidRPr="006D69B0">
        <w:rPr>
          <w:rFonts w:eastAsia="Calibri"/>
          <w:b/>
          <w:color w:val="000000"/>
          <w:sz w:val="24"/>
          <w:szCs w:val="24"/>
        </w:rPr>
        <w:t>338.984</w:t>
      </w:r>
    </w:p>
    <w:p w:rsidR="00C928ED" w:rsidRPr="00E352FD" w:rsidRDefault="00C928ED" w:rsidP="00C928ED">
      <w:pPr>
        <w:spacing w:after="0" w:line="360" w:lineRule="auto"/>
        <w:rPr>
          <w:rFonts w:eastAsia="Calibri"/>
          <w:b/>
          <w:color w:val="000000"/>
          <w:sz w:val="24"/>
          <w:szCs w:val="24"/>
        </w:rPr>
      </w:pPr>
    </w:p>
    <w:p w:rsidR="00C928ED" w:rsidRPr="006D69B0" w:rsidRDefault="00C928ED" w:rsidP="00C928ED">
      <w:pPr>
        <w:pStyle w:val="2"/>
        <w:spacing w:before="0" w:after="0" w:line="36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505673603"/>
      <w:bookmarkStart w:id="2" w:name="_Toc505718446"/>
      <w:r>
        <w:rPr>
          <w:rFonts w:ascii="Times New Roman" w:hAnsi="Times New Roman" w:cs="Times New Roman"/>
          <w:i w:val="0"/>
          <w:sz w:val="24"/>
          <w:szCs w:val="24"/>
        </w:rPr>
        <w:t>Иванов А.А.</w:t>
      </w:r>
      <w:bookmarkEnd w:id="1"/>
      <w:bookmarkEnd w:id="2"/>
    </w:p>
    <w:p w:rsidR="00C928ED" w:rsidRDefault="00C928ED" w:rsidP="00C928ED">
      <w:pPr>
        <w:spacing w:after="0" w:line="36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кандидат социологических наук, доцент, профессор,</w:t>
      </w:r>
    </w:p>
    <w:p w:rsidR="00C928ED" w:rsidRPr="006D69B0" w:rsidRDefault="00C928ED" w:rsidP="00C928ED">
      <w:pPr>
        <w:pStyle w:val="2"/>
        <w:spacing w:before="0" w:after="0" w:line="36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Петров А.А.</w:t>
      </w:r>
    </w:p>
    <w:p w:rsidR="00C928ED" w:rsidRDefault="00C928ED" w:rsidP="00C928ED">
      <w:pPr>
        <w:spacing w:after="0" w:line="36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курсант 1 года обучения,</w:t>
      </w:r>
    </w:p>
    <w:p w:rsidR="00C928ED" w:rsidRDefault="00C928ED" w:rsidP="00C928ED">
      <w:pPr>
        <w:spacing w:after="0" w:line="36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Тюменское высшее военно-инженерное командное училище имени маршала инженерных войск А.И. Прошлякова, Россия, г. Тюмень</w:t>
      </w:r>
    </w:p>
    <w:p w:rsidR="00C928ED" w:rsidRDefault="00C928ED" w:rsidP="00C928ED">
      <w:pPr>
        <w:spacing w:after="0" w:line="36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</w:p>
    <w:p w:rsidR="00C928ED" w:rsidRPr="006D69B0" w:rsidRDefault="00C928ED" w:rsidP="00C928ED">
      <w:pPr>
        <w:pStyle w:val="2"/>
        <w:spacing w:before="0" w:after="0" w:line="36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505718447"/>
      <w:r w:rsidRPr="006D69B0">
        <w:rPr>
          <w:rFonts w:ascii="Times New Roman" w:hAnsi="Times New Roman" w:cs="Times New Roman"/>
          <w:i w:val="0"/>
          <w:sz w:val="24"/>
          <w:szCs w:val="24"/>
        </w:rPr>
        <w:t>ПРИНЦИПЫ ФОРМИРОВАНИЯ ЭКОНОМИЧЕСКОЙ БЕЗОПАСНОСТИ РОССИИ</w:t>
      </w:r>
      <w:bookmarkEnd w:id="3"/>
    </w:p>
    <w:p w:rsidR="00C928ED" w:rsidRDefault="00C928ED" w:rsidP="00C928ED">
      <w:pPr>
        <w:widowControl w:val="0"/>
        <w:spacing w:after="0" w:line="360" w:lineRule="auto"/>
        <w:ind w:firstLine="720"/>
        <w:jc w:val="both"/>
        <w:rPr>
          <w:rFonts w:eastAsia="Calibri"/>
          <w:b/>
          <w:i/>
          <w:sz w:val="24"/>
          <w:szCs w:val="24"/>
        </w:rPr>
      </w:pPr>
    </w:p>
    <w:p w:rsidR="00C928ED" w:rsidRPr="002A3636" w:rsidRDefault="00C928ED" w:rsidP="00C928ED">
      <w:pPr>
        <w:widowControl w:val="0"/>
        <w:spacing w:after="0" w:line="360" w:lineRule="auto"/>
        <w:ind w:firstLine="720"/>
        <w:jc w:val="both"/>
        <w:rPr>
          <w:rFonts w:eastAsia="Calibri"/>
          <w:sz w:val="24"/>
          <w:szCs w:val="24"/>
        </w:rPr>
      </w:pPr>
      <w:r w:rsidRPr="0022035F">
        <w:rPr>
          <w:rFonts w:eastAsia="Calibri"/>
          <w:b/>
          <w:i/>
          <w:sz w:val="24"/>
          <w:szCs w:val="24"/>
        </w:rPr>
        <w:t>Аннотация: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D079F">
        <w:rPr>
          <w:sz w:val="24"/>
          <w:szCs w:val="24"/>
        </w:rPr>
        <w:t xml:space="preserve"> статье провед</w:t>
      </w:r>
      <w:r>
        <w:rPr>
          <w:sz w:val="24"/>
          <w:szCs w:val="24"/>
        </w:rPr>
        <w:t>ё</w:t>
      </w:r>
      <w:r w:rsidRPr="001D079F">
        <w:rPr>
          <w:sz w:val="24"/>
          <w:szCs w:val="24"/>
        </w:rPr>
        <w:t>н анализ состояния российской экономики с позиции оценки и развития социально-экономического потенциала. Исследование акцентирует внимание на механизм</w:t>
      </w:r>
      <w:r>
        <w:rPr>
          <w:sz w:val="24"/>
          <w:szCs w:val="24"/>
        </w:rPr>
        <w:t>е</w:t>
      </w:r>
      <w:r w:rsidRPr="001D079F">
        <w:rPr>
          <w:sz w:val="24"/>
          <w:szCs w:val="24"/>
        </w:rPr>
        <w:t xml:space="preserve"> взаимодействия четырех сфер (экономической, социальной, военной и политической) в контексте проводимых правительством реформ и с уч</w:t>
      </w:r>
      <w:r>
        <w:rPr>
          <w:sz w:val="24"/>
          <w:szCs w:val="24"/>
        </w:rPr>
        <w:t>ё</w:t>
      </w:r>
      <w:r w:rsidRPr="001D079F">
        <w:rPr>
          <w:sz w:val="24"/>
          <w:szCs w:val="24"/>
        </w:rPr>
        <w:t>том геополитических реалий. Автор интерпретирует понятие «экономическая безопасность» в контексте эффективного/неэффективного использ</w:t>
      </w:r>
      <w:r>
        <w:rPr>
          <w:sz w:val="24"/>
          <w:szCs w:val="24"/>
        </w:rPr>
        <w:t>ования промышленного потенциала</w:t>
      </w:r>
      <w:r w:rsidRPr="002A3636">
        <w:rPr>
          <w:rFonts w:eastAsia="Calibri"/>
          <w:sz w:val="24"/>
          <w:szCs w:val="24"/>
        </w:rPr>
        <w:t xml:space="preserve">. </w:t>
      </w:r>
    </w:p>
    <w:p w:rsidR="00C928ED" w:rsidRPr="002A3636" w:rsidRDefault="00C928ED" w:rsidP="00C928ED">
      <w:pPr>
        <w:widowControl w:val="0"/>
        <w:spacing w:after="0" w:line="360" w:lineRule="auto"/>
        <w:ind w:firstLine="720"/>
        <w:jc w:val="both"/>
        <w:rPr>
          <w:rFonts w:eastAsia="Calibri"/>
          <w:sz w:val="24"/>
          <w:szCs w:val="24"/>
        </w:rPr>
      </w:pPr>
      <w:r w:rsidRPr="0022035F">
        <w:rPr>
          <w:rFonts w:eastAsia="Calibri"/>
          <w:b/>
          <w:i/>
          <w:sz w:val="24"/>
          <w:szCs w:val="24"/>
        </w:rPr>
        <w:t>Ключевые слова:</w:t>
      </w:r>
      <w:r w:rsidRPr="002A3636">
        <w:rPr>
          <w:rFonts w:eastAsia="Calibri"/>
          <w:sz w:val="24"/>
          <w:szCs w:val="24"/>
        </w:rPr>
        <w:t xml:space="preserve"> экономическая безопасность</w:t>
      </w:r>
      <w:r>
        <w:rPr>
          <w:rFonts w:eastAsia="Calibri"/>
          <w:sz w:val="24"/>
          <w:szCs w:val="24"/>
        </w:rPr>
        <w:t>;</w:t>
      </w:r>
      <w:r w:rsidRPr="002A3636">
        <w:rPr>
          <w:rFonts w:eastAsia="Calibri"/>
          <w:sz w:val="24"/>
          <w:szCs w:val="24"/>
        </w:rPr>
        <w:t xml:space="preserve"> потенциал</w:t>
      </w:r>
      <w:r>
        <w:rPr>
          <w:rFonts w:eastAsia="Calibri"/>
          <w:sz w:val="24"/>
          <w:szCs w:val="24"/>
        </w:rPr>
        <w:t>;</w:t>
      </w:r>
      <w:r w:rsidRPr="002A3636">
        <w:rPr>
          <w:rFonts w:eastAsia="Calibri"/>
          <w:sz w:val="24"/>
          <w:szCs w:val="24"/>
        </w:rPr>
        <w:t xml:space="preserve"> принцип</w:t>
      </w:r>
      <w:r>
        <w:rPr>
          <w:rFonts w:eastAsia="Calibri"/>
          <w:sz w:val="24"/>
          <w:szCs w:val="24"/>
        </w:rPr>
        <w:t>;</w:t>
      </w:r>
      <w:r w:rsidRPr="002A3636">
        <w:rPr>
          <w:rFonts w:eastAsia="Calibri"/>
          <w:sz w:val="24"/>
          <w:szCs w:val="24"/>
        </w:rPr>
        <w:t xml:space="preserve"> вооруженные силы</w:t>
      </w:r>
      <w:r>
        <w:rPr>
          <w:rFonts w:eastAsia="Calibri"/>
          <w:sz w:val="24"/>
          <w:szCs w:val="24"/>
        </w:rPr>
        <w:t>;</w:t>
      </w:r>
      <w:r w:rsidRPr="002A3636">
        <w:rPr>
          <w:rFonts w:eastAsia="Calibri"/>
          <w:sz w:val="24"/>
          <w:szCs w:val="24"/>
        </w:rPr>
        <w:t xml:space="preserve"> динамика развития</w:t>
      </w:r>
      <w:r>
        <w:rPr>
          <w:rFonts w:eastAsia="Calibri"/>
          <w:sz w:val="24"/>
          <w:szCs w:val="24"/>
        </w:rPr>
        <w:t>;</w:t>
      </w:r>
      <w:r w:rsidRPr="002A3636">
        <w:rPr>
          <w:rFonts w:eastAsia="Calibri"/>
          <w:sz w:val="24"/>
          <w:szCs w:val="24"/>
        </w:rPr>
        <w:t xml:space="preserve"> рейтинг.</w:t>
      </w:r>
    </w:p>
    <w:p w:rsidR="00C928ED" w:rsidRPr="002A3636" w:rsidRDefault="00C928ED" w:rsidP="00C928ED">
      <w:pPr>
        <w:widowControl w:val="0"/>
        <w:spacing w:after="0" w:line="360" w:lineRule="auto"/>
        <w:ind w:firstLine="720"/>
        <w:jc w:val="both"/>
        <w:rPr>
          <w:rFonts w:eastAsia="Calibri"/>
          <w:sz w:val="24"/>
          <w:szCs w:val="24"/>
        </w:rPr>
      </w:pPr>
    </w:p>
    <w:p w:rsidR="00C928ED" w:rsidRDefault="00C928ED" w:rsidP="00C928ED">
      <w:pPr>
        <w:widowControl w:val="0"/>
        <w:spacing w:after="0" w:line="360" w:lineRule="auto"/>
        <w:ind w:firstLine="720"/>
        <w:jc w:val="both"/>
        <w:rPr>
          <w:rFonts w:eastAsia="Calibri"/>
          <w:sz w:val="24"/>
          <w:szCs w:val="24"/>
        </w:rPr>
      </w:pPr>
      <w:r w:rsidRPr="002A3636">
        <w:rPr>
          <w:rFonts w:eastAsia="Calibri"/>
          <w:sz w:val="24"/>
          <w:szCs w:val="24"/>
        </w:rPr>
        <w:t>Эффективность государства обусловлена комплексом разнообразных показателей, характеризующих уровень развития и взаимодействия экономической, политической, социальной и военной сфер</w:t>
      </w:r>
      <w:r>
        <w:rPr>
          <w:rFonts w:eastAsia="Calibri"/>
          <w:sz w:val="24"/>
          <w:szCs w:val="24"/>
        </w:rPr>
        <w:t xml:space="preserve"> </w:t>
      </w:r>
      <w:r w:rsidRPr="00DC5291">
        <w:rPr>
          <w:rFonts w:eastAsia="Calibri"/>
          <w:sz w:val="24"/>
          <w:szCs w:val="24"/>
        </w:rPr>
        <w:t>[1</w:t>
      </w:r>
      <w:r>
        <w:rPr>
          <w:rFonts w:eastAsia="Calibri"/>
          <w:sz w:val="24"/>
          <w:szCs w:val="24"/>
        </w:rPr>
        <w:t>, с. 69</w:t>
      </w:r>
      <w:r w:rsidRPr="00DC5291">
        <w:rPr>
          <w:rFonts w:eastAsia="Calibri"/>
          <w:sz w:val="24"/>
          <w:szCs w:val="24"/>
        </w:rPr>
        <w:t>]</w:t>
      </w:r>
      <w:r w:rsidR="00667906">
        <w:rPr>
          <w:rFonts w:eastAsia="Calibri"/>
          <w:sz w:val="24"/>
          <w:szCs w:val="24"/>
        </w:rPr>
        <w:t>………………………………………………………………..</w:t>
      </w:r>
    </w:p>
    <w:p w:rsidR="00667906" w:rsidRDefault="00667906" w:rsidP="00667906">
      <w:pPr>
        <w:widowControl w:val="0"/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………………………………………………………………………………………………………....</w:t>
      </w:r>
    </w:p>
    <w:p w:rsidR="00C928ED" w:rsidRDefault="00C928ED" w:rsidP="00C928ED">
      <w:pPr>
        <w:widowControl w:val="0"/>
        <w:spacing w:after="0" w:line="360" w:lineRule="auto"/>
        <w:ind w:firstLine="720"/>
        <w:jc w:val="both"/>
        <w:rPr>
          <w:rFonts w:eastAsia="Calibri"/>
          <w:sz w:val="24"/>
          <w:szCs w:val="24"/>
        </w:rPr>
      </w:pPr>
    </w:p>
    <w:p w:rsidR="00C928ED" w:rsidRDefault="00C928ED" w:rsidP="00C928ED">
      <w:pPr>
        <w:widowControl w:val="0"/>
        <w:spacing w:after="0" w:line="360" w:lineRule="auto"/>
        <w:ind w:firstLine="720"/>
        <w:jc w:val="center"/>
        <w:rPr>
          <w:rFonts w:eastAsia="Calibri"/>
          <w:b/>
          <w:sz w:val="24"/>
          <w:szCs w:val="24"/>
        </w:rPr>
      </w:pPr>
      <w:r w:rsidRPr="00AB6A96">
        <w:rPr>
          <w:rFonts w:eastAsia="Calibri"/>
          <w:b/>
          <w:sz w:val="24"/>
          <w:szCs w:val="24"/>
        </w:rPr>
        <w:t>Библиографический список</w:t>
      </w:r>
    </w:p>
    <w:p w:rsidR="00C928ED" w:rsidRPr="00AB6A96" w:rsidRDefault="00C928ED" w:rsidP="00C928ED">
      <w:pPr>
        <w:widowControl w:val="0"/>
        <w:spacing w:after="0" w:line="360" w:lineRule="auto"/>
        <w:ind w:firstLine="720"/>
        <w:jc w:val="center"/>
        <w:rPr>
          <w:rFonts w:eastAsia="Calibri"/>
          <w:b/>
          <w:sz w:val="24"/>
          <w:szCs w:val="24"/>
        </w:rPr>
      </w:pPr>
    </w:p>
    <w:p w:rsidR="00C928ED" w:rsidRPr="001D079F" w:rsidRDefault="00C928ED" w:rsidP="00C928ED">
      <w:pPr>
        <w:pStyle w:val="af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eastAsia="Calibri"/>
          <w:sz w:val="24"/>
          <w:szCs w:val="24"/>
        </w:rPr>
      </w:pPr>
      <w:r w:rsidRPr="001D079F">
        <w:rPr>
          <w:rFonts w:eastAsia="Calibri"/>
          <w:sz w:val="24"/>
          <w:szCs w:val="24"/>
        </w:rPr>
        <w:t>Рогожин, П. В. Современные системы передачи информации / П. В. Рогожин // Компьютерная грамотность : сб. ст. / сост. П. А. Павлов. – 2-е изд. – Москва, 2001. – С. 68-99.</w:t>
      </w:r>
    </w:p>
    <w:p w:rsidR="00C928ED" w:rsidRPr="00FB5D98" w:rsidRDefault="00C928ED" w:rsidP="00880755">
      <w:pPr>
        <w:jc w:val="both"/>
        <w:rPr>
          <w:sz w:val="24"/>
        </w:rPr>
      </w:pPr>
    </w:p>
    <w:sectPr w:rsidR="00C928ED" w:rsidRPr="00FB5D98" w:rsidSect="001E7F81">
      <w:footerReference w:type="defaul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7E7" w:rsidRDefault="003177E7" w:rsidP="005F1382">
      <w:pPr>
        <w:spacing w:after="0" w:line="240" w:lineRule="auto"/>
      </w:pPr>
      <w:r>
        <w:separator/>
      </w:r>
    </w:p>
  </w:endnote>
  <w:endnote w:type="continuationSeparator" w:id="0">
    <w:p w:rsidR="003177E7" w:rsidRDefault="003177E7" w:rsidP="005F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70153"/>
      <w:docPartObj>
        <w:docPartGallery w:val="Page Numbers (Bottom of Page)"/>
        <w:docPartUnique/>
      </w:docPartObj>
    </w:sdtPr>
    <w:sdtEndPr/>
    <w:sdtContent>
      <w:p w:rsidR="005F1382" w:rsidRDefault="005F1382">
        <w:pPr>
          <w:pStyle w:val="a7"/>
          <w:jc w:val="center"/>
        </w:pPr>
        <w:r w:rsidRPr="005F1382">
          <w:rPr>
            <w:sz w:val="22"/>
          </w:rPr>
          <w:fldChar w:fldCharType="begin"/>
        </w:r>
        <w:r w:rsidRPr="005F1382">
          <w:rPr>
            <w:sz w:val="22"/>
          </w:rPr>
          <w:instrText>PAGE   \* MERGEFORMAT</w:instrText>
        </w:r>
        <w:r w:rsidRPr="005F1382">
          <w:rPr>
            <w:sz w:val="22"/>
          </w:rPr>
          <w:fldChar w:fldCharType="separate"/>
        </w:r>
        <w:r w:rsidR="00936833">
          <w:rPr>
            <w:noProof/>
            <w:sz w:val="22"/>
          </w:rPr>
          <w:t>3</w:t>
        </w:r>
        <w:r w:rsidRPr="005F1382">
          <w:rPr>
            <w:sz w:val="22"/>
          </w:rPr>
          <w:fldChar w:fldCharType="end"/>
        </w:r>
      </w:p>
    </w:sdtContent>
  </w:sdt>
  <w:p w:rsidR="005F1382" w:rsidRDefault="005F1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7E7" w:rsidRDefault="003177E7" w:rsidP="005F1382">
      <w:pPr>
        <w:spacing w:after="0" w:line="240" w:lineRule="auto"/>
      </w:pPr>
      <w:r>
        <w:separator/>
      </w:r>
    </w:p>
  </w:footnote>
  <w:footnote w:type="continuationSeparator" w:id="0">
    <w:p w:rsidR="003177E7" w:rsidRDefault="003177E7" w:rsidP="005F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86D0834"/>
    <w:multiLevelType w:val="hybridMultilevel"/>
    <w:tmpl w:val="DF66D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006D1"/>
    <w:multiLevelType w:val="hybridMultilevel"/>
    <w:tmpl w:val="7E6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611B"/>
    <w:multiLevelType w:val="hybridMultilevel"/>
    <w:tmpl w:val="2ED02CF6"/>
    <w:lvl w:ilvl="0" w:tplc="230603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260BE8"/>
    <w:multiLevelType w:val="hybridMultilevel"/>
    <w:tmpl w:val="D53C1F6E"/>
    <w:lvl w:ilvl="0" w:tplc="BF50F2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2075DB"/>
    <w:multiLevelType w:val="hybridMultilevel"/>
    <w:tmpl w:val="166810CA"/>
    <w:lvl w:ilvl="0" w:tplc="4226F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83687"/>
    <w:multiLevelType w:val="hybridMultilevel"/>
    <w:tmpl w:val="A8CAF19C"/>
    <w:lvl w:ilvl="0" w:tplc="7AA8D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B70177"/>
    <w:multiLevelType w:val="hybridMultilevel"/>
    <w:tmpl w:val="987C79D8"/>
    <w:lvl w:ilvl="0" w:tplc="FB0E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58"/>
    <w:rsid w:val="0001280E"/>
    <w:rsid w:val="000C1DE0"/>
    <w:rsid w:val="000C44C2"/>
    <w:rsid w:val="00133415"/>
    <w:rsid w:val="00156E6C"/>
    <w:rsid w:val="001A4009"/>
    <w:rsid w:val="001D626D"/>
    <w:rsid w:val="001D693F"/>
    <w:rsid w:val="001E7F81"/>
    <w:rsid w:val="00222016"/>
    <w:rsid w:val="00225076"/>
    <w:rsid w:val="0023740C"/>
    <w:rsid w:val="00240130"/>
    <w:rsid w:val="00240258"/>
    <w:rsid w:val="00243BB3"/>
    <w:rsid w:val="0024770F"/>
    <w:rsid w:val="002D01C3"/>
    <w:rsid w:val="003004D9"/>
    <w:rsid w:val="003177E7"/>
    <w:rsid w:val="00351124"/>
    <w:rsid w:val="00382BD8"/>
    <w:rsid w:val="00383B67"/>
    <w:rsid w:val="003B78A6"/>
    <w:rsid w:val="003F35F3"/>
    <w:rsid w:val="003F7B35"/>
    <w:rsid w:val="00402BE7"/>
    <w:rsid w:val="004A54B7"/>
    <w:rsid w:val="00504B9D"/>
    <w:rsid w:val="00514342"/>
    <w:rsid w:val="00522757"/>
    <w:rsid w:val="005234FE"/>
    <w:rsid w:val="00556E31"/>
    <w:rsid w:val="005743F9"/>
    <w:rsid w:val="005F1382"/>
    <w:rsid w:val="00656015"/>
    <w:rsid w:val="00667906"/>
    <w:rsid w:val="00694BDA"/>
    <w:rsid w:val="006E5142"/>
    <w:rsid w:val="007036B5"/>
    <w:rsid w:val="00741C6B"/>
    <w:rsid w:val="007526CA"/>
    <w:rsid w:val="00796A58"/>
    <w:rsid w:val="007A004C"/>
    <w:rsid w:val="007D2616"/>
    <w:rsid w:val="00842C5B"/>
    <w:rsid w:val="008655EB"/>
    <w:rsid w:val="00866015"/>
    <w:rsid w:val="00880755"/>
    <w:rsid w:val="00936833"/>
    <w:rsid w:val="009D38E4"/>
    <w:rsid w:val="009D415D"/>
    <w:rsid w:val="00A667AC"/>
    <w:rsid w:val="00A86A8C"/>
    <w:rsid w:val="00AD66B7"/>
    <w:rsid w:val="00B25971"/>
    <w:rsid w:val="00B40DC5"/>
    <w:rsid w:val="00B94B31"/>
    <w:rsid w:val="00BD7E6F"/>
    <w:rsid w:val="00C225F5"/>
    <w:rsid w:val="00C701FA"/>
    <w:rsid w:val="00C928ED"/>
    <w:rsid w:val="00CA6D1E"/>
    <w:rsid w:val="00CA7286"/>
    <w:rsid w:val="00CB183F"/>
    <w:rsid w:val="00CF7C72"/>
    <w:rsid w:val="00D00B86"/>
    <w:rsid w:val="00D13D1A"/>
    <w:rsid w:val="00D36FDB"/>
    <w:rsid w:val="00D54036"/>
    <w:rsid w:val="00D555C2"/>
    <w:rsid w:val="00DD2EB0"/>
    <w:rsid w:val="00DE3F1A"/>
    <w:rsid w:val="00DF7C61"/>
    <w:rsid w:val="00E175EF"/>
    <w:rsid w:val="00E240B5"/>
    <w:rsid w:val="00E422CB"/>
    <w:rsid w:val="00E67C6F"/>
    <w:rsid w:val="00E9255E"/>
    <w:rsid w:val="00E96FC4"/>
    <w:rsid w:val="00EE227D"/>
    <w:rsid w:val="00EE4746"/>
    <w:rsid w:val="00EE679F"/>
    <w:rsid w:val="00F45743"/>
    <w:rsid w:val="00F94D39"/>
    <w:rsid w:val="00FA47E3"/>
    <w:rsid w:val="00FB5D98"/>
    <w:rsid w:val="00FD0E45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3E9E"/>
  <w15:chartTrackingRefBased/>
  <w15:docId w15:val="{2F75984F-7667-4A6F-8B55-E5919DF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A5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6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96A5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A58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11">
    <w:name w:val="Абзац списка1"/>
    <w:basedOn w:val="a"/>
    <w:rsid w:val="00796A58"/>
    <w:pPr>
      <w:ind w:left="720"/>
    </w:pPr>
  </w:style>
  <w:style w:type="character" w:styleId="a3">
    <w:name w:val="Hyperlink"/>
    <w:rsid w:val="00796A58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796A5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Упомянуть1"/>
    <w:basedOn w:val="a0"/>
    <w:uiPriority w:val="99"/>
    <w:semiHidden/>
    <w:unhideWhenUsed/>
    <w:rsid w:val="0023740C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5F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382"/>
  </w:style>
  <w:style w:type="paragraph" w:styleId="a7">
    <w:name w:val="footer"/>
    <w:basedOn w:val="a"/>
    <w:link w:val="a8"/>
    <w:uiPriority w:val="99"/>
    <w:unhideWhenUsed/>
    <w:rsid w:val="005F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382"/>
  </w:style>
  <w:style w:type="paragraph" w:styleId="a9">
    <w:name w:val="Balloon Text"/>
    <w:basedOn w:val="a"/>
    <w:link w:val="aa"/>
    <w:uiPriority w:val="99"/>
    <w:semiHidden/>
    <w:unhideWhenUsed/>
    <w:rsid w:val="0022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07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semiHidden/>
    <w:unhideWhenUsed/>
    <w:rsid w:val="00DD2EB0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DD2EB0"/>
    <w:rPr>
      <w:rFonts w:eastAsia="Times New Roman"/>
      <w:szCs w:val="20"/>
      <w:lang w:eastAsia="ar-SA"/>
    </w:rPr>
  </w:style>
  <w:style w:type="paragraph" w:styleId="ad">
    <w:name w:val="Body Text Indent"/>
    <w:basedOn w:val="a"/>
    <w:link w:val="ae"/>
    <w:semiHidden/>
    <w:unhideWhenUsed/>
    <w:rsid w:val="00DD2EB0"/>
    <w:pPr>
      <w:suppressAutoHyphens/>
      <w:spacing w:after="0" w:line="240" w:lineRule="auto"/>
      <w:ind w:firstLine="284"/>
      <w:jc w:val="both"/>
    </w:pPr>
    <w:rPr>
      <w:rFonts w:eastAsia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DD2EB0"/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D2EB0"/>
    <w:pPr>
      <w:suppressAutoHyphens/>
      <w:spacing w:after="0" w:line="240" w:lineRule="auto"/>
      <w:ind w:firstLine="360"/>
      <w:jc w:val="both"/>
    </w:pPr>
    <w:rPr>
      <w:rFonts w:eastAsia="Times New Roman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7526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31">
    <w:name w:val="Основной текст с отступом 31"/>
    <w:basedOn w:val="a"/>
    <w:rsid w:val="007526CA"/>
    <w:pPr>
      <w:suppressAutoHyphens/>
      <w:spacing w:after="0" w:line="240" w:lineRule="auto"/>
      <w:ind w:firstLine="720"/>
      <w:jc w:val="both"/>
    </w:pPr>
    <w:rPr>
      <w:rFonts w:ascii="Arial" w:eastAsia="Times New Roman" w:hAnsi="Arial"/>
      <w:b/>
      <w:sz w:val="26"/>
      <w:szCs w:val="20"/>
      <w:lang w:eastAsia="ar-SA"/>
    </w:rPr>
  </w:style>
  <w:style w:type="paragraph" w:customStyle="1" w:styleId="23">
    <w:name w:val="Основной текст 23"/>
    <w:basedOn w:val="a"/>
    <w:rsid w:val="007526C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2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livia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ivia@rambl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MECS.TYUMEN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4579-E31F-4700-8B99-FCBF2C1F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</dc:creator>
  <cp:keywords/>
  <dc:description/>
  <cp:lastModifiedBy>1</cp:lastModifiedBy>
  <cp:revision>3</cp:revision>
  <cp:lastPrinted>2017-02-10T06:23:00Z</cp:lastPrinted>
  <dcterms:created xsi:type="dcterms:W3CDTF">2018-06-03T17:09:00Z</dcterms:created>
  <dcterms:modified xsi:type="dcterms:W3CDTF">2018-06-04T17:23:00Z</dcterms:modified>
</cp:coreProperties>
</file>