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99642" w14:textId="77777777" w:rsidR="00C96DAA" w:rsidRDefault="00FC7199" w:rsidP="00C56DA3">
      <w:pPr>
        <w:jc w:val="center"/>
        <w:rPr>
          <w:rFonts w:ascii="Times New Roman" w:hAnsi="Times New Roman" w:cs="Times New Roman"/>
          <w:b/>
        </w:rPr>
      </w:pPr>
      <w:r w:rsidRPr="00FC7199">
        <w:rPr>
          <w:rFonts w:ascii="Times New Roman" w:hAnsi="Times New Roman" w:cs="Times New Roman"/>
          <w:b/>
        </w:rPr>
        <w:t xml:space="preserve">Калориметрические параметры </w:t>
      </w:r>
      <w:proofErr w:type="spellStart"/>
      <w:r w:rsidRPr="00FC7199">
        <w:rPr>
          <w:rFonts w:ascii="Times New Roman" w:hAnsi="Times New Roman" w:cs="Times New Roman"/>
          <w:b/>
        </w:rPr>
        <w:t>криопротектора</w:t>
      </w:r>
      <w:proofErr w:type="spellEnd"/>
      <w:r w:rsidRPr="00FC7199">
        <w:rPr>
          <w:rFonts w:ascii="Times New Roman" w:hAnsi="Times New Roman" w:cs="Times New Roman"/>
          <w:b/>
        </w:rPr>
        <w:t xml:space="preserve"> на основе глицерина.</w:t>
      </w:r>
    </w:p>
    <w:p w14:paraId="73A644BB" w14:textId="77777777" w:rsidR="00FC7199" w:rsidRDefault="00FC7199" w:rsidP="00FC7199">
      <w:pPr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Бурмистрова</w:t>
      </w:r>
      <w:proofErr w:type="spellEnd"/>
      <w:r>
        <w:rPr>
          <w:rFonts w:ascii="Times New Roman" w:hAnsi="Times New Roman" w:cs="Times New Roman"/>
          <w:b/>
          <w:i/>
        </w:rPr>
        <w:t xml:space="preserve"> Екатерина Валерьевна</w:t>
      </w:r>
    </w:p>
    <w:p w14:paraId="4CA7A335" w14:textId="77777777" w:rsidR="00FC7199" w:rsidRDefault="00270D96" w:rsidP="00FC71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</w:t>
      </w:r>
    </w:p>
    <w:p w14:paraId="562D0A09" w14:textId="77777777" w:rsidR="00FC7199" w:rsidRDefault="00FC7199" w:rsidP="00FC7199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Московский государственный университет имени М. В. Ломоносова, физический факультет, Москва, Россия</w:t>
      </w:r>
    </w:p>
    <w:p w14:paraId="18E6D6AF" w14:textId="77777777" w:rsidR="00FC7199" w:rsidRDefault="00FC7199" w:rsidP="00FC7199">
      <w:pPr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E-mail:</w:t>
      </w:r>
      <w:r>
        <w:rPr>
          <w:rFonts w:ascii="Times New Roman" w:hAnsi="Times New Roman" w:cs="Times New Roman"/>
          <w:i/>
        </w:rPr>
        <w:t xml:space="preserve"> </w:t>
      </w:r>
      <w:hyperlink r:id="rId7" w:history="1">
        <w:r w:rsidR="00E67063" w:rsidRPr="00151EC0">
          <w:rPr>
            <w:rStyle w:val="a3"/>
            <w:rFonts w:ascii="Times New Roman" w:hAnsi="Times New Roman" w:cs="Times New Roman"/>
            <w:i/>
            <w:lang w:val="en-US"/>
          </w:rPr>
          <w:t>evburmistrova16@gmail.com</w:t>
        </w:r>
      </w:hyperlink>
    </w:p>
    <w:p w14:paraId="1B3512C7" w14:textId="4D5C7D91" w:rsidR="002F6B19" w:rsidRPr="00B123E1" w:rsidRDefault="002F6B19" w:rsidP="00B123E1">
      <w:pPr>
        <w:jc w:val="both"/>
      </w:pPr>
      <w:bookmarkStart w:id="0" w:name="_GoBack"/>
      <w:bookmarkEnd w:id="0"/>
      <w:r>
        <w:t xml:space="preserve">Проблема сохранения биологического материала, такого, как клетки человека в настоящее время очень актуальна. </w:t>
      </w:r>
      <w:proofErr w:type="spellStart"/>
      <w:r w:rsidRPr="000127B5">
        <w:t>Кри</w:t>
      </w:r>
      <w:r>
        <w:t>оконсервация</w:t>
      </w:r>
      <w:proofErr w:type="spellEnd"/>
      <w:r>
        <w:t xml:space="preserve"> позволяет детально изучить морфологию клеток, сделать генную диагностику, сох</w:t>
      </w:r>
      <w:r w:rsidR="00B123E1">
        <w:t>ранить генетический материал</w:t>
      </w:r>
      <w:r w:rsidRPr="000127B5">
        <w:t xml:space="preserve">. </w:t>
      </w:r>
      <w:r>
        <w:t xml:space="preserve">Одной из актуальнейших проблем является сохранение фертильности у молодых женщин и мужчин, проходящих курс лечения по поводу злокачественных заболеваний. Однако </w:t>
      </w:r>
      <w:proofErr w:type="spellStart"/>
      <w:r w:rsidRPr="000127B5">
        <w:t>криоконсервация</w:t>
      </w:r>
      <w:proofErr w:type="spellEnd"/>
      <w:r w:rsidRPr="000127B5">
        <w:t xml:space="preserve"> </w:t>
      </w:r>
      <w:r>
        <w:t>также приводит</w:t>
      </w:r>
      <w:r w:rsidRPr="000127B5">
        <w:t xml:space="preserve"> и к нежелатель</w:t>
      </w:r>
      <w:r w:rsidR="00FA300F">
        <w:t>ным явлениям, вызванных</w:t>
      </w:r>
      <w:r w:rsidRPr="000127B5">
        <w:t xml:space="preserve"> повреждением биологического </w:t>
      </w:r>
      <w:r w:rsidR="00B123E1">
        <w:t>материала (</w:t>
      </w:r>
      <w:r w:rsidR="00BA31C0">
        <w:t>например,</w:t>
      </w:r>
      <w:r>
        <w:t xml:space="preserve"> </w:t>
      </w:r>
      <w:r w:rsidR="00BA31C0">
        <w:t>мембраны</w:t>
      </w:r>
      <w:r w:rsidR="00B123E1">
        <w:t>)</w:t>
      </w:r>
      <w:r>
        <w:t xml:space="preserve">. </w:t>
      </w:r>
      <w:r w:rsidR="00B123E1">
        <w:t xml:space="preserve"> </w:t>
      </w:r>
      <w:r w:rsidR="00E67063">
        <w:t>Для решения этой проблемы используются специал</w:t>
      </w:r>
      <w:r w:rsidR="0042498E">
        <w:t xml:space="preserve">ьные вещества – </w:t>
      </w:r>
      <w:proofErr w:type="spellStart"/>
      <w:r w:rsidR="0042498E">
        <w:t>криопротекторы</w:t>
      </w:r>
      <w:proofErr w:type="spellEnd"/>
      <w:r w:rsidR="00FA300F">
        <w:t xml:space="preserve"> </w:t>
      </w:r>
      <w:r w:rsidR="0042498E">
        <w:t>[1</w:t>
      </w:r>
      <w:r w:rsidR="00E35C1A">
        <w:t>,2</w:t>
      </w:r>
      <w:r w:rsidR="0042498E">
        <w:t>].</w:t>
      </w:r>
      <w:r>
        <w:t xml:space="preserve"> </w:t>
      </w:r>
      <w:proofErr w:type="spellStart"/>
      <w:r w:rsidR="00E67063">
        <w:t>Криопротекторы</w:t>
      </w:r>
      <w:proofErr w:type="spellEnd"/>
      <w:r w:rsidR="00E67063">
        <w:t xml:space="preserve"> делятся на 2 группы</w:t>
      </w:r>
      <w:r w:rsidR="00C57642">
        <w:t xml:space="preserve"> по механизму взаимодействия с клеткой</w:t>
      </w:r>
      <w:r w:rsidR="00673D73">
        <w:t>: проникающие и непроникающие;</w:t>
      </w:r>
      <w:r w:rsidR="00E67063">
        <w:t xml:space="preserve"> к прон</w:t>
      </w:r>
      <w:r w:rsidR="00673D73">
        <w:t xml:space="preserve">икающим относится </w:t>
      </w:r>
      <w:proofErr w:type="spellStart"/>
      <w:r w:rsidR="00673D73">
        <w:t>криопротектор</w:t>
      </w:r>
      <w:proofErr w:type="spellEnd"/>
      <w:r w:rsidR="00E67063">
        <w:t xml:space="preserve"> на основе глицерина.</w:t>
      </w:r>
      <w:r>
        <w:t xml:space="preserve"> Наличие в среде глицерина</w:t>
      </w:r>
      <w:r w:rsidR="004B08BC" w:rsidRPr="004B08BC">
        <w:rPr>
          <w:color w:val="8064A2" w:themeColor="accent4"/>
        </w:rPr>
        <w:t xml:space="preserve"> </w:t>
      </w:r>
      <w:r>
        <w:t xml:space="preserve">способствует повышению внутриклеточного осмотического давления, благодаря чему предотвращается разрушение </w:t>
      </w:r>
      <w:r w:rsidR="00B123E1" w:rsidRPr="00B123E1">
        <w:t>мембраны</w:t>
      </w:r>
      <w:r w:rsidRPr="00B123E1">
        <w:t xml:space="preserve"> клетки, т.е. функция проникающих  </w:t>
      </w:r>
      <w:proofErr w:type="spellStart"/>
      <w:r w:rsidRPr="00B123E1">
        <w:t>криопротекторов</w:t>
      </w:r>
      <w:proofErr w:type="spellEnd"/>
      <w:r w:rsidRPr="00B123E1">
        <w:t xml:space="preserve"> сводится к  их </w:t>
      </w:r>
      <w:proofErr w:type="spellStart"/>
      <w:r w:rsidRPr="00B123E1">
        <w:t>коллигативному</w:t>
      </w:r>
      <w:proofErr w:type="spellEnd"/>
      <w:r w:rsidRPr="00B123E1">
        <w:t xml:space="preserve"> действию [</w:t>
      </w:r>
      <w:r w:rsidR="004B08BC" w:rsidRPr="00B123E1">
        <w:t>3</w:t>
      </w:r>
      <w:r w:rsidRPr="00B123E1">
        <w:t>].</w:t>
      </w:r>
      <w:r w:rsidR="00B123E1">
        <w:t xml:space="preserve"> </w:t>
      </w:r>
      <w:r>
        <w:t>Известно, что добавление яичного желтка является эффективным способом повышения выживаемости сперматозоидов после замор</w:t>
      </w:r>
      <w:r w:rsidR="004B08BC">
        <w:t>озки, стабилизируя их мембрану</w:t>
      </w:r>
      <w:r w:rsidR="00FA300F">
        <w:t xml:space="preserve"> </w:t>
      </w:r>
      <w:r w:rsidR="004B08BC">
        <w:t>[4,5</w:t>
      </w:r>
      <w:r>
        <w:t xml:space="preserve">]. </w:t>
      </w:r>
      <w:r>
        <w:rPr>
          <w:bCs/>
          <w:iCs/>
        </w:rPr>
        <w:t xml:space="preserve">Однако физико-химические механизмы действия подобных смесей </w:t>
      </w:r>
      <w:proofErr w:type="spellStart"/>
      <w:r>
        <w:rPr>
          <w:bCs/>
          <w:iCs/>
        </w:rPr>
        <w:t>криопротекторов</w:t>
      </w:r>
      <w:proofErr w:type="spellEnd"/>
      <w:r>
        <w:rPr>
          <w:bCs/>
          <w:iCs/>
        </w:rPr>
        <w:t xml:space="preserve"> до конца не ясны.</w:t>
      </w:r>
    </w:p>
    <w:p w14:paraId="2A5D6062" w14:textId="77777777" w:rsidR="00BA31C0" w:rsidRDefault="002F6B19" w:rsidP="00A75432">
      <w:r>
        <w:t xml:space="preserve">Целью данной работы является сравнение калориметрических параметров промышленного </w:t>
      </w:r>
      <w:proofErr w:type="spellStart"/>
      <w:r>
        <w:t>криопротектора</w:t>
      </w:r>
      <w:proofErr w:type="spellEnd"/>
      <w:r>
        <w:t xml:space="preserve"> </w:t>
      </w:r>
      <w:r>
        <w:rPr>
          <w:lang w:val="en-US"/>
        </w:rPr>
        <w:t>Sperm</w:t>
      </w:r>
      <w:r w:rsidRPr="00667A12">
        <w:t xml:space="preserve"> </w:t>
      </w:r>
      <w:r>
        <w:rPr>
          <w:lang w:val="en-US"/>
        </w:rPr>
        <w:t>Freeze</w:t>
      </w:r>
      <w:r w:rsidRPr="007845B6">
        <w:t xml:space="preserve"> (</w:t>
      </w:r>
      <w:r>
        <w:rPr>
          <w:lang w:val="en-US"/>
        </w:rPr>
        <w:t>Life</w:t>
      </w:r>
      <w:r w:rsidRPr="007845B6">
        <w:t xml:space="preserve"> </w:t>
      </w:r>
      <w:r>
        <w:rPr>
          <w:lang w:val="en-US"/>
        </w:rPr>
        <w:t>Global</w:t>
      </w:r>
      <w:r>
        <w:t>) на основе глицерина</w:t>
      </w:r>
      <w:r w:rsidRPr="00667A12">
        <w:t xml:space="preserve"> </w:t>
      </w:r>
      <w:r w:rsidR="00B123E1">
        <w:t>и этого</w:t>
      </w:r>
      <w:r>
        <w:t xml:space="preserve"> же </w:t>
      </w:r>
      <w:proofErr w:type="spellStart"/>
      <w:r>
        <w:t>криопротектор</w:t>
      </w:r>
      <w:r w:rsidR="00B123E1">
        <w:t>а</w:t>
      </w:r>
      <w:proofErr w:type="spellEnd"/>
      <w:r w:rsidR="00B123E1">
        <w:t>,  модифицированного</w:t>
      </w:r>
      <w:r>
        <w:t xml:space="preserve"> яичным желтком. Надо отметить, что точный состав </w:t>
      </w:r>
      <w:proofErr w:type="spellStart"/>
      <w:r>
        <w:t>Sp</w:t>
      </w:r>
      <w:r>
        <w:rPr>
          <w:lang w:val="en-US"/>
        </w:rPr>
        <w:t>ermFreeze</w:t>
      </w:r>
      <w:proofErr w:type="spellEnd"/>
      <w:r w:rsidRPr="000121A3">
        <w:t xml:space="preserve"> </w:t>
      </w:r>
      <w:r>
        <w:t>является коммерческой тайной и подобные измерения для него ранее проведены не были.</w:t>
      </w:r>
      <w:r w:rsidR="00B123E1">
        <w:t xml:space="preserve"> </w:t>
      </w:r>
    </w:p>
    <w:p w14:paraId="318820BF" w14:textId="227830E9" w:rsidR="00FB2A24" w:rsidRDefault="00B21C6C" w:rsidP="00A75432">
      <w:r>
        <w:t xml:space="preserve">Для решения данной задачи были получены </w:t>
      </w:r>
      <w:r w:rsidR="00C56DA3">
        <w:t>графики зависимости теплоемкости от температуры</w:t>
      </w:r>
      <w:r w:rsidRPr="00017351">
        <w:t xml:space="preserve"> </w:t>
      </w:r>
      <w:r w:rsidR="002F6B19">
        <w:t>исследуемых образцов</w:t>
      </w:r>
      <w:r>
        <w:t xml:space="preserve">. В работе применялся метод </w:t>
      </w:r>
      <w:proofErr w:type="spellStart"/>
      <w:r>
        <w:t>квази</w:t>
      </w:r>
      <w:proofErr w:type="spellEnd"/>
      <w:r>
        <w:t>-адиабатической калориметрии, т</w:t>
      </w:r>
      <w:r w:rsidR="002F6B19">
        <w:t xml:space="preserve">о </w:t>
      </w:r>
      <w:r>
        <w:t>е</w:t>
      </w:r>
      <w:r w:rsidR="002F6B19">
        <w:t>сть</w:t>
      </w:r>
      <w:r>
        <w:t xml:space="preserve"> теплообмен с окружающей средой сведен к минимуму. </w:t>
      </w:r>
    </w:p>
    <w:p w14:paraId="4E5CFBA1" w14:textId="36534E26" w:rsidR="00B21C6C" w:rsidRPr="00FB2A24" w:rsidRDefault="004B2527" w:rsidP="00A75432">
      <w:r>
        <w:t xml:space="preserve">С помощью калориметра </w:t>
      </w:r>
      <w:r>
        <w:rPr>
          <w:lang w:val="en-US"/>
        </w:rPr>
        <w:t xml:space="preserve">PPMS (Physical Property Measurement System) </w:t>
      </w:r>
      <w:r w:rsidR="00C56DA3">
        <w:t xml:space="preserve">могут быть измерены теплоемкости </w:t>
      </w:r>
      <w:r w:rsidR="00FB2A24">
        <w:t>исключительно для твердых тел, поэтому предварительный этап исследования состоял в разработке способа дл</w:t>
      </w:r>
      <w:r w:rsidR="002F6B19">
        <w:t>я применения прибора к жидким растворам</w:t>
      </w:r>
      <w:r w:rsidR="00FB2A24">
        <w:t xml:space="preserve">. </w:t>
      </w:r>
      <w:r w:rsidR="002F6B19">
        <w:t>Был предложен следующий способ измерения</w:t>
      </w:r>
      <w:r w:rsidR="002F6B19" w:rsidRPr="00643BDF">
        <w:t>: исследуемый образец (20 - 30м</w:t>
      </w:r>
      <w:r w:rsidR="00C56DA3">
        <w:t>к</w:t>
      </w:r>
      <w:r w:rsidR="002F6B19" w:rsidRPr="00643BDF">
        <w:t xml:space="preserve">л) помещался в контейнер из </w:t>
      </w:r>
      <w:r w:rsidR="00643BDF" w:rsidRPr="00643BDF">
        <w:t xml:space="preserve">дюралюминия. </w:t>
      </w:r>
      <w:r w:rsidR="002F6B19" w:rsidRPr="007845B6">
        <w:t>Данный</w:t>
      </w:r>
      <w:r w:rsidR="002F6B19">
        <w:t xml:space="preserve"> способ возможен благодаря тому, что теплоемкость является аддитивной величиной</w:t>
      </w:r>
      <w:r w:rsidR="00C56DA3">
        <w:t xml:space="preserve">, следовательно можно получить </w:t>
      </w:r>
      <w:r w:rsidR="00C56DA3">
        <w:t>зависимости теплоемкости от температуры</w:t>
      </w:r>
      <w:r w:rsidR="002F6B19">
        <w:t xml:space="preserve"> для системы </w:t>
      </w:r>
      <w:proofErr w:type="spellStart"/>
      <w:r w:rsidR="002F6B19">
        <w:t>жидкость+контейнер</w:t>
      </w:r>
      <w:proofErr w:type="spellEnd"/>
      <w:r w:rsidR="002F6B19">
        <w:t>, затем отдельно измерить  для ко</w:t>
      </w:r>
      <w:r w:rsidR="00B123E1">
        <w:t>нтейнера и таким образом получить</w:t>
      </w:r>
      <w:r w:rsidR="002F6B19">
        <w:t xml:space="preserve"> </w:t>
      </w:r>
      <w:r w:rsidR="00C56DA3">
        <w:t xml:space="preserve">график </w:t>
      </w:r>
      <w:r w:rsidR="002F6B19">
        <w:t>те</w:t>
      </w:r>
      <w:r w:rsidR="00C56DA3">
        <w:t>плоемкости</w:t>
      </w:r>
      <w:r w:rsidR="002F6B19">
        <w:t xml:space="preserve"> жидкости.</w:t>
      </w:r>
    </w:p>
    <w:p w14:paraId="602E2AD3" w14:textId="77777777" w:rsidR="00FB2A24" w:rsidRDefault="00FB2A24" w:rsidP="00FB2A24">
      <w:pPr>
        <w:jc w:val="both"/>
      </w:pPr>
      <w:r>
        <w:t>Были получены ре</w:t>
      </w:r>
      <w:r w:rsidR="005A39E2">
        <w:t>зультаты, представленные на гра</w:t>
      </w:r>
      <w:r>
        <w:t>фиках 1 и 2.</w:t>
      </w:r>
    </w:p>
    <w:p w14:paraId="72D514A7" w14:textId="4BA80BF4" w:rsidR="00BA31C0" w:rsidRDefault="00BA31C0" w:rsidP="00FB2A24">
      <w:pPr>
        <w:jc w:val="both"/>
      </w:pPr>
      <w:r>
        <w:t>Исходя из данных графика 1 были получены термодинамические характеристики – энтропия и энтальпия (</w:t>
      </w:r>
      <w:r>
        <w:rPr>
          <w:lang w:val="en-US"/>
        </w:rPr>
        <w:t xml:space="preserve">H=2103,56 </w:t>
      </w:r>
      <w:r>
        <w:t>Дж*К</w:t>
      </w:r>
      <w:r>
        <w:rPr>
          <w:lang w:val="en-US"/>
        </w:rPr>
        <w:t>/</w:t>
      </w:r>
      <w:r>
        <w:t xml:space="preserve">моль, </w:t>
      </w:r>
      <w:r>
        <w:rPr>
          <w:lang w:val="en-US"/>
        </w:rPr>
        <w:t xml:space="preserve">S=10,02 </w:t>
      </w:r>
      <w:r>
        <w:t>Дж</w:t>
      </w:r>
      <w:r>
        <w:rPr>
          <w:lang w:val="en-US"/>
        </w:rPr>
        <w:t>/</w:t>
      </w:r>
      <w:r>
        <w:t>моль)</w:t>
      </w:r>
      <w:r>
        <w:rPr>
          <w:lang w:val="en-US"/>
        </w:rPr>
        <w:t xml:space="preserve">; </w:t>
      </w:r>
      <w:r>
        <w:t>были определены температура фазовых переходов для многокомпонентного раствора с неустановленным составом</w:t>
      </w:r>
      <w:r>
        <w:rPr>
          <w:lang w:val="en-US"/>
        </w:rPr>
        <w:t xml:space="preserve">. </w:t>
      </w:r>
      <w:r w:rsidRPr="004B08BC">
        <w:t xml:space="preserve">Так, нами был определен фазовый переход </w:t>
      </w:r>
      <w:r w:rsidR="00C56DA3">
        <w:t xml:space="preserve">второго </w:t>
      </w:r>
      <w:r w:rsidRPr="004B08BC">
        <w:t>рода (при температуре 169,3К) на графике соответствует стеклованию, те переходу из стеклообразного состояния п</w:t>
      </w:r>
      <w:r w:rsidR="00C56DA3">
        <w:t>ри нагревании. Фазовый переход первого</w:t>
      </w:r>
      <w:r w:rsidRPr="004B08BC">
        <w:t xml:space="preserve"> рода (при температуре 263,8К) на графике соответствует плавлению.</w:t>
      </w:r>
    </w:p>
    <w:p w14:paraId="662DCA99" w14:textId="77777777" w:rsidR="005A39E2" w:rsidRDefault="005A39E2" w:rsidP="00FB2A24">
      <w:pPr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3602"/>
      </w:tblGrid>
      <w:tr w:rsidR="005A39E2" w14:paraId="246D1D4A" w14:textId="77777777" w:rsidTr="00BA31C0">
        <w:tc>
          <w:tcPr>
            <w:tcW w:w="5792" w:type="dxa"/>
          </w:tcPr>
          <w:p w14:paraId="05C249A5" w14:textId="31DD242A" w:rsidR="005A39E2" w:rsidRDefault="0027598A" w:rsidP="00FB2A24">
            <w:pPr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0C4C3DF9" wp14:editId="06CDBF5F">
                  <wp:extent cx="3541261" cy="2493286"/>
                  <wp:effectExtent l="0" t="0" r="0" b="0"/>
                  <wp:docPr id="3" name="Изображение 3" descr="EKATERINA: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KATERINA: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013" cy="24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14:paraId="098FEE4D" w14:textId="77777777" w:rsidR="005A39E2" w:rsidRDefault="005A39E2" w:rsidP="005A39E2">
            <w:pPr>
              <w:ind w:firstLine="392"/>
              <w:jc w:val="right"/>
            </w:pPr>
          </w:p>
          <w:p w14:paraId="71B5ABA7" w14:textId="77777777" w:rsidR="005A39E2" w:rsidRDefault="005A39E2" w:rsidP="005A39E2">
            <w:pPr>
              <w:ind w:firstLine="392"/>
              <w:jc w:val="right"/>
            </w:pPr>
          </w:p>
          <w:p w14:paraId="618721E6" w14:textId="77777777" w:rsidR="005A39E2" w:rsidRDefault="005A39E2" w:rsidP="005A39E2">
            <w:pPr>
              <w:ind w:firstLine="392"/>
              <w:jc w:val="right"/>
            </w:pPr>
          </w:p>
          <w:p w14:paraId="182C54B1" w14:textId="77777777" w:rsidR="005A39E2" w:rsidRDefault="005A39E2" w:rsidP="005A39E2">
            <w:pPr>
              <w:ind w:firstLine="392"/>
              <w:jc w:val="right"/>
            </w:pPr>
          </w:p>
          <w:p w14:paraId="77B9BF7F" w14:textId="77777777" w:rsidR="005A39E2" w:rsidRDefault="005A39E2" w:rsidP="005A39E2">
            <w:pPr>
              <w:ind w:firstLine="392"/>
              <w:jc w:val="right"/>
            </w:pPr>
          </w:p>
          <w:p w14:paraId="2BF469FE" w14:textId="77777777" w:rsidR="005A39E2" w:rsidRDefault="005A39E2" w:rsidP="005A39E2">
            <w:pPr>
              <w:ind w:firstLine="392"/>
              <w:jc w:val="right"/>
            </w:pPr>
          </w:p>
          <w:p w14:paraId="5A92FCAE" w14:textId="77777777" w:rsidR="005A39E2" w:rsidRDefault="005A39E2" w:rsidP="005A39E2">
            <w:pPr>
              <w:jc w:val="center"/>
            </w:pPr>
            <w:r>
              <w:t>График 1.</w:t>
            </w:r>
          </w:p>
          <w:p w14:paraId="53F47D05" w14:textId="77777777" w:rsidR="005A39E2" w:rsidRPr="005A39E2" w:rsidRDefault="005A39E2" w:rsidP="0063403C">
            <w:r>
              <w:t xml:space="preserve"> Зависимости теплоемкости от температуры для коммерческого </w:t>
            </w:r>
            <w:proofErr w:type="spellStart"/>
            <w:r>
              <w:t>криопротектора</w:t>
            </w:r>
            <w:proofErr w:type="spellEnd"/>
            <w:r>
              <w:t xml:space="preserve"> </w:t>
            </w:r>
            <w:r>
              <w:rPr>
                <w:lang w:val="en-US"/>
              </w:rPr>
              <w:t>Sperm Freezing.</w:t>
            </w:r>
          </w:p>
          <w:p w14:paraId="656D128A" w14:textId="77777777" w:rsidR="005A39E2" w:rsidRDefault="005A39E2" w:rsidP="00FB2A24">
            <w:pPr>
              <w:jc w:val="both"/>
            </w:pPr>
          </w:p>
        </w:tc>
      </w:tr>
    </w:tbl>
    <w:p w14:paraId="1BD146EC" w14:textId="77777777" w:rsidR="00BA31C0" w:rsidRDefault="00BA31C0" w:rsidP="00BA31C0">
      <w:pPr>
        <w:ind w:firstLine="392"/>
        <w:jc w:val="both"/>
      </w:pPr>
      <w:r>
        <w:t xml:space="preserve">Из графика 2 были получены параметры для </w:t>
      </w:r>
      <w:proofErr w:type="spellStart"/>
      <w:r>
        <w:t>криопротектора</w:t>
      </w:r>
      <w:proofErr w:type="spellEnd"/>
      <w:r>
        <w:t>, модифицированного яичным желтком.</w:t>
      </w:r>
      <w:r w:rsidRPr="00B123E1">
        <w:t xml:space="preserve"> </w:t>
      </w:r>
      <w:r>
        <w:t>Энтропия и энтальпия (</w:t>
      </w:r>
      <w:r>
        <w:rPr>
          <w:lang w:val="en-US"/>
        </w:rPr>
        <w:t xml:space="preserve">H=1396,59 </w:t>
      </w:r>
      <w:r>
        <w:t>Дж*К</w:t>
      </w:r>
      <w:r>
        <w:rPr>
          <w:lang w:val="en-US"/>
        </w:rPr>
        <w:t>/</w:t>
      </w:r>
      <w:r>
        <w:t xml:space="preserve">моль, </w:t>
      </w:r>
      <w:r>
        <w:rPr>
          <w:lang w:val="en-US"/>
        </w:rPr>
        <w:t xml:space="preserve">S=6,71 </w:t>
      </w:r>
      <w:r>
        <w:t>Дж</w:t>
      </w:r>
      <w:r>
        <w:rPr>
          <w:lang w:val="en-US"/>
        </w:rPr>
        <w:t>/</w:t>
      </w:r>
      <w:r>
        <w:t xml:space="preserve">моль). </w:t>
      </w:r>
      <w:proofErr w:type="spellStart"/>
      <w:proofErr w:type="gramStart"/>
      <w:r>
        <w:rPr>
          <w:lang w:val="en-US"/>
        </w:rPr>
        <w:t>Температура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фазового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перехода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стеклование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смещается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2,4К в </w:t>
      </w:r>
      <w:proofErr w:type="spellStart"/>
      <w:r>
        <w:rPr>
          <w:lang w:val="en-US"/>
        </w:rPr>
        <w:t>область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более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низких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температур</w:t>
      </w:r>
      <w:proofErr w:type="spellEnd"/>
      <w:r>
        <w:rPr>
          <w:lang w:val="en-US"/>
        </w:rPr>
        <w:t xml:space="preserve">; </w:t>
      </w:r>
      <w:proofErr w:type="spellStart"/>
      <w:r>
        <w:rPr>
          <w:lang w:val="en-US"/>
        </w:rPr>
        <w:t>температура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перехода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из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жидкого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состояния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твердое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увеличивается</w:t>
      </w:r>
      <w:proofErr w:type="spellEnd"/>
      <w:r>
        <w:rPr>
          <w:lang w:val="en-US"/>
        </w:rPr>
        <w:t xml:space="preserve"> </w:t>
      </w:r>
      <w:r>
        <w:t>примерно на 3.4К.</w:t>
      </w:r>
      <w:proofErr w:type="gramEnd"/>
    </w:p>
    <w:p w14:paraId="668663AB" w14:textId="428B3DF7" w:rsidR="001746B7" w:rsidRDefault="001746B7" w:rsidP="001746B7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3738"/>
      </w:tblGrid>
      <w:tr w:rsidR="0027598A" w14:paraId="1C293E90" w14:textId="77777777" w:rsidTr="0063403C">
        <w:tc>
          <w:tcPr>
            <w:tcW w:w="4697" w:type="dxa"/>
          </w:tcPr>
          <w:p w14:paraId="1EC57CEC" w14:textId="3F78EAC0" w:rsidR="0027598A" w:rsidRDefault="0027598A" w:rsidP="001746B7">
            <w:pPr>
              <w:rPr>
                <w:lang w:val="en-US"/>
              </w:rPr>
            </w:pPr>
            <w:r>
              <w:rPr>
                <w:noProof/>
                <w:color w:val="FF0000"/>
                <w:lang w:val="en-US"/>
              </w:rPr>
              <w:drawing>
                <wp:inline distT="0" distB="0" distL="0" distR="0" wp14:anchorId="1CD29CB9" wp14:editId="3E86441D">
                  <wp:extent cx="3445935" cy="2426168"/>
                  <wp:effectExtent l="0" t="0" r="8890" b="12700"/>
                  <wp:docPr id="4" name="Изображение 4" descr="EKATERINA:Sf+yo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ATERINA:Sf+y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99" cy="24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0DED677" w14:textId="77777777" w:rsidR="0063403C" w:rsidRDefault="0063403C" w:rsidP="0063403C">
            <w:pPr>
              <w:jc w:val="center"/>
            </w:pPr>
          </w:p>
          <w:p w14:paraId="3FD65B50" w14:textId="77777777" w:rsidR="0063403C" w:rsidRDefault="0063403C" w:rsidP="0063403C">
            <w:pPr>
              <w:jc w:val="center"/>
            </w:pPr>
          </w:p>
          <w:p w14:paraId="1D79DBDD" w14:textId="77777777" w:rsidR="0063403C" w:rsidRDefault="0063403C" w:rsidP="0063403C">
            <w:pPr>
              <w:jc w:val="center"/>
            </w:pPr>
          </w:p>
          <w:p w14:paraId="66F471EB" w14:textId="77777777" w:rsidR="0063403C" w:rsidRDefault="0063403C" w:rsidP="0063403C">
            <w:pPr>
              <w:jc w:val="center"/>
            </w:pPr>
          </w:p>
          <w:p w14:paraId="1E26AC80" w14:textId="77777777" w:rsidR="0063403C" w:rsidRDefault="0063403C" w:rsidP="0063403C">
            <w:pPr>
              <w:jc w:val="center"/>
            </w:pPr>
            <w:r>
              <w:t>График 2.</w:t>
            </w:r>
          </w:p>
          <w:p w14:paraId="19563B2F" w14:textId="4CB46DA3" w:rsidR="0027598A" w:rsidRDefault="0063403C" w:rsidP="0063403C">
            <w:pPr>
              <w:rPr>
                <w:lang w:val="en-US"/>
              </w:rPr>
            </w:pPr>
            <w:r>
              <w:t xml:space="preserve"> Зависимости теплоемкости от температуры для о </w:t>
            </w:r>
            <w:proofErr w:type="spellStart"/>
            <w:r>
              <w:t>криопротектора</w:t>
            </w:r>
            <w:proofErr w:type="spellEnd"/>
            <w:r>
              <w:t xml:space="preserve"> </w:t>
            </w:r>
            <w:r>
              <w:rPr>
                <w:lang w:val="en-US"/>
              </w:rPr>
              <w:t xml:space="preserve">Sperm Freezing </w:t>
            </w:r>
            <w:proofErr w:type="spellStart"/>
            <w:r w:rsidRPr="00270D96">
              <w:rPr>
                <w:lang w:val="en-US"/>
              </w:rPr>
              <w:t>модифицированного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яичным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желтком</w:t>
            </w:r>
            <w:proofErr w:type="spellEnd"/>
          </w:p>
        </w:tc>
      </w:tr>
    </w:tbl>
    <w:p w14:paraId="33B63DF6" w14:textId="39EEEBBA" w:rsidR="001746B7" w:rsidRPr="001746B7" w:rsidRDefault="00993759" w:rsidP="001746B7">
      <w:pPr>
        <w:rPr>
          <w:lang w:val="en-US"/>
        </w:rPr>
      </w:pPr>
      <w:proofErr w:type="spellStart"/>
      <w:proofErr w:type="gramStart"/>
      <w:r>
        <w:rPr>
          <w:lang w:val="en-US"/>
        </w:rPr>
        <w:t>Таким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образом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мы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видим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что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добавление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желтка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приводит</w:t>
      </w:r>
      <w:proofErr w:type="spellEnd"/>
      <w:r>
        <w:rPr>
          <w:lang w:val="en-US"/>
        </w:rPr>
        <w:t xml:space="preserve"> к </w:t>
      </w:r>
      <w:proofErr w:type="spellStart"/>
      <w:r>
        <w:rPr>
          <w:lang w:val="en-US"/>
        </w:rPr>
        <w:t>отличиям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калориметрических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характеристиках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криопр</w:t>
      </w:r>
      <w:r w:rsidR="007139DB">
        <w:rPr>
          <w:lang w:val="en-US"/>
        </w:rPr>
        <w:t>о</w:t>
      </w:r>
      <w:r>
        <w:rPr>
          <w:lang w:val="en-US"/>
        </w:rPr>
        <w:t>тектора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сдвигает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фазовый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переход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Возможно</w:t>
      </w:r>
      <w:proofErr w:type="spellEnd"/>
      <w:r w:rsidR="00E87F2C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позволяет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лучше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достигнуть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осмотического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равновесия</w:t>
      </w:r>
      <w:proofErr w:type="gramStart"/>
      <w:r>
        <w:rPr>
          <w:lang w:val="en-US"/>
        </w:rPr>
        <w:t>,</w:t>
      </w:r>
      <w:r w:rsidR="007C00E1">
        <w:rPr>
          <w:lang w:val="en-US"/>
        </w:rPr>
        <w:t>повышает</w:t>
      </w:r>
      <w:proofErr w:type="spellEnd"/>
      <w:proofErr w:type="gramEnd"/>
      <w:r w:rsidR="007C00E1">
        <w:rPr>
          <w:lang w:val="en-US"/>
        </w:rPr>
        <w:t xml:space="preserve"> </w:t>
      </w:r>
      <w:proofErr w:type="spellStart"/>
      <w:r w:rsidR="007C00E1">
        <w:rPr>
          <w:lang w:val="en-US"/>
        </w:rPr>
        <w:t>сохра</w:t>
      </w:r>
      <w:r>
        <w:rPr>
          <w:lang w:val="en-US"/>
        </w:rPr>
        <w:t>нность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клеток</w:t>
      </w:r>
      <w:proofErr w:type="spellEnd"/>
      <w:r>
        <w:rPr>
          <w:lang w:val="en-US"/>
        </w:rPr>
        <w:t>.</w:t>
      </w:r>
    </w:p>
    <w:p w14:paraId="6A41637D" w14:textId="69929264" w:rsidR="0072331A" w:rsidRDefault="0072331A" w:rsidP="00C56DA3">
      <w:pPr>
        <w:jc w:val="center"/>
        <w:rPr>
          <w:b/>
        </w:rPr>
      </w:pPr>
      <w:r w:rsidRPr="0072331A">
        <w:rPr>
          <w:b/>
        </w:rPr>
        <w:t>Литература</w:t>
      </w:r>
    </w:p>
    <w:p w14:paraId="3706FA51" w14:textId="2BC618E9" w:rsidR="0072331A" w:rsidRPr="0072331A" w:rsidRDefault="0072331A" w:rsidP="0072331A">
      <w:pPr>
        <w:ind w:firstLine="392"/>
      </w:pPr>
      <w:r w:rsidRPr="0072331A">
        <w:t>1.</w:t>
      </w:r>
      <w:r w:rsidR="0042498E">
        <w:t xml:space="preserve"> </w:t>
      </w:r>
      <w:proofErr w:type="spellStart"/>
      <w:r w:rsidR="0042498E">
        <w:t>Basic</w:t>
      </w:r>
      <w:proofErr w:type="spellEnd"/>
      <w:r w:rsidR="0042498E">
        <w:t xml:space="preserve"> </w:t>
      </w:r>
      <w:proofErr w:type="spellStart"/>
      <w:r w:rsidR="0042498E">
        <w:t>aspects</w:t>
      </w:r>
      <w:proofErr w:type="spellEnd"/>
      <w:r w:rsidR="0042498E">
        <w:t xml:space="preserve"> </w:t>
      </w:r>
      <w:proofErr w:type="spellStart"/>
      <w:r w:rsidR="0042498E">
        <w:t>of</w:t>
      </w:r>
      <w:proofErr w:type="spellEnd"/>
      <w:r w:rsidR="0042498E">
        <w:t xml:space="preserve"> </w:t>
      </w:r>
      <w:proofErr w:type="spellStart"/>
      <w:r w:rsidR="0042498E">
        <w:t>frozen</w:t>
      </w:r>
      <w:proofErr w:type="spellEnd"/>
      <w:r w:rsidR="0042498E">
        <w:t xml:space="preserve"> </w:t>
      </w:r>
      <w:proofErr w:type="spellStart"/>
      <w:r w:rsidR="0042498E">
        <w:t>storage</w:t>
      </w:r>
      <w:proofErr w:type="spellEnd"/>
      <w:r w:rsidR="0042498E">
        <w:t xml:space="preserve"> </w:t>
      </w:r>
      <w:proofErr w:type="spellStart"/>
      <w:r w:rsidR="0042498E">
        <w:t>of</w:t>
      </w:r>
      <w:proofErr w:type="spellEnd"/>
      <w:r w:rsidR="0042498E">
        <w:t xml:space="preserve"> </w:t>
      </w:r>
      <w:proofErr w:type="spellStart"/>
      <w:r w:rsidR="0042498E">
        <w:t>semen</w:t>
      </w:r>
      <w:proofErr w:type="spellEnd"/>
      <w:r w:rsidR="0042498E">
        <w:t xml:space="preserve"> WV </w:t>
      </w:r>
      <w:proofErr w:type="spellStart"/>
      <w:r w:rsidR="0042498E">
        <w:t>Holt</w:t>
      </w:r>
      <w:proofErr w:type="spellEnd"/>
    </w:p>
    <w:p w14:paraId="494AF4D4" w14:textId="2BCF4E72" w:rsidR="00E35C1A" w:rsidRDefault="0072331A" w:rsidP="0072331A">
      <w:pPr>
        <w:ind w:firstLine="392"/>
      </w:pPr>
      <w:r w:rsidRPr="0072331A">
        <w:t>2.</w:t>
      </w:r>
      <w:r w:rsidR="0042498E">
        <w:t xml:space="preserve"> </w:t>
      </w:r>
      <w:proofErr w:type="spellStart"/>
      <w:r w:rsidR="00E35C1A">
        <w:t>Effect</w:t>
      </w:r>
      <w:proofErr w:type="spellEnd"/>
      <w:r w:rsidR="00E35C1A">
        <w:t xml:space="preserve"> </w:t>
      </w:r>
      <w:proofErr w:type="spellStart"/>
      <w:r w:rsidR="00E35C1A">
        <w:t>pf</w:t>
      </w:r>
      <w:proofErr w:type="spellEnd"/>
      <w:r w:rsidR="00E35C1A">
        <w:t xml:space="preserve"> </w:t>
      </w:r>
      <w:proofErr w:type="spellStart"/>
      <w:r w:rsidR="00E35C1A">
        <w:t>various</w:t>
      </w:r>
      <w:proofErr w:type="spellEnd"/>
      <w:r w:rsidR="00E35C1A">
        <w:t xml:space="preserve"> </w:t>
      </w:r>
      <w:proofErr w:type="spellStart"/>
      <w:r w:rsidR="00E35C1A">
        <w:t>cryoprotective</w:t>
      </w:r>
      <w:proofErr w:type="spellEnd"/>
      <w:r w:rsidR="00E35C1A">
        <w:t xml:space="preserve"> </w:t>
      </w:r>
      <w:proofErr w:type="spellStart"/>
      <w:r w:rsidR="00E35C1A">
        <w:t>agents</w:t>
      </w:r>
      <w:proofErr w:type="spellEnd"/>
      <w:r w:rsidR="00E35C1A">
        <w:t xml:space="preserve"> </w:t>
      </w:r>
      <w:proofErr w:type="spellStart"/>
      <w:r w:rsidR="00E35C1A">
        <w:t>and</w:t>
      </w:r>
      <w:proofErr w:type="spellEnd"/>
      <w:r w:rsidR="00E35C1A">
        <w:t xml:space="preserve"> </w:t>
      </w:r>
      <w:proofErr w:type="spellStart"/>
      <w:r w:rsidR="00E35C1A">
        <w:t>membrane-stabilizing</w:t>
      </w:r>
      <w:proofErr w:type="spellEnd"/>
      <w:r w:rsidR="00E35C1A">
        <w:t xml:space="preserve"> </w:t>
      </w:r>
      <w:proofErr w:type="spellStart"/>
      <w:r w:rsidR="00E35C1A">
        <w:t>compounds</w:t>
      </w:r>
      <w:proofErr w:type="spellEnd"/>
      <w:r w:rsidR="00E35C1A">
        <w:t xml:space="preserve"> </w:t>
      </w:r>
      <w:proofErr w:type="spellStart"/>
      <w:r w:rsidR="00E35C1A">
        <w:t>on</w:t>
      </w:r>
      <w:proofErr w:type="spellEnd"/>
      <w:r w:rsidR="00E35C1A">
        <w:t xml:space="preserve"> </w:t>
      </w:r>
      <w:proofErr w:type="spellStart"/>
      <w:r w:rsidR="00E35C1A">
        <w:t>bull</w:t>
      </w:r>
      <w:proofErr w:type="spellEnd"/>
      <w:r w:rsidR="00E35C1A">
        <w:t xml:space="preserve"> </w:t>
      </w:r>
      <w:proofErr w:type="spellStart"/>
      <w:r w:rsidR="00E35C1A">
        <w:t>sperm</w:t>
      </w:r>
      <w:proofErr w:type="spellEnd"/>
      <w:r w:rsidR="00E35C1A">
        <w:t xml:space="preserve"> </w:t>
      </w:r>
      <w:proofErr w:type="spellStart"/>
      <w:r w:rsidR="00E35C1A">
        <w:t>membrane</w:t>
      </w:r>
      <w:proofErr w:type="spellEnd"/>
      <w:r w:rsidR="00E35C1A">
        <w:t xml:space="preserve"> </w:t>
      </w:r>
      <w:proofErr w:type="spellStart"/>
      <w:r w:rsidR="00E35C1A">
        <w:t>integrity</w:t>
      </w:r>
      <w:proofErr w:type="spellEnd"/>
      <w:r w:rsidR="00E35C1A">
        <w:t xml:space="preserve"> </w:t>
      </w:r>
      <w:proofErr w:type="spellStart"/>
      <w:r w:rsidR="00E35C1A">
        <w:t>after</w:t>
      </w:r>
      <w:proofErr w:type="spellEnd"/>
      <w:r w:rsidR="00E35C1A">
        <w:t xml:space="preserve"> </w:t>
      </w:r>
      <w:proofErr w:type="spellStart"/>
      <w:r w:rsidR="00E35C1A">
        <w:t>cooling</w:t>
      </w:r>
      <w:proofErr w:type="spellEnd"/>
      <w:r w:rsidR="00E35C1A">
        <w:t xml:space="preserve"> </w:t>
      </w:r>
      <w:proofErr w:type="spellStart"/>
      <w:r w:rsidR="00E35C1A">
        <w:t>and</w:t>
      </w:r>
      <w:proofErr w:type="spellEnd"/>
      <w:r w:rsidR="00E35C1A">
        <w:t xml:space="preserve"> </w:t>
      </w:r>
      <w:proofErr w:type="spellStart"/>
      <w:r w:rsidR="00E35C1A">
        <w:t>freezing</w:t>
      </w:r>
      <w:proofErr w:type="spellEnd"/>
      <w:r w:rsidR="00E35C1A">
        <w:t xml:space="preserve"> FE </w:t>
      </w:r>
      <w:proofErr w:type="spellStart"/>
      <w:r w:rsidR="00E35C1A">
        <w:t>De</w:t>
      </w:r>
      <w:proofErr w:type="spellEnd"/>
      <w:r w:rsidR="00E35C1A">
        <w:t xml:space="preserve"> </w:t>
      </w:r>
      <w:proofErr w:type="spellStart"/>
      <w:r w:rsidR="00E35C1A">
        <w:t>Leeuw</w:t>
      </w:r>
      <w:proofErr w:type="spellEnd"/>
      <w:r w:rsidR="00E35C1A">
        <w:t xml:space="preserve">, AM </w:t>
      </w:r>
      <w:proofErr w:type="spellStart"/>
      <w:r w:rsidR="00E35C1A">
        <w:t>De</w:t>
      </w:r>
      <w:proofErr w:type="spellEnd"/>
      <w:r w:rsidR="00E35C1A">
        <w:t xml:space="preserve"> </w:t>
      </w:r>
      <w:proofErr w:type="spellStart"/>
      <w:r w:rsidR="00E35C1A">
        <w:t>Leeuw</w:t>
      </w:r>
      <w:proofErr w:type="spellEnd"/>
      <w:r w:rsidR="00E35C1A">
        <w:t xml:space="preserve">, JHG </w:t>
      </w:r>
      <w:proofErr w:type="spellStart"/>
      <w:r w:rsidR="00E35C1A">
        <w:t>Den</w:t>
      </w:r>
      <w:proofErr w:type="spellEnd"/>
      <w:r w:rsidR="00E35C1A">
        <w:t xml:space="preserve"> </w:t>
      </w:r>
      <w:proofErr w:type="spellStart"/>
      <w:r w:rsidR="00E35C1A">
        <w:t>Daas</w:t>
      </w:r>
      <w:proofErr w:type="spellEnd"/>
      <w:r w:rsidR="00E35C1A">
        <w:t xml:space="preserve">, B </w:t>
      </w:r>
      <w:proofErr w:type="spellStart"/>
      <w:r w:rsidR="00E35C1A">
        <w:t>Colenbrander</w:t>
      </w:r>
      <w:proofErr w:type="spellEnd"/>
      <w:r w:rsidR="00E35C1A">
        <w:t xml:space="preserve">, AJ </w:t>
      </w:r>
      <w:proofErr w:type="spellStart"/>
      <w:r w:rsidR="00E35C1A">
        <w:t>Verkleij</w:t>
      </w:r>
      <w:proofErr w:type="spellEnd"/>
    </w:p>
    <w:p w14:paraId="0E842550" w14:textId="77777777" w:rsidR="004B08BC" w:rsidRDefault="00E35C1A" w:rsidP="00E35C1A">
      <w:pPr>
        <w:ind w:firstLine="392"/>
        <w:rPr>
          <w:lang w:val="en-US"/>
        </w:rPr>
      </w:pPr>
      <w:r>
        <w:t>3.</w:t>
      </w:r>
      <w:r w:rsidRPr="00E35C1A">
        <w:rPr>
          <w:lang w:val="en-US"/>
        </w:rPr>
        <w:t xml:space="preserve"> </w:t>
      </w:r>
      <w:r w:rsidR="004B08BC">
        <w:rPr>
          <w:rFonts w:ascii="Times" w:hAnsi="Times" w:cs="Times"/>
          <w:lang w:val="en-US"/>
        </w:rPr>
        <w:t xml:space="preserve">Differing actions of penetrating and </w:t>
      </w:r>
      <w:proofErr w:type="spellStart"/>
      <w:r w:rsidR="004B08BC">
        <w:rPr>
          <w:rFonts w:ascii="Times" w:hAnsi="Times" w:cs="Times"/>
          <w:lang w:val="en-US"/>
        </w:rPr>
        <w:t>nonpenetrating</w:t>
      </w:r>
      <w:proofErr w:type="spellEnd"/>
      <w:r w:rsidR="004B08BC">
        <w:rPr>
          <w:rFonts w:ascii="Times" w:hAnsi="Times" w:cs="Times"/>
          <w:lang w:val="en-US"/>
        </w:rPr>
        <w:t xml:space="preserve"> </w:t>
      </w:r>
      <w:proofErr w:type="spellStart"/>
      <w:r w:rsidR="004B08BC">
        <w:rPr>
          <w:rFonts w:ascii="Times" w:hAnsi="Times" w:cs="Times"/>
          <w:lang w:val="en-US"/>
        </w:rPr>
        <w:t>cryoprotective</w:t>
      </w:r>
      <w:proofErr w:type="spellEnd"/>
      <w:r w:rsidR="004B08BC">
        <w:rPr>
          <w:rFonts w:ascii="Times" w:hAnsi="Times" w:cs="Times"/>
          <w:lang w:val="en-US"/>
        </w:rPr>
        <w:t xml:space="preserve"> agents LE </w:t>
      </w:r>
      <w:proofErr w:type="spellStart"/>
      <w:r w:rsidR="004B08BC">
        <w:rPr>
          <w:rFonts w:ascii="Times" w:hAnsi="Times" w:cs="Times"/>
          <w:lang w:val="en-US"/>
        </w:rPr>
        <w:t>McGann</w:t>
      </w:r>
      <w:proofErr w:type="spellEnd"/>
      <w:r w:rsidR="004B08BC" w:rsidRPr="009F4FE2">
        <w:rPr>
          <w:lang w:val="en-US"/>
        </w:rPr>
        <w:t xml:space="preserve"> </w:t>
      </w:r>
    </w:p>
    <w:p w14:paraId="0E4BFE46" w14:textId="56B956E4" w:rsidR="004B08BC" w:rsidRDefault="004B08BC" w:rsidP="00E35C1A">
      <w:pPr>
        <w:ind w:firstLine="392"/>
        <w:rPr>
          <w:lang w:val="en-US"/>
        </w:rPr>
      </w:pPr>
      <w:r>
        <w:rPr>
          <w:lang w:val="en-US"/>
        </w:rPr>
        <w:t>4.</w:t>
      </w:r>
      <w:r w:rsidRPr="004B08BC"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cryoprotectants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membrane</w:t>
      </w:r>
      <w:proofErr w:type="spellEnd"/>
      <w:r>
        <w:t xml:space="preserve"> </w:t>
      </w:r>
      <w:proofErr w:type="spellStart"/>
      <w:r>
        <w:t>stabilizer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cryopreserved</w:t>
      </w:r>
      <w:proofErr w:type="spellEnd"/>
      <w:r>
        <w:t xml:space="preserve"> 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trout</w:t>
      </w:r>
      <w:proofErr w:type="spellEnd"/>
      <w:r>
        <w:t xml:space="preserve"> </w:t>
      </w:r>
      <w:proofErr w:type="spellStart"/>
      <w:proofErr w:type="gramStart"/>
      <w:r>
        <w:t>sperm</w:t>
      </w:r>
      <w:proofErr w:type="spellEnd"/>
      <w:r>
        <w:t xml:space="preserve">  E</w:t>
      </w:r>
      <w:proofErr w:type="gramEnd"/>
      <w:r>
        <w:t xml:space="preserve"> </w:t>
      </w:r>
      <w:proofErr w:type="spellStart"/>
      <w:r>
        <w:t>Cabrita</w:t>
      </w:r>
      <w:proofErr w:type="spellEnd"/>
      <w:r>
        <w:t xml:space="preserve">, L </w:t>
      </w:r>
      <w:proofErr w:type="spellStart"/>
      <w:r>
        <w:t>Anel</w:t>
      </w:r>
      <w:proofErr w:type="spellEnd"/>
      <w:r>
        <w:t xml:space="preserve">, MP </w:t>
      </w:r>
      <w:proofErr w:type="spellStart"/>
      <w:r>
        <w:t>Herraez</w:t>
      </w:r>
      <w:proofErr w:type="spellEnd"/>
    </w:p>
    <w:p w14:paraId="28811D49" w14:textId="33D556BC" w:rsidR="00281C68" w:rsidRPr="00CA3939" w:rsidRDefault="004B08BC" w:rsidP="00CA3939">
      <w:pPr>
        <w:ind w:firstLine="392"/>
      </w:pPr>
      <w:r>
        <w:t>5.</w:t>
      </w:r>
      <w:r>
        <w:rPr>
          <w:rFonts w:ascii="Times" w:hAnsi="Times" w:cs="Times"/>
          <w:lang w:val="en-US"/>
        </w:rPr>
        <w:t xml:space="preserve"> </w:t>
      </w:r>
      <w:r w:rsidRPr="009F4FE2">
        <w:rPr>
          <w:lang w:val="en-US"/>
        </w:rPr>
        <w:t xml:space="preserve">Effect of egg yolk, </w:t>
      </w:r>
      <w:proofErr w:type="spellStart"/>
      <w:r w:rsidRPr="009F4FE2">
        <w:rPr>
          <w:lang w:val="en-US"/>
        </w:rPr>
        <w:t>cryoprotectant</w:t>
      </w:r>
      <w:proofErr w:type="spellEnd"/>
      <w:r w:rsidRPr="009F4FE2">
        <w:rPr>
          <w:lang w:val="en-US"/>
        </w:rPr>
        <w:t>, and various sugars</w:t>
      </w:r>
      <w:r>
        <w:rPr>
          <w:lang w:val="en-US"/>
        </w:rPr>
        <w:t xml:space="preserve"> </w:t>
      </w:r>
      <w:r w:rsidRPr="009F4FE2">
        <w:rPr>
          <w:lang w:val="en-US"/>
        </w:rPr>
        <w:t>on</w:t>
      </w:r>
      <w:r>
        <w:rPr>
          <w:lang w:val="en-US"/>
        </w:rPr>
        <w:t xml:space="preserve"> </w:t>
      </w:r>
      <w:r w:rsidRPr="009F4FE2">
        <w:rPr>
          <w:lang w:val="en-US"/>
        </w:rPr>
        <w:t>semen cryopreservation in endangered Cuvier’s</w:t>
      </w:r>
      <w:r>
        <w:rPr>
          <w:lang w:val="en-US"/>
        </w:rPr>
        <w:t xml:space="preserve"> </w:t>
      </w:r>
      <w:r w:rsidRPr="009F4FE2">
        <w:rPr>
          <w:lang w:val="en-US"/>
        </w:rPr>
        <w:t>gazelle (</w:t>
      </w:r>
      <w:proofErr w:type="spellStart"/>
      <w:r w:rsidRPr="009F4FE2">
        <w:rPr>
          <w:lang w:val="en-US"/>
        </w:rPr>
        <w:t>Gazella</w:t>
      </w:r>
      <w:proofErr w:type="spellEnd"/>
      <w:r w:rsidRPr="009F4FE2">
        <w:rPr>
          <w:lang w:val="en-US"/>
        </w:rPr>
        <w:t xml:space="preserve"> </w:t>
      </w:r>
      <w:proofErr w:type="spellStart"/>
      <w:r w:rsidRPr="009F4FE2">
        <w:rPr>
          <w:lang w:val="en-US"/>
        </w:rPr>
        <w:t>cuvieri</w:t>
      </w:r>
      <w:proofErr w:type="spellEnd"/>
      <w:r w:rsidRPr="009F4FE2">
        <w:rPr>
          <w:lang w:val="en-US"/>
        </w:rPr>
        <w:t>)</w:t>
      </w:r>
      <w:r>
        <w:rPr>
          <w:lang w:val="en-US"/>
        </w:rPr>
        <w:t xml:space="preserve"> JJ </w:t>
      </w:r>
      <w:proofErr w:type="spellStart"/>
      <w:r>
        <w:rPr>
          <w:lang w:val="en-US"/>
        </w:rPr>
        <w:t>Garde</w:t>
      </w:r>
      <w:proofErr w:type="spellEnd"/>
      <w:r>
        <w:rPr>
          <w:lang w:val="en-US"/>
        </w:rPr>
        <w:t xml:space="preserve">, A del </w:t>
      </w:r>
      <w:proofErr w:type="spellStart"/>
      <w:r>
        <w:rPr>
          <w:lang w:val="en-US"/>
        </w:rPr>
        <w:t>Olmo</w:t>
      </w:r>
      <w:proofErr w:type="spellEnd"/>
      <w:r>
        <w:rPr>
          <w:lang w:val="en-US"/>
        </w:rPr>
        <w:t xml:space="preserve">, AJ </w:t>
      </w:r>
      <w:proofErr w:type="spellStart"/>
      <w:r>
        <w:rPr>
          <w:lang w:val="en-US"/>
        </w:rPr>
        <w:t>Soler</w:t>
      </w:r>
      <w:proofErr w:type="spellEnd"/>
      <w:r>
        <w:rPr>
          <w:lang w:val="en-US"/>
        </w:rPr>
        <w:t xml:space="preserve">, G </w:t>
      </w:r>
      <w:proofErr w:type="spellStart"/>
      <w:r>
        <w:rPr>
          <w:lang w:val="en-US"/>
        </w:rPr>
        <w:t>Espeso</w:t>
      </w:r>
      <w:proofErr w:type="spellEnd"/>
      <w:r>
        <w:rPr>
          <w:lang w:val="en-US"/>
        </w:rPr>
        <w:t xml:space="preserve">, M </w:t>
      </w:r>
      <w:proofErr w:type="spellStart"/>
      <w:r>
        <w:rPr>
          <w:lang w:val="en-US"/>
        </w:rPr>
        <w:t>Gmendio</w:t>
      </w:r>
      <w:proofErr w:type="spellEnd"/>
      <w:r>
        <w:rPr>
          <w:lang w:val="en-US"/>
        </w:rPr>
        <w:t xml:space="preserve">, ERS </w:t>
      </w:r>
      <w:proofErr w:type="spellStart"/>
      <w:r>
        <w:rPr>
          <w:lang w:val="en-US"/>
        </w:rPr>
        <w:t>Roldan</w:t>
      </w:r>
      <w:proofErr w:type="spellEnd"/>
    </w:p>
    <w:sectPr w:rsidR="00281C68" w:rsidRPr="00CA3939" w:rsidSect="004B08BC">
      <w:pgSz w:w="11900" w:h="16840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009C5"/>
    <w:multiLevelType w:val="hybridMultilevel"/>
    <w:tmpl w:val="EDEC3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199"/>
    <w:rsid w:val="00070E29"/>
    <w:rsid w:val="000D3632"/>
    <w:rsid w:val="001746B7"/>
    <w:rsid w:val="001E0FBD"/>
    <w:rsid w:val="001F33A9"/>
    <w:rsid w:val="00270D96"/>
    <w:rsid w:val="0027598A"/>
    <w:rsid w:val="00281C68"/>
    <w:rsid w:val="002B387E"/>
    <w:rsid w:val="002F6B19"/>
    <w:rsid w:val="0042498E"/>
    <w:rsid w:val="004B08BC"/>
    <w:rsid w:val="004B2527"/>
    <w:rsid w:val="005A39E2"/>
    <w:rsid w:val="005A5546"/>
    <w:rsid w:val="00610DA6"/>
    <w:rsid w:val="0063403C"/>
    <w:rsid w:val="00643BDF"/>
    <w:rsid w:val="00673D73"/>
    <w:rsid w:val="007139DB"/>
    <w:rsid w:val="00716F4B"/>
    <w:rsid w:val="0072331A"/>
    <w:rsid w:val="007C00E1"/>
    <w:rsid w:val="008F0469"/>
    <w:rsid w:val="00966DF4"/>
    <w:rsid w:val="00993759"/>
    <w:rsid w:val="00A75432"/>
    <w:rsid w:val="00AC41D3"/>
    <w:rsid w:val="00B123E1"/>
    <w:rsid w:val="00B21C6C"/>
    <w:rsid w:val="00B312B4"/>
    <w:rsid w:val="00BA31C0"/>
    <w:rsid w:val="00C56DA3"/>
    <w:rsid w:val="00C57642"/>
    <w:rsid w:val="00C96DAA"/>
    <w:rsid w:val="00CA3939"/>
    <w:rsid w:val="00E35C1A"/>
    <w:rsid w:val="00E67063"/>
    <w:rsid w:val="00E87F2C"/>
    <w:rsid w:val="00FA300F"/>
    <w:rsid w:val="00FB2A24"/>
    <w:rsid w:val="00FC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2568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70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21C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39E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39E2"/>
    <w:rPr>
      <w:rFonts w:ascii="Lucida Grande CY" w:hAnsi="Lucida Grande CY" w:cs="Lucida Grande CY"/>
      <w:sz w:val="18"/>
      <w:szCs w:val="18"/>
    </w:rPr>
  </w:style>
  <w:style w:type="table" w:styleId="a7">
    <w:name w:val="Table Grid"/>
    <w:basedOn w:val="a1"/>
    <w:uiPriority w:val="59"/>
    <w:rsid w:val="005A39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70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21C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39E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39E2"/>
    <w:rPr>
      <w:rFonts w:ascii="Lucida Grande CY" w:hAnsi="Lucida Grande CY" w:cs="Lucida Grande CY"/>
      <w:sz w:val="18"/>
      <w:szCs w:val="18"/>
    </w:rPr>
  </w:style>
  <w:style w:type="table" w:styleId="a7">
    <w:name w:val="Table Grid"/>
    <w:basedOn w:val="a1"/>
    <w:uiPriority w:val="59"/>
    <w:rsid w:val="005A39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evburmistrova16@gmail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63885A-7292-3445-938F-7E181F70C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716</Words>
  <Characters>4087</Characters>
  <Application>Microsoft Macintosh Word</Application>
  <DocSecurity>0</DocSecurity>
  <Lines>34</Lines>
  <Paragraphs>9</Paragraphs>
  <ScaleCrop>false</ScaleCrop>
  <Company/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13</cp:revision>
  <dcterms:created xsi:type="dcterms:W3CDTF">2017-02-25T18:50:00Z</dcterms:created>
  <dcterms:modified xsi:type="dcterms:W3CDTF">2017-02-27T17:00:00Z</dcterms:modified>
</cp:coreProperties>
</file>