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A6" w:rsidRDefault="00561199" w:rsidP="0073411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</w:rPr>
      </w:pPr>
      <w:r w:rsidRPr="00182755">
        <w:rPr>
          <w:rFonts w:ascii="Times New Roman" w:hAnsi="Times New Roman" w:cs="Times New Roman"/>
          <w:b/>
          <w:sz w:val="24"/>
        </w:rPr>
        <w:t>Правов</w:t>
      </w:r>
      <w:r w:rsidR="009C5276">
        <w:rPr>
          <w:rFonts w:ascii="Times New Roman" w:hAnsi="Times New Roman" w:cs="Times New Roman"/>
          <w:b/>
          <w:sz w:val="24"/>
        </w:rPr>
        <w:t xml:space="preserve">ая регламентация </w:t>
      </w:r>
      <w:r>
        <w:rPr>
          <w:rFonts w:ascii="Times New Roman" w:hAnsi="Times New Roman" w:cs="Times New Roman"/>
          <w:b/>
          <w:sz w:val="24"/>
        </w:rPr>
        <w:t>внедрения</w:t>
      </w:r>
      <w:r w:rsidR="00182755" w:rsidRPr="00182755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технологий </w:t>
      </w:r>
      <w:r w:rsidRPr="00182755">
        <w:rPr>
          <w:rFonts w:ascii="Times New Roman" w:hAnsi="Times New Roman" w:cs="Times New Roman"/>
          <w:b/>
          <w:sz w:val="24"/>
        </w:rPr>
        <w:t>искусственного интеллекта в контексте эпидемиологической ситуации</w:t>
      </w:r>
    </w:p>
    <w:p w:rsidR="000D75A8" w:rsidRDefault="000D75A8" w:rsidP="0073411A">
      <w:pPr>
        <w:pStyle w:val="paragraph"/>
        <w:spacing w:before="0" w:beforeAutospacing="0" w:after="0" w:afterAutospacing="0"/>
        <w:ind w:firstLine="397"/>
        <w:jc w:val="center"/>
        <w:textAlignment w:val="baseline"/>
        <w:rPr>
          <w:rStyle w:val="normaltextrun"/>
          <w:b/>
          <w:i/>
        </w:rPr>
      </w:pPr>
      <w:r>
        <w:rPr>
          <w:rStyle w:val="normaltextrun"/>
          <w:b/>
          <w:i/>
        </w:rPr>
        <w:t xml:space="preserve">Даова Милана </w:t>
      </w:r>
      <w:proofErr w:type="spellStart"/>
      <w:r>
        <w:rPr>
          <w:rStyle w:val="normaltextrun"/>
          <w:b/>
          <w:i/>
        </w:rPr>
        <w:t>Хазреталиевна</w:t>
      </w:r>
      <w:proofErr w:type="spellEnd"/>
    </w:p>
    <w:p w:rsidR="000D75A8" w:rsidRDefault="000D75A8" w:rsidP="0073411A">
      <w:pPr>
        <w:pStyle w:val="paragraph"/>
        <w:spacing w:before="0" w:beforeAutospacing="0" w:after="0" w:afterAutospacing="0"/>
        <w:ind w:firstLine="397"/>
        <w:jc w:val="center"/>
        <w:textAlignment w:val="baseline"/>
        <w:rPr>
          <w:rStyle w:val="normaltextrun"/>
          <w:i/>
        </w:rPr>
      </w:pPr>
      <w:r>
        <w:rPr>
          <w:rStyle w:val="normaltextrun"/>
          <w:i/>
        </w:rPr>
        <w:t xml:space="preserve">Студентка направления «Юриспруденция» Института права, экономики и финансов Кабардино-Балкарского государственного университета им. Х.М. </w:t>
      </w:r>
      <w:proofErr w:type="spellStart"/>
      <w:r>
        <w:rPr>
          <w:rStyle w:val="normaltextrun"/>
          <w:i/>
        </w:rPr>
        <w:t>Бербекова</w:t>
      </w:r>
      <w:proofErr w:type="spellEnd"/>
    </w:p>
    <w:p w:rsidR="000D75A8" w:rsidRPr="000D75A8" w:rsidRDefault="000D75A8" w:rsidP="0073411A">
      <w:pPr>
        <w:pStyle w:val="paragraph"/>
        <w:spacing w:before="0" w:beforeAutospacing="0" w:after="0" w:afterAutospacing="0"/>
        <w:ind w:firstLine="397"/>
        <w:jc w:val="center"/>
        <w:textAlignment w:val="baseline"/>
        <w:rPr>
          <w:rStyle w:val="normaltextrun"/>
          <w:i/>
        </w:rPr>
      </w:pPr>
      <w:r>
        <w:rPr>
          <w:rStyle w:val="normaltextrun"/>
          <w:i/>
          <w:lang w:val="en-US"/>
        </w:rPr>
        <w:t>E</w:t>
      </w:r>
      <w:r w:rsidRPr="000D75A8">
        <w:rPr>
          <w:rStyle w:val="normaltextrun"/>
          <w:i/>
        </w:rPr>
        <w:t>-</w:t>
      </w:r>
      <w:r>
        <w:rPr>
          <w:rStyle w:val="normaltextrun"/>
          <w:i/>
          <w:lang w:val="en-US"/>
        </w:rPr>
        <w:t>mail</w:t>
      </w:r>
      <w:r w:rsidRPr="000D75A8">
        <w:rPr>
          <w:rStyle w:val="normaltextrun"/>
          <w:i/>
        </w:rPr>
        <w:t xml:space="preserve">: </w:t>
      </w:r>
      <w:hyperlink r:id="rId5" w:history="1">
        <w:r>
          <w:rPr>
            <w:rStyle w:val="a3"/>
            <w:i/>
            <w:color w:val="auto"/>
            <w:lang w:val="en-US"/>
          </w:rPr>
          <w:t>milana</w:t>
        </w:r>
        <w:r w:rsidRPr="000D75A8">
          <w:rPr>
            <w:rStyle w:val="a3"/>
            <w:i/>
            <w:color w:val="auto"/>
          </w:rPr>
          <w:t>.</w:t>
        </w:r>
        <w:r>
          <w:rPr>
            <w:rStyle w:val="a3"/>
            <w:i/>
            <w:color w:val="auto"/>
            <w:lang w:val="en-US"/>
          </w:rPr>
          <w:t>daova</w:t>
        </w:r>
        <w:r w:rsidRPr="000D75A8">
          <w:rPr>
            <w:rStyle w:val="a3"/>
            <w:i/>
            <w:color w:val="auto"/>
          </w:rPr>
          <w:t>@</w:t>
        </w:r>
        <w:r>
          <w:rPr>
            <w:rStyle w:val="a3"/>
            <w:i/>
            <w:color w:val="auto"/>
            <w:lang w:val="en-US"/>
          </w:rPr>
          <w:t>mail</w:t>
        </w:r>
        <w:r w:rsidRPr="000D75A8">
          <w:rPr>
            <w:rStyle w:val="a3"/>
            <w:i/>
            <w:color w:val="auto"/>
          </w:rPr>
          <w:t>.</w:t>
        </w:r>
        <w:r>
          <w:rPr>
            <w:rStyle w:val="a3"/>
            <w:i/>
            <w:color w:val="auto"/>
            <w:lang w:val="en-US"/>
          </w:rPr>
          <w:t>ru</w:t>
        </w:r>
      </w:hyperlink>
    </w:p>
    <w:p w:rsidR="005D0766" w:rsidRPr="00EA146D" w:rsidRDefault="005D0766" w:rsidP="0073411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сегодняшний день, учитывая условия пандемии, искусственный интеллект представляется важным инструментом для содействия принятию экстренных скоординированных мер по борьбе с новой коронавирусной инфекцией. Эффективность использования </w:t>
      </w:r>
      <w:r>
        <w:rPr>
          <w:rFonts w:ascii="Times New Roman" w:hAnsi="Times New Roman" w:cs="Times New Roman"/>
          <w:sz w:val="24"/>
          <w:lang w:val="en-US"/>
        </w:rPr>
        <w:t>AI</w:t>
      </w:r>
      <w:r w:rsidRPr="005D0766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технологий подтверждается многочисленными примерами мирового опыта, демонстрирующими показатели замедления, а также предотвращения распространения вируса. </w:t>
      </w:r>
      <w:r w:rsidR="00414349">
        <w:rPr>
          <w:rFonts w:ascii="Times New Roman" w:hAnsi="Times New Roman" w:cs="Times New Roman"/>
          <w:sz w:val="24"/>
        </w:rPr>
        <w:t>Стоит отметить, что применение технологий ИИ в период эпидемиологической ситуации не является произвольным</w:t>
      </w:r>
      <w:r w:rsidR="00EA146D">
        <w:rPr>
          <w:rFonts w:ascii="Times New Roman" w:hAnsi="Times New Roman" w:cs="Times New Roman"/>
          <w:sz w:val="24"/>
        </w:rPr>
        <w:t>,</w:t>
      </w:r>
      <w:r w:rsidR="00414349">
        <w:rPr>
          <w:rFonts w:ascii="Times New Roman" w:hAnsi="Times New Roman" w:cs="Times New Roman"/>
          <w:sz w:val="24"/>
        </w:rPr>
        <w:t xml:space="preserve"> </w:t>
      </w:r>
      <w:r w:rsidR="00EA146D">
        <w:rPr>
          <w:rFonts w:ascii="Times New Roman" w:hAnsi="Times New Roman" w:cs="Times New Roman"/>
          <w:sz w:val="24"/>
        </w:rPr>
        <w:t xml:space="preserve">необрамленным требованиями </w:t>
      </w:r>
      <w:r w:rsidR="00414349">
        <w:rPr>
          <w:rFonts w:ascii="Times New Roman" w:hAnsi="Times New Roman" w:cs="Times New Roman"/>
          <w:sz w:val="24"/>
        </w:rPr>
        <w:t>действием, а основывается на соблюдении таких принципов, как законность, необходимо</w:t>
      </w:r>
      <w:r w:rsidR="00EA146D">
        <w:rPr>
          <w:rFonts w:ascii="Times New Roman" w:hAnsi="Times New Roman" w:cs="Times New Roman"/>
          <w:sz w:val="24"/>
        </w:rPr>
        <w:t xml:space="preserve">сть, временность, соразмерность, а также конфиденциальность и защита данных. Рассмотрим один из ключевых принципов использования </w:t>
      </w:r>
      <w:r w:rsidR="00EA146D">
        <w:rPr>
          <w:rFonts w:ascii="Times New Roman" w:hAnsi="Times New Roman" w:cs="Times New Roman"/>
          <w:sz w:val="24"/>
          <w:lang w:val="en-US"/>
        </w:rPr>
        <w:t>AI</w:t>
      </w:r>
      <w:r w:rsidR="00EA146D" w:rsidRPr="00EA146D">
        <w:rPr>
          <w:rFonts w:ascii="Times New Roman" w:hAnsi="Times New Roman" w:cs="Times New Roman"/>
          <w:sz w:val="24"/>
        </w:rPr>
        <w:t>-</w:t>
      </w:r>
      <w:r w:rsidR="00EA146D">
        <w:rPr>
          <w:rFonts w:ascii="Times New Roman" w:hAnsi="Times New Roman" w:cs="Times New Roman"/>
          <w:sz w:val="24"/>
        </w:rPr>
        <w:t xml:space="preserve">технологий – принцип законности. </w:t>
      </w:r>
    </w:p>
    <w:p w:rsidR="00561199" w:rsidRDefault="006A5E1A" w:rsidP="0073411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Исследуя феномен искусственного интеллекта с правовой точки зрения, необходимо апеллировать к Федеральному</w:t>
      </w:r>
      <w:r w:rsidRPr="006A5E1A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у</w:t>
      </w:r>
      <w:r w:rsidR="00826F19">
        <w:rPr>
          <w:rFonts w:ascii="Times New Roman" w:hAnsi="Times New Roman" w:cs="Times New Roman"/>
          <w:sz w:val="24"/>
        </w:rPr>
        <w:t xml:space="preserve"> от 24.04.2020 №</w:t>
      </w:r>
      <w:r w:rsidR="00340A1D">
        <w:rPr>
          <w:rFonts w:ascii="Times New Roman" w:hAnsi="Times New Roman" w:cs="Times New Roman"/>
          <w:sz w:val="24"/>
        </w:rPr>
        <w:t xml:space="preserve"> 123-ФЗ «</w:t>
      </w:r>
      <w:r w:rsidRPr="006A5E1A">
        <w:rPr>
          <w:rFonts w:ascii="Times New Roman" w:hAnsi="Times New Roman" w:cs="Times New Roman"/>
          <w:sz w:val="24"/>
        </w:rPr>
        <w:t>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- городе федерального значения Москве и внесении изменений в статьи 6 и 10 Федерального</w:t>
      </w:r>
      <w:r w:rsidR="00340A1D">
        <w:rPr>
          <w:rFonts w:ascii="Times New Roman" w:hAnsi="Times New Roman" w:cs="Times New Roman"/>
          <w:sz w:val="24"/>
        </w:rPr>
        <w:t xml:space="preserve"> закона «О персональных данных»</w:t>
      </w:r>
      <w:bookmarkStart w:id="0" w:name="_GoBack"/>
      <w:bookmarkEnd w:id="0"/>
      <w:r w:rsidR="00561199">
        <w:rPr>
          <w:rFonts w:ascii="Times New Roman" w:hAnsi="Times New Roman" w:cs="Times New Roman"/>
          <w:sz w:val="24"/>
        </w:rPr>
        <w:t xml:space="preserve"> [1</w:t>
      </w:r>
      <w:r w:rsidR="00FA1939" w:rsidRPr="00FA1939">
        <w:rPr>
          <w:rFonts w:ascii="Times New Roman" w:hAnsi="Times New Roman" w:cs="Times New Roman"/>
          <w:sz w:val="24"/>
        </w:rPr>
        <w:t>]</w:t>
      </w:r>
      <w:r>
        <w:rPr>
          <w:rFonts w:ascii="Times New Roman" w:hAnsi="Times New Roman" w:cs="Times New Roman"/>
          <w:sz w:val="24"/>
        </w:rPr>
        <w:t>.</w:t>
      </w:r>
      <w:r w:rsidRPr="006A5E1A">
        <w:rPr>
          <w:rFonts w:ascii="Times New Roman" w:hAnsi="Times New Roman" w:cs="Times New Roman"/>
          <w:sz w:val="24"/>
        </w:rPr>
        <w:t xml:space="preserve"> </w:t>
      </w:r>
      <w:r w:rsidR="00FD75DC">
        <w:rPr>
          <w:rFonts w:ascii="Times New Roman" w:hAnsi="Times New Roman" w:cs="Times New Roman"/>
          <w:sz w:val="24"/>
        </w:rPr>
        <w:t>Данный закон установил экспериментальный правовой режим с 1 июля 2020 года в г. Москве в целях «</w:t>
      </w:r>
      <w:r w:rsidR="00FD75DC" w:rsidRPr="00FD75DC">
        <w:rPr>
          <w:rFonts w:ascii="Times New Roman" w:hAnsi="Times New Roman" w:cs="Times New Roman"/>
          <w:sz w:val="24"/>
        </w:rPr>
        <w:t>создания необходимых условий для разработки и внедрения технологий искусственного интеллекта</w:t>
      </w:r>
      <w:r w:rsidR="00D353E8">
        <w:rPr>
          <w:rFonts w:ascii="Times New Roman" w:hAnsi="Times New Roman" w:cs="Times New Roman"/>
          <w:sz w:val="24"/>
        </w:rPr>
        <w:t>». В первую очередь, обратимся к понятию «искусственный интеллект», закрепленному в законе. И</w:t>
      </w:r>
      <w:r w:rsidR="00D353E8" w:rsidRPr="00D353E8">
        <w:rPr>
          <w:rFonts w:ascii="Times New Roman" w:hAnsi="Times New Roman" w:cs="Times New Roman"/>
          <w:sz w:val="24"/>
        </w:rPr>
        <w:t>скусственный интеллект - комплекс технологических решений, позволяющий имитировать когнитивные функции человека (включая самообучение и поиск решений без заранее заданного алгоритма) и получать при выполнении конкретных задач результаты, сопоставимые, как минимум, с результатами интеллектуальной деятельности человека. Определение отражает характеристики ИИ, имеющие принципиальное значение и позволяющие отграничить AI-технологии от традиционных информационных систем. Однако данная дефиниция вызывает определенные контроверсии, поскольку она имеет достаточно широкое толкование и потенциальный характер. Охватывая максимально большой круг деятельности ИИ для будущего развития, законодатель тем самым не устанавливает конкретизированный спектр возлагаемых на него функций; не определяются свойства, на которых будут основываться технологии (субстантивности или автономности); не уточняется, каким требованиям должен соответ</w:t>
      </w:r>
      <w:r w:rsidR="00561199">
        <w:rPr>
          <w:rFonts w:ascii="Times New Roman" w:hAnsi="Times New Roman" w:cs="Times New Roman"/>
          <w:sz w:val="24"/>
        </w:rPr>
        <w:t xml:space="preserve">ствовать ИИ для его внедрения. </w:t>
      </w:r>
      <w:r w:rsidR="00D353E8" w:rsidRPr="00D353E8">
        <w:rPr>
          <w:rFonts w:ascii="Times New Roman" w:hAnsi="Times New Roman" w:cs="Times New Roman"/>
          <w:sz w:val="24"/>
        </w:rPr>
        <w:t>Кроме того, отсутствие дефиниции термина «самообучение» в российском законодательстве, в целом, усложняет понимание данной категории.</w:t>
      </w:r>
      <w:r w:rsidR="00561199">
        <w:rPr>
          <w:rFonts w:ascii="Times New Roman" w:hAnsi="Times New Roman" w:cs="Times New Roman"/>
          <w:sz w:val="24"/>
        </w:rPr>
        <w:t xml:space="preserve"> </w:t>
      </w:r>
    </w:p>
    <w:p w:rsidR="006F1AE5" w:rsidRPr="009E2CEA" w:rsidRDefault="00561199" w:rsidP="0073411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Следует также проанализировать</w:t>
      </w:r>
      <w:r w:rsidR="00FD75DC">
        <w:rPr>
          <w:rFonts w:ascii="Times New Roman" w:hAnsi="Times New Roman" w:cs="Times New Roman"/>
          <w:sz w:val="24"/>
        </w:rPr>
        <w:t xml:space="preserve"> некоторые моменты, которые представляются наиболее сомнительными и противоречивыми под углом правомерности. </w:t>
      </w:r>
      <w:r>
        <w:rPr>
          <w:rFonts w:ascii="Times New Roman" w:hAnsi="Times New Roman" w:cs="Times New Roman"/>
          <w:sz w:val="24"/>
        </w:rPr>
        <w:t>Прежде всего</w:t>
      </w:r>
      <w:r w:rsidR="00FD75DC">
        <w:rPr>
          <w:rFonts w:ascii="Times New Roman" w:hAnsi="Times New Roman" w:cs="Times New Roman"/>
          <w:sz w:val="24"/>
        </w:rPr>
        <w:t xml:space="preserve">, </w:t>
      </w:r>
      <w:r w:rsidR="00E34D1A">
        <w:rPr>
          <w:rFonts w:ascii="Times New Roman" w:hAnsi="Times New Roman" w:cs="Times New Roman"/>
          <w:sz w:val="24"/>
        </w:rPr>
        <w:t>важно</w:t>
      </w:r>
      <w:r w:rsidR="00FD75DC">
        <w:rPr>
          <w:rFonts w:ascii="Times New Roman" w:hAnsi="Times New Roman" w:cs="Times New Roman"/>
          <w:sz w:val="24"/>
        </w:rPr>
        <w:t xml:space="preserve"> отметить, что ФЗ не прописывает</w:t>
      </w:r>
      <w:r w:rsidR="005A317F" w:rsidRPr="009E2CEA">
        <w:rPr>
          <w:rFonts w:ascii="Times New Roman" w:hAnsi="Times New Roman" w:cs="Times New Roman"/>
          <w:sz w:val="24"/>
        </w:rPr>
        <w:t xml:space="preserve"> </w:t>
      </w:r>
      <w:r w:rsidR="0073411A">
        <w:rPr>
          <w:rFonts w:ascii="Times New Roman" w:hAnsi="Times New Roman" w:cs="Times New Roman"/>
          <w:sz w:val="24"/>
        </w:rPr>
        <w:t>механизмы</w:t>
      </w:r>
      <w:r w:rsidR="005A317F" w:rsidRPr="009E2CEA">
        <w:rPr>
          <w:rFonts w:ascii="Times New Roman" w:hAnsi="Times New Roman" w:cs="Times New Roman"/>
          <w:sz w:val="24"/>
        </w:rPr>
        <w:t xml:space="preserve"> защиты человека от возможного нанесения ущерба в результате применения технологий. Возникает вопрос, на кого возлагается ответственность за нарушение прав человека и в какой орган обращаться в подобных ситуациях?</w:t>
      </w:r>
      <w:r w:rsidR="00A5530B" w:rsidRPr="009E2CEA">
        <w:rPr>
          <w:rFonts w:ascii="Times New Roman" w:hAnsi="Times New Roman" w:cs="Times New Roman"/>
          <w:sz w:val="24"/>
        </w:rPr>
        <w:t xml:space="preserve"> </w:t>
      </w:r>
      <w:r w:rsidR="005A317F" w:rsidRPr="009E2CEA">
        <w:rPr>
          <w:rFonts w:ascii="Times New Roman" w:hAnsi="Times New Roman" w:cs="Times New Roman"/>
          <w:sz w:val="24"/>
        </w:rPr>
        <w:t xml:space="preserve">Если предположить, что ответственность будет нести участник экспериментального правового режима, т.е. юридическое лицо или ИП, </w:t>
      </w:r>
      <w:r w:rsidR="0090024D" w:rsidRPr="009E2CEA">
        <w:rPr>
          <w:rFonts w:ascii="Times New Roman" w:hAnsi="Times New Roman" w:cs="Times New Roman"/>
          <w:sz w:val="24"/>
        </w:rPr>
        <w:t xml:space="preserve">опять-таки имеет место коллизионный </w:t>
      </w:r>
      <w:r w:rsidR="00E34D1A">
        <w:rPr>
          <w:rFonts w:ascii="Times New Roman" w:hAnsi="Times New Roman" w:cs="Times New Roman"/>
          <w:sz w:val="24"/>
        </w:rPr>
        <w:t>фактор</w:t>
      </w:r>
      <w:r w:rsidR="0090024D" w:rsidRPr="009E2CEA">
        <w:rPr>
          <w:rFonts w:ascii="Times New Roman" w:hAnsi="Times New Roman" w:cs="Times New Roman"/>
          <w:sz w:val="24"/>
        </w:rPr>
        <w:t>. Действия юридических лиц всегда восходят к действиям индивида или группы людей, действия же систем на основе искусственного интеллекта не обязательно будут прямо восходить к действиям человека. А согласно ст. 3 УК РФ применение уголовного закона по аналогии не допускается</w:t>
      </w:r>
      <w:r w:rsidR="0073411A">
        <w:rPr>
          <w:rFonts w:ascii="Times New Roman" w:hAnsi="Times New Roman" w:cs="Times New Roman"/>
          <w:sz w:val="24"/>
        </w:rPr>
        <w:t xml:space="preserve"> </w:t>
      </w:r>
      <w:r w:rsidR="0073411A" w:rsidRPr="0073411A">
        <w:rPr>
          <w:rFonts w:ascii="Times New Roman" w:hAnsi="Times New Roman" w:cs="Times New Roman"/>
          <w:sz w:val="24"/>
        </w:rPr>
        <w:t>[2]</w:t>
      </w:r>
      <w:r w:rsidR="0090024D" w:rsidRPr="009E2CEA">
        <w:rPr>
          <w:rFonts w:ascii="Times New Roman" w:hAnsi="Times New Roman" w:cs="Times New Roman"/>
          <w:sz w:val="24"/>
        </w:rPr>
        <w:t xml:space="preserve">, следовательно, </w:t>
      </w:r>
      <w:r w:rsidR="0090024D" w:rsidRPr="009E2CEA">
        <w:rPr>
          <w:rFonts w:ascii="Times New Roman" w:hAnsi="Times New Roman" w:cs="Times New Roman"/>
          <w:sz w:val="24"/>
        </w:rPr>
        <w:lastRenderedPageBreak/>
        <w:t xml:space="preserve">переложение ответственности на разработчика технологии не представляется правомерным. </w:t>
      </w:r>
    </w:p>
    <w:p w:rsidR="00DB4406" w:rsidRDefault="009B5CBD" w:rsidP="0073411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 w:rsidRPr="009E2CEA">
        <w:rPr>
          <w:rFonts w:ascii="Times New Roman" w:hAnsi="Times New Roman" w:cs="Times New Roman"/>
          <w:sz w:val="24"/>
        </w:rPr>
        <w:t>Второй пункт, на который стоит обратить внимание в рассматриваемом законе, это использование участниками эксперимента массива обезличенных персональных данных. Закон устанавливает, что обработка данных будет осуществляться на основании соглашении с уполномоченным органом</w:t>
      </w:r>
      <w:r w:rsidR="009E2CEA" w:rsidRPr="009E2CEA">
        <w:rPr>
          <w:rFonts w:ascii="Times New Roman" w:hAnsi="Times New Roman" w:cs="Times New Roman"/>
          <w:sz w:val="24"/>
        </w:rPr>
        <w:t xml:space="preserve">, и такое соглашение </w:t>
      </w:r>
      <w:r w:rsidRPr="009E2CEA">
        <w:rPr>
          <w:rFonts w:ascii="Times New Roman" w:hAnsi="Times New Roman" w:cs="Times New Roman"/>
          <w:sz w:val="24"/>
        </w:rPr>
        <w:t>будет содержать механизмы обеспечения конфиденциальности передаваемых данных и безопасности их хранения</w:t>
      </w:r>
      <w:r w:rsidR="009E2CEA" w:rsidRPr="009E2CEA">
        <w:rPr>
          <w:rFonts w:ascii="Times New Roman" w:hAnsi="Times New Roman" w:cs="Times New Roman"/>
          <w:sz w:val="24"/>
        </w:rPr>
        <w:t>.</w:t>
      </w:r>
      <w:r w:rsidR="00FD75DC">
        <w:rPr>
          <w:rFonts w:ascii="Times New Roman" w:hAnsi="Times New Roman" w:cs="Times New Roman"/>
          <w:sz w:val="24"/>
        </w:rPr>
        <w:t xml:space="preserve"> </w:t>
      </w:r>
      <w:r w:rsidR="00BB2733">
        <w:rPr>
          <w:rFonts w:ascii="Times New Roman" w:hAnsi="Times New Roman" w:cs="Times New Roman"/>
          <w:sz w:val="24"/>
        </w:rPr>
        <w:t>Также подчеркивается,</w:t>
      </w:r>
      <w:r w:rsidR="00A41E6A">
        <w:rPr>
          <w:rFonts w:ascii="Times New Roman" w:hAnsi="Times New Roman" w:cs="Times New Roman"/>
          <w:sz w:val="24"/>
        </w:rPr>
        <w:t xml:space="preserve"> что данные положения не ущемляют конститу</w:t>
      </w:r>
      <w:r w:rsidR="00627E3D">
        <w:rPr>
          <w:rFonts w:ascii="Times New Roman" w:hAnsi="Times New Roman" w:cs="Times New Roman"/>
          <w:sz w:val="24"/>
        </w:rPr>
        <w:t>ционных прав и свобод человека и обеспечивают безопасность личности, обще</w:t>
      </w:r>
      <w:r w:rsidR="00FD75DC">
        <w:rPr>
          <w:rFonts w:ascii="Times New Roman" w:hAnsi="Times New Roman" w:cs="Times New Roman"/>
          <w:sz w:val="24"/>
        </w:rPr>
        <w:t>ства и государства</w:t>
      </w:r>
      <w:r w:rsidR="00627E3D">
        <w:rPr>
          <w:rFonts w:ascii="Times New Roman" w:hAnsi="Times New Roman" w:cs="Times New Roman"/>
          <w:sz w:val="24"/>
        </w:rPr>
        <w:t>.</w:t>
      </w:r>
      <w:r w:rsidR="00FD75DC">
        <w:rPr>
          <w:rFonts w:ascii="Times New Roman" w:hAnsi="Times New Roman" w:cs="Times New Roman"/>
          <w:sz w:val="24"/>
        </w:rPr>
        <w:t xml:space="preserve"> </w:t>
      </w:r>
      <w:r w:rsidR="00A41E6A">
        <w:rPr>
          <w:rFonts w:ascii="Times New Roman" w:hAnsi="Times New Roman" w:cs="Times New Roman"/>
          <w:sz w:val="24"/>
        </w:rPr>
        <w:t>Вместе с тем</w:t>
      </w:r>
      <w:r w:rsidR="00627E3D">
        <w:rPr>
          <w:rFonts w:ascii="Times New Roman" w:hAnsi="Times New Roman" w:cs="Times New Roman"/>
          <w:sz w:val="24"/>
        </w:rPr>
        <w:t xml:space="preserve">, не </w:t>
      </w:r>
      <w:r w:rsidR="007C1257">
        <w:rPr>
          <w:rFonts w:ascii="Times New Roman" w:hAnsi="Times New Roman" w:cs="Times New Roman"/>
          <w:sz w:val="24"/>
        </w:rPr>
        <w:t>детализируются</w:t>
      </w:r>
      <w:r w:rsidR="00627E3D">
        <w:rPr>
          <w:rFonts w:ascii="Times New Roman" w:hAnsi="Times New Roman" w:cs="Times New Roman"/>
          <w:sz w:val="24"/>
        </w:rPr>
        <w:t xml:space="preserve"> методы ИИ, которые будут </w:t>
      </w:r>
      <w:r w:rsidR="006E7B27">
        <w:rPr>
          <w:rFonts w:ascii="Times New Roman" w:hAnsi="Times New Roman" w:cs="Times New Roman"/>
          <w:sz w:val="24"/>
        </w:rPr>
        <w:t xml:space="preserve">внедряться и </w:t>
      </w:r>
      <w:r w:rsidR="00627E3D">
        <w:rPr>
          <w:rFonts w:ascii="Times New Roman" w:hAnsi="Times New Roman" w:cs="Times New Roman"/>
          <w:sz w:val="24"/>
        </w:rPr>
        <w:t xml:space="preserve">использоваться; </w:t>
      </w:r>
      <w:r w:rsidR="007C1257">
        <w:rPr>
          <w:rFonts w:ascii="Times New Roman" w:hAnsi="Times New Roman" w:cs="Times New Roman"/>
          <w:sz w:val="24"/>
        </w:rPr>
        <w:t>порядок передачи собственниками полученных изображений в результате фото- и видеонаблюдения; не конкретизируется, как будут обеспечиваться персональность и конфиденциальность данных в контексте обезличивания и многие другие моменты. Возникает множество вопросов, на которые закон не дает ответов, что усиливает обеспокоенность населения, ведь оно</w:t>
      </w:r>
      <w:r w:rsidR="004E1C9E">
        <w:rPr>
          <w:rFonts w:ascii="Times New Roman" w:hAnsi="Times New Roman" w:cs="Times New Roman"/>
          <w:sz w:val="24"/>
        </w:rPr>
        <w:t xml:space="preserve"> должно быть уверено в том, что </w:t>
      </w:r>
      <w:r w:rsidR="00A41E6A">
        <w:rPr>
          <w:rFonts w:ascii="Times New Roman" w:hAnsi="Times New Roman" w:cs="Times New Roman"/>
          <w:sz w:val="24"/>
        </w:rPr>
        <w:t>участники эксперимента</w:t>
      </w:r>
      <w:r w:rsidR="004E1C9E">
        <w:rPr>
          <w:rFonts w:ascii="Times New Roman" w:hAnsi="Times New Roman" w:cs="Times New Roman"/>
          <w:sz w:val="24"/>
        </w:rPr>
        <w:t xml:space="preserve"> не будут злоупотреблять своими полномочиями, должно выработаться </w:t>
      </w:r>
      <w:r w:rsidR="007C1257">
        <w:rPr>
          <w:rFonts w:ascii="Times New Roman" w:hAnsi="Times New Roman" w:cs="Times New Roman"/>
          <w:sz w:val="24"/>
        </w:rPr>
        <w:t xml:space="preserve">некое </w:t>
      </w:r>
      <w:r w:rsidR="004E1C9E">
        <w:rPr>
          <w:rFonts w:ascii="Times New Roman" w:hAnsi="Times New Roman" w:cs="Times New Roman"/>
          <w:sz w:val="24"/>
        </w:rPr>
        <w:t xml:space="preserve">«социальное доверие» государству. Это особенно актуализируется после </w:t>
      </w:r>
      <w:r w:rsidR="00E170DB">
        <w:rPr>
          <w:rFonts w:ascii="Times New Roman" w:hAnsi="Times New Roman" w:cs="Times New Roman"/>
          <w:sz w:val="24"/>
        </w:rPr>
        <w:t>разработки</w:t>
      </w:r>
      <w:r w:rsidR="004E1C9E">
        <w:rPr>
          <w:rFonts w:ascii="Times New Roman" w:hAnsi="Times New Roman" w:cs="Times New Roman"/>
          <w:sz w:val="24"/>
        </w:rPr>
        <w:t xml:space="preserve"> программы «Социальный мониторинг»</w:t>
      </w:r>
      <w:r w:rsidR="00E170DB">
        <w:rPr>
          <w:rFonts w:ascii="Times New Roman" w:hAnsi="Times New Roman" w:cs="Times New Roman"/>
          <w:sz w:val="24"/>
        </w:rPr>
        <w:t xml:space="preserve"> в Москве для контроля над гражданами, обязанными находиться на самоизоляции</w:t>
      </w:r>
      <w:r w:rsidR="0073411A" w:rsidRPr="0073411A">
        <w:rPr>
          <w:rFonts w:ascii="Times New Roman" w:hAnsi="Times New Roman" w:cs="Times New Roman"/>
          <w:sz w:val="24"/>
        </w:rPr>
        <w:t xml:space="preserve"> [3]</w:t>
      </w:r>
      <w:r w:rsidR="00E170DB">
        <w:rPr>
          <w:rFonts w:ascii="Times New Roman" w:hAnsi="Times New Roman" w:cs="Times New Roman"/>
          <w:sz w:val="24"/>
        </w:rPr>
        <w:t xml:space="preserve">. Безусловно, программа позволяет отслеживать рост заболеваемости и </w:t>
      </w:r>
      <w:r w:rsidR="00A95F0C">
        <w:rPr>
          <w:rFonts w:ascii="Times New Roman" w:hAnsi="Times New Roman" w:cs="Times New Roman"/>
          <w:sz w:val="24"/>
        </w:rPr>
        <w:t>превентирует возникновение новых случаев заражения</w:t>
      </w:r>
      <w:r w:rsidR="00E170DB">
        <w:rPr>
          <w:rFonts w:ascii="Times New Roman" w:hAnsi="Times New Roman" w:cs="Times New Roman"/>
          <w:sz w:val="24"/>
        </w:rPr>
        <w:t xml:space="preserve">. Но </w:t>
      </w:r>
      <w:r w:rsidR="00FD75DC">
        <w:rPr>
          <w:rFonts w:ascii="Times New Roman" w:hAnsi="Times New Roman" w:cs="Times New Roman"/>
          <w:sz w:val="24"/>
        </w:rPr>
        <w:t>наряду с этим,</w:t>
      </w:r>
      <w:r w:rsidR="00E170DB">
        <w:rPr>
          <w:rFonts w:ascii="Times New Roman" w:hAnsi="Times New Roman" w:cs="Times New Roman"/>
          <w:sz w:val="24"/>
        </w:rPr>
        <w:t xml:space="preserve"> </w:t>
      </w:r>
      <w:r w:rsidR="000E156F">
        <w:rPr>
          <w:rFonts w:ascii="Times New Roman" w:hAnsi="Times New Roman" w:cs="Times New Roman"/>
          <w:sz w:val="24"/>
        </w:rPr>
        <w:t>на практике имеется множество случаев необоснованного привлечения граждан к административной ответственности</w:t>
      </w:r>
      <w:r w:rsidR="004737E3">
        <w:rPr>
          <w:rFonts w:ascii="Times New Roman" w:hAnsi="Times New Roman" w:cs="Times New Roman"/>
          <w:sz w:val="24"/>
        </w:rPr>
        <w:t>, н., ввиду некорректной работы приложения, вынужденного</w:t>
      </w:r>
      <w:r w:rsidR="004737E3" w:rsidRPr="004737E3">
        <w:rPr>
          <w:rFonts w:ascii="Times New Roman" w:hAnsi="Times New Roman" w:cs="Times New Roman"/>
          <w:sz w:val="24"/>
        </w:rPr>
        <w:t xml:space="preserve"> (потребность в медицинской помощи) выход</w:t>
      </w:r>
      <w:r w:rsidR="004737E3">
        <w:rPr>
          <w:rFonts w:ascii="Times New Roman" w:hAnsi="Times New Roman" w:cs="Times New Roman"/>
          <w:sz w:val="24"/>
        </w:rPr>
        <w:t>а</w:t>
      </w:r>
      <w:r w:rsidR="004737E3" w:rsidRPr="004737E3">
        <w:rPr>
          <w:rFonts w:ascii="Times New Roman" w:hAnsi="Times New Roman" w:cs="Times New Roman"/>
          <w:sz w:val="24"/>
        </w:rPr>
        <w:t xml:space="preserve"> из до</w:t>
      </w:r>
      <w:r w:rsidR="004737E3">
        <w:rPr>
          <w:rFonts w:ascii="Times New Roman" w:hAnsi="Times New Roman" w:cs="Times New Roman"/>
          <w:sz w:val="24"/>
        </w:rPr>
        <w:t>ма, не</w:t>
      </w:r>
      <w:r w:rsidR="003D799C">
        <w:rPr>
          <w:rFonts w:ascii="Times New Roman" w:hAnsi="Times New Roman" w:cs="Times New Roman"/>
          <w:sz w:val="24"/>
        </w:rPr>
        <w:t xml:space="preserve"> </w:t>
      </w:r>
      <w:r w:rsidR="004737E3">
        <w:rPr>
          <w:rFonts w:ascii="Times New Roman" w:hAnsi="Times New Roman" w:cs="Times New Roman"/>
          <w:sz w:val="24"/>
        </w:rPr>
        <w:t>отправки</w:t>
      </w:r>
      <w:r w:rsidR="004737E3" w:rsidRPr="004737E3">
        <w:rPr>
          <w:rFonts w:ascii="Times New Roman" w:hAnsi="Times New Roman" w:cs="Times New Roman"/>
          <w:sz w:val="24"/>
        </w:rPr>
        <w:t xml:space="preserve"> селфи в ночное время.</w:t>
      </w:r>
      <w:r w:rsidR="000E156F">
        <w:rPr>
          <w:rFonts w:ascii="Times New Roman" w:hAnsi="Times New Roman" w:cs="Times New Roman"/>
          <w:sz w:val="24"/>
        </w:rPr>
        <w:t xml:space="preserve"> Ситуация усугубляется </w:t>
      </w:r>
      <w:r w:rsidR="000E156F" w:rsidRPr="000E156F">
        <w:rPr>
          <w:rFonts w:ascii="Times New Roman" w:hAnsi="Times New Roman" w:cs="Times New Roman"/>
          <w:sz w:val="24"/>
        </w:rPr>
        <w:t>сомнениями граждан в сохранности их цифровых профилей, использовании данных в исключительных целях обеспечения безопасности н</w:t>
      </w:r>
      <w:r w:rsidR="000E156F">
        <w:rPr>
          <w:rFonts w:ascii="Times New Roman" w:hAnsi="Times New Roman" w:cs="Times New Roman"/>
          <w:sz w:val="24"/>
        </w:rPr>
        <w:t>аселения без утечки информации, что вызывает всеобщее недоверие.</w:t>
      </w:r>
    </w:p>
    <w:p w:rsidR="0073411A" w:rsidRDefault="007C1257" w:rsidP="00E34D1A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Возвращаясь к внедрению технологий ИИ и резюмируя вышеупомянутое, </w:t>
      </w:r>
      <w:r w:rsidR="00B36B7F">
        <w:rPr>
          <w:rFonts w:ascii="Times New Roman" w:hAnsi="Times New Roman" w:cs="Times New Roman"/>
          <w:sz w:val="24"/>
        </w:rPr>
        <w:t xml:space="preserve">особенно </w:t>
      </w:r>
      <w:r>
        <w:rPr>
          <w:rFonts w:ascii="Times New Roman" w:hAnsi="Times New Roman" w:cs="Times New Roman"/>
          <w:sz w:val="24"/>
        </w:rPr>
        <w:t>важно, чтобы узак</w:t>
      </w:r>
      <w:r w:rsidR="00B36B7F">
        <w:rPr>
          <w:rFonts w:ascii="Times New Roman" w:hAnsi="Times New Roman" w:cs="Times New Roman"/>
          <w:sz w:val="24"/>
        </w:rPr>
        <w:t>оненный экспериментальный режим не привел к фатальным последствиям в виде электронно-цифрового рабства и тотального, повсеместного оборудования технологиями в будущем. Одной из целей проведения эксперимента является «</w:t>
      </w:r>
      <w:r w:rsidR="00B36B7F" w:rsidRPr="00B36B7F">
        <w:rPr>
          <w:rFonts w:ascii="Times New Roman" w:hAnsi="Times New Roman" w:cs="Times New Roman"/>
          <w:sz w:val="24"/>
        </w:rPr>
        <w:t>повышение эффективности государственного или муниципального управления</w:t>
      </w:r>
      <w:r w:rsidR="00B36B7F">
        <w:rPr>
          <w:rFonts w:ascii="Times New Roman" w:hAnsi="Times New Roman" w:cs="Times New Roman"/>
          <w:sz w:val="24"/>
        </w:rPr>
        <w:t>», что, несомненно упростит осуществление государством контрольных полномочий. Но сохраняется ли при этом конституционное право человека на приватность, тайность частн</w:t>
      </w:r>
      <w:r w:rsidR="00707F7A">
        <w:rPr>
          <w:rFonts w:ascii="Times New Roman" w:hAnsi="Times New Roman" w:cs="Times New Roman"/>
          <w:sz w:val="24"/>
        </w:rPr>
        <w:t xml:space="preserve">ой жизни? Можно ли утверждать об учете таких релевантных критериев как соразмерность и временность ограничений, когда речь идет об установлении подобной ревизии? Есть ли вероятность, что государство тем самым не будет нарушать внутреннюю свободу человека и проникать в его эмоциональное поле? Таким образом, очень важно определить границы </w:t>
      </w:r>
      <w:r w:rsidR="00A2356D">
        <w:rPr>
          <w:rFonts w:ascii="Times New Roman" w:hAnsi="Times New Roman" w:cs="Times New Roman"/>
          <w:sz w:val="24"/>
        </w:rPr>
        <w:t xml:space="preserve">властных действий, не допустить </w:t>
      </w:r>
      <w:r w:rsidR="00530A89">
        <w:rPr>
          <w:rFonts w:ascii="Times New Roman" w:hAnsi="Times New Roman" w:cs="Times New Roman"/>
          <w:sz w:val="24"/>
        </w:rPr>
        <w:t>своеволия</w:t>
      </w:r>
      <w:r w:rsidR="00A2356D">
        <w:rPr>
          <w:rFonts w:ascii="Times New Roman" w:hAnsi="Times New Roman" w:cs="Times New Roman"/>
          <w:sz w:val="24"/>
        </w:rPr>
        <w:t xml:space="preserve">, чтобы не только текстуально, но и в действительности охранялись фундаментальные права человека. </w:t>
      </w:r>
    </w:p>
    <w:p w:rsidR="000E156F" w:rsidRDefault="000E156F" w:rsidP="0073411A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sz w:val="24"/>
        </w:rPr>
      </w:pPr>
      <w:r w:rsidRPr="000E156F">
        <w:rPr>
          <w:rFonts w:ascii="Times New Roman" w:hAnsi="Times New Roman" w:cs="Times New Roman"/>
          <w:b/>
          <w:sz w:val="24"/>
        </w:rPr>
        <w:t>Литература</w:t>
      </w:r>
    </w:p>
    <w:p w:rsidR="000E156F" w:rsidRDefault="00EE0355" w:rsidP="007341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73411A">
        <w:rPr>
          <w:rFonts w:ascii="Times New Roman" w:hAnsi="Times New Roman" w:cs="Times New Roman"/>
          <w:sz w:val="24"/>
        </w:rPr>
        <w:t>Федеральный закон от 24.04.2020 № 123-ФЗ «О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интеллекта…» // Собр. законодательства РФ. – 2020. - № 17. Ст. 2701.</w:t>
      </w:r>
    </w:p>
    <w:p w:rsidR="0073411A" w:rsidRPr="0073411A" w:rsidRDefault="0073411A" w:rsidP="0073411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73411A">
        <w:rPr>
          <w:rFonts w:ascii="Times New Roman" w:hAnsi="Times New Roman" w:cs="Times New Roman"/>
          <w:sz w:val="24"/>
        </w:rPr>
        <w:t>Уголовный кодекс Российской Федерации от 13.06.1996 № 63-ФЗ (ред. от 27.10.2020) // Соб</w:t>
      </w:r>
      <w:r>
        <w:rPr>
          <w:rFonts w:ascii="Times New Roman" w:hAnsi="Times New Roman" w:cs="Times New Roman"/>
          <w:sz w:val="24"/>
        </w:rPr>
        <w:t>р. законодательства РФ. – 1996. - № 25. Ст. 2954</w:t>
      </w:r>
      <w:r w:rsidRPr="0073411A">
        <w:rPr>
          <w:rFonts w:ascii="Times New Roman" w:hAnsi="Times New Roman" w:cs="Times New Roman"/>
          <w:sz w:val="24"/>
        </w:rPr>
        <w:t>.</w:t>
      </w:r>
    </w:p>
    <w:p w:rsidR="0073411A" w:rsidRDefault="0073411A" w:rsidP="0073411A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Социальный мониторинг – мобильное приложение контроля соблюдения карантина. – Режим доступа: </w:t>
      </w:r>
      <w:hyperlink r:id="rId6" w:history="1">
        <w:r w:rsidRPr="000507E3">
          <w:rPr>
            <w:rStyle w:val="a3"/>
            <w:rFonts w:ascii="Times New Roman" w:hAnsi="Times New Roman" w:cs="Times New Roman"/>
            <w:sz w:val="24"/>
          </w:rPr>
          <w:t>https://www.mos.ru/city/projects/monitoring/</w:t>
        </w:r>
      </w:hyperlink>
    </w:p>
    <w:p w:rsidR="0073411A" w:rsidRPr="004737E3" w:rsidRDefault="0073411A" w:rsidP="004737E3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73411A" w:rsidRPr="004737E3" w:rsidSect="00561199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57440"/>
    <w:multiLevelType w:val="hybridMultilevel"/>
    <w:tmpl w:val="F5902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69"/>
    <w:rsid w:val="000C6A78"/>
    <w:rsid w:val="000D75A8"/>
    <w:rsid w:val="000E156F"/>
    <w:rsid w:val="001468EC"/>
    <w:rsid w:val="00182755"/>
    <w:rsid w:val="001D7507"/>
    <w:rsid w:val="00275D60"/>
    <w:rsid w:val="00281D05"/>
    <w:rsid w:val="002B38E4"/>
    <w:rsid w:val="00340A1D"/>
    <w:rsid w:val="0035709B"/>
    <w:rsid w:val="003D799C"/>
    <w:rsid w:val="003E4F63"/>
    <w:rsid w:val="00414349"/>
    <w:rsid w:val="004737E3"/>
    <w:rsid w:val="004D5291"/>
    <w:rsid w:val="004E1C9E"/>
    <w:rsid w:val="00530A89"/>
    <w:rsid w:val="00561199"/>
    <w:rsid w:val="00577DC0"/>
    <w:rsid w:val="005A317F"/>
    <w:rsid w:val="005D0766"/>
    <w:rsid w:val="005D5B09"/>
    <w:rsid w:val="00627E3D"/>
    <w:rsid w:val="00683A65"/>
    <w:rsid w:val="006A5E1A"/>
    <w:rsid w:val="006C0CA6"/>
    <w:rsid w:val="006D4FAF"/>
    <w:rsid w:val="006E7B27"/>
    <w:rsid w:val="00707F7A"/>
    <w:rsid w:val="0073411A"/>
    <w:rsid w:val="0074233E"/>
    <w:rsid w:val="007C1257"/>
    <w:rsid w:val="00826F19"/>
    <w:rsid w:val="0090024D"/>
    <w:rsid w:val="0091799E"/>
    <w:rsid w:val="009A0D69"/>
    <w:rsid w:val="009B5CBD"/>
    <w:rsid w:val="009C5276"/>
    <w:rsid w:val="009D067B"/>
    <w:rsid w:val="009E2CEA"/>
    <w:rsid w:val="00A2356D"/>
    <w:rsid w:val="00A41E6A"/>
    <w:rsid w:val="00A5530B"/>
    <w:rsid w:val="00A95F0C"/>
    <w:rsid w:val="00AC205B"/>
    <w:rsid w:val="00B36B7F"/>
    <w:rsid w:val="00BA2389"/>
    <w:rsid w:val="00BA6BDB"/>
    <w:rsid w:val="00BB2733"/>
    <w:rsid w:val="00BB602F"/>
    <w:rsid w:val="00C75DB4"/>
    <w:rsid w:val="00C92073"/>
    <w:rsid w:val="00CB23C4"/>
    <w:rsid w:val="00D353E8"/>
    <w:rsid w:val="00DA3174"/>
    <w:rsid w:val="00DB4406"/>
    <w:rsid w:val="00DF1756"/>
    <w:rsid w:val="00E170DB"/>
    <w:rsid w:val="00E34D1A"/>
    <w:rsid w:val="00EA146D"/>
    <w:rsid w:val="00EE0355"/>
    <w:rsid w:val="00FA1939"/>
    <w:rsid w:val="00FD641C"/>
    <w:rsid w:val="00FD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709EC"/>
  <w15:chartTrackingRefBased/>
  <w15:docId w15:val="{766A0342-A61F-478E-97AA-7B128A1A9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5A8"/>
    <w:rPr>
      <w:color w:val="0563C1" w:themeColor="hyperlink"/>
      <w:u w:val="single"/>
    </w:rPr>
  </w:style>
  <w:style w:type="paragraph" w:customStyle="1" w:styleId="paragraph">
    <w:name w:val="paragraph"/>
    <w:basedOn w:val="a"/>
    <w:rsid w:val="000D75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D75A8"/>
  </w:style>
  <w:style w:type="paragraph" w:styleId="a4">
    <w:name w:val="List Paragraph"/>
    <w:basedOn w:val="a"/>
    <w:uiPriority w:val="34"/>
    <w:qFormat/>
    <w:rsid w:val="0073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5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os.ru/city/projects/monitoring/" TargetMode="External"/><Relationship Id="rId5" Type="http://schemas.openxmlformats.org/officeDocument/2006/relationships/hyperlink" Target="mailto:milana.da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18</cp:revision>
  <dcterms:created xsi:type="dcterms:W3CDTF">2020-11-04T17:58:00Z</dcterms:created>
  <dcterms:modified xsi:type="dcterms:W3CDTF">2020-11-07T16:38:00Z</dcterms:modified>
</cp:coreProperties>
</file>