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2D" w:rsidRDefault="00A25FB4" w:rsidP="001A03ED">
      <w:pPr>
        <w:spacing w:after="175" w:line="240" w:lineRule="auto"/>
        <w:ind w:right="709"/>
        <w:jc w:val="center"/>
        <w:rPr>
          <w:rFonts w:ascii="Times New Roman" w:hAnsi="Times New Roman" w:cs="Times New Roman"/>
          <w:b/>
          <w:w w:val="110"/>
        </w:rPr>
      </w:pPr>
      <w:r w:rsidRPr="00F5037C">
        <w:rPr>
          <w:rFonts w:ascii="Times New Roman" w:hAnsi="Times New Roman" w:cs="Times New Roman"/>
          <w:b/>
          <w:w w:val="110"/>
        </w:rPr>
        <w:t>«</w:t>
      </w:r>
      <w:r w:rsidR="0056197A">
        <w:rPr>
          <w:rFonts w:ascii="Times New Roman" w:hAnsi="Times New Roman" w:cs="Times New Roman"/>
          <w:b/>
          <w:w w:val="110"/>
        </w:rPr>
        <w:t>Валютная война юаня и доллара</w:t>
      </w:r>
      <w:r w:rsidRPr="00F5037C">
        <w:rPr>
          <w:rFonts w:ascii="Times New Roman" w:hAnsi="Times New Roman" w:cs="Times New Roman"/>
          <w:b/>
          <w:w w:val="110"/>
        </w:rPr>
        <w:t>»</w:t>
      </w:r>
    </w:p>
    <w:p w:rsidR="0056197A" w:rsidRPr="0056197A" w:rsidRDefault="0056197A" w:rsidP="00F5037C">
      <w:pPr>
        <w:spacing w:after="175" w:line="240" w:lineRule="auto"/>
        <w:ind w:left="709" w:right="709"/>
        <w:jc w:val="center"/>
        <w:rPr>
          <w:rFonts w:ascii="Times New Roman" w:hAnsi="Times New Roman" w:cs="Times New Roman"/>
          <w:w w:val="110"/>
        </w:rPr>
      </w:pPr>
      <w:r w:rsidRPr="0056197A">
        <w:rPr>
          <w:rFonts w:ascii="Times New Roman" w:hAnsi="Times New Roman" w:cs="Times New Roman"/>
          <w:w w:val="110"/>
        </w:rPr>
        <w:t>Латыпов.А.А Золотых.В.Р</w:t>
      </w:r>
    </w:p>
    <w:p w:rsidR="0056197A" w:rsidRDefault="0056197A" w:rsidP="00F5037C">
      <w:pPr>
        <w:spacing w:after="175" w:line="240" w:lineRule="auto"/>
        <w:ind w:left="709" w:right="709"/>
        <w:jc w:val="center"/>
        <w:rPr>
          <w:rFonts w:ascii="Times New Roman" w:hAnsi="Times New Roman" w:cs="Times New Roman"/>
          <w:w w:val="110"/>
        </w:rPr>
      </w:pPr>
      <w:r w:rsidRPr="0056197A">
        <w:rPr>
          <w:rFonts w:ascii="Times New Roman" w:hAnsi="Times New Roman" w:cs="Times New Roman"/>
          <w:w w:val="110"/>
        </w:rPr>
        <w:t>Россия</w:t>
      </w:r>
      <w:r>
        <w:rPr>
          <w:rFonts w:ascii="Times New Roman" w:hAnsi="Times New Roman" w:cs="Times New Roman"/>
          <w:w w:val="110"/>
        </w:rPr>
        <w:t>,</w:t>
      </w:r>
      <w:r w:rsidRPr="0056197A">
        <w:rPr>
          <w:rFonts w:ascii="Times New Roman" w:hAnsi="Times New Roman" w:cs="Times New Roman"/>
          <w:w w:val="110"/>
        </w:rPr>
        <w:t xml:space="preserve">г.Ижевск </w:t>
      </w:r>
      <w:r>
        <w:rPr>
          <w:rFonts w:ascii="Times New Roman" w:hAnsi="Times New Roman" w:cs="Times New Roman"/>
          <w:w w:val="110"/>
        </w:rPr>
        <w:t>,</w:t>
      </w:r>
      <w:r w:rsidRPr="0056197A">
        <w:rPr>
          <w:rFonts w:ascii="Times New Roman" w:hAnsi="Times New Roman" w:cs="Times New Roman"/>
          <w:w w:val="110"/>
        </w:rPr>
        <w:t xml:space="preserve">Удмуртский государственный университет </w:t>
      </w:r>
    </w:p>
    <w:p w:rsidR="0056197A" w:rsidRPr="0056197A" w:rsidRDefault="0056197A" w:rsidP="00F5037C">
      <w:pPr>
        <w:spacing w:after="175" w:line="240" w:lineRule="auto"/>
        <w:ind w:left="709" w:right="709"/>
        <w:jc w:val="center"/>
        <w:rPr>
          <w:rFonts w:ascii="Times New Roman" w:hAnsi="Times New Roman" w:cs="Times New Roman"/>
          <w:w w:val="110"/>
        </w:rPr>
      </w:pPr>
      <w:r w:rsidRPr="0056197A">
        <w:rPr>
          <w:rFonts w:ascii="Times New Roman" w:hAnsi="Times New Roman" w:cs="Times New Roman"/>
          <w:w w:val="110"/>
        </w:rPr>
        <w:t>Институт истории и социологии</w:t>
      </w:r>
    </w:p>
    <w:p w:rsidR="00A6042D" w:rsidRDefault="00B1349B" w:rsidP="00845365">
      <w:pPr>
        <w:spacing w:after="175" w:line="240" w:lineRule="auto"/>
        <w:ind w:left="709" w:right="709"/>
        <w:jc w:val="both"/>
        <w:rPr>
          <w:rFonts w:ascii="Times New Roman" w:hAnsi="Times New Roman" w:cs="Times New Roman"/>
          <w:w w:val="110"/>
        </w:rPr>
      </w:pPr>
      <w:r w:rsidRPr="00F5037C">
        <w:rPr>
          <w:rFonts w:ascii="Times New Roman" w:hAnsi="Times New Roman" w:cs="Times New Roman"/>
          <w:w w:val="110"/>
        </w:rPr>
        <w:t>Война в современном мире все чаще становится понятием не батальным, а экономическим – никто больше не спешит насылать войска на противника, если можно действовать бескровными и порой более эффективными методами</w:t>
      </w:r>
      <w:r w:rsidR="00A6042D" w:rsidRPr="00F5037C">
        <w:rPr>
          <w:rFonts w:ascii="Times New Roman" w:hAnsi="Times New Roman" w:cs="Times New Roman"/>
          <w:w w:val="110"/>
        </w:rPr>
        <w:t xml:space="preserve">. </w:t>
      </w:r>
      <w:r w:rsidR="00845365">
        <w:rPr>
          <w:rFonts w:ascii="Times New Roman" w:hAnsi="Times New Roman" w:cs="Times New Roman"/>
          <w:w w:val="110"/>
        </w:rPr>
        <w:t xml:space="preserve"> </w:t>
      </w:r>
      <w:r w:rsidR="00A6042D" w:rsidRPr="00F5037C">
        <w:rPr>
          <w:rFonts w:ascii="Times New Roman" w:hAnsi="Times New Roman" w:cs="Times New Roman"/>
          <w:w w:val="110"/>
        </w:rPr>
        <w:t xml:space="preserve">К таким методам относятся валютные войны </w:t>
      </w:r>
      <w:r w:rsidR="00577B67">
        <w:rPr>
          <w:rFonts w:ascii="Times New Roman" w:hAnsi="Times New Roman" w:cs="Times New Roman"/>
          <w:w w:val="110"/>
        </w:rPr>
        <w:t>,</w:t>
      </w:r>
      <w:r w:rsidR="00A6042D" w:rsidRPr="00F5037C">
        <w:rPr>
          <w:rFonts w:ascii="Times New Roman" w:hAnsi="Times New Roman" w:cs="Times New Roman"/>
          <w:w w:val="110"/>
        </w:rPr>
        <w:t xml:space="preserve">которые предполагают снижение правительствами и центробанками стран курса национальной валюты. </w:t>
      </w:r>
    </w:p>
    <w:p w:rsidR="00845365" w:rsidRDefault="00283979" w:rsidP="00845365">
      <w:pPr>
        <w:spacing w:after="175" w:line="240" w:lineRule="auto"/>
        <w:ind w:left="709" w:right="709"/>
        <w:jc w:val="both"/>
        <w:rPr>
          <w:rFonts w:ascii="Times New Roman" w:hAnsi="Times New Roman" w:cs="Times New Roman"/>
          <w:w w:val="110"/>
        </w:rPr>
      </w:pPr>
      <w:r>
        <w:rPr>
          <w:rFonts w:ascii="Times New Roman" w:hAnsi="Times New Roman" w:cs="Times New Roman"/>
          <w:w w:val="110"/>
        </w:rPr>
        <w:t>Проблема валютных войн</w:t>
      </w:r>
      <w:r w:rsidR="00845365">
        <w:rPr>
          <w:rFonts w:ascii="Times New Roman" w:hAnsi="Times New Roman" w:cs="Times New Roman"/>
          <w:w w:val="110"/>
        </w:rPr>
        <w:t>, а именно валютной войны Китая и США является актуальной поскольку экономические отношения между странами определяют основные тренды мировой экономики. Кроме того, валютную войну США и Китая можно рассматривать в контексте борьбы этих держав за доминирующее положение в мировой политике.</w:t>
      </w:r>
    </w:p>
    <w:p w:rsidR="00845365" w:rsidRDefault="00845365" w:rsidP="00845365">
      <w:pPr>
        <w:spacing w:after="175" w:line="240" w:lineRule="auto"/>
        <w:ind w:left="709" w:right="709"/>
        <w:jc w:val="both"/>
        <w:rPr>
          <w:rFonts w:ascii="Times New Roman" w:hAnsi="Times New Roman" w:cs="Times New Roman"/>
          <w:w w:val="110"/>
        </w:rPr>
      </w:pPr>
      <w:r>
        <w:rPr>
          <w:rFonts w:ascii="Times New Roman" w:hAnsi="Times New Roman" w:cs="Times New Roman"/>
          <w:w w:val="110"/>
        </w:rPr>
        <w:t>Целью</w:t>
      </w:r>
      <w:r w:rsidR="0028237C">
        <w:rPr>
          <w:rFonts w:ascii="Times New Roman" w:hAnsi="Times New Roman" w:cs="Times New Roman"/>
          <w:w w:val="110"/>
        </w:rPr>
        <w:t xml:space="preserve"> данной работы является- определить каковы</w:t>
      </w:r>
      <w:r>
        <w:rPr>
          <w:rFonts w:ascii="Times New Roman" w:hAnsi="Times New Roman" w:cs="Times New Roman"/>
          <w:w w:val="110"/>
        </w:rPr>
        <w:t xml:space="preserve"> причины, инструменты и последствия валютной войны между Китаем и США.</w:t>
      </w:r>
    </w:p>
    <w:p w:rsidR="0028237C" w:rsidRDefault="0028237C" w:rsidP="00845365">
      <w:pPr>
        <w:spacing w:after="175" w:line="240" w:lineRule="auto"/>
        <w:ind w:left="709" w:right="709"/>
        <w:jc w:val="both"/>
        <w:rPr>
          <w:rFonts w:ascii="Times New Roman" w:hAnsi="Times New Roman" w:cs="Times New Roman"/>
          <w:w w:val="110"/>
        </w:rPr>
      </w:pPr>
      <w:r>
        <w:rPr>
          <w:rFonts w:ascii="Times New Roman" w:hAnsi="Times New Roman" w:cs="Times New Roman"/>
          <w:w w:val="110"/>
        </w:rPr>
        <w:t>Для решения поставленной задачи использовался комплекс взаимодополняющих методов исследования:</w:t>
      </w:r>
      <w:r w:rsidR="00283979">
        <w:rPr>
          <w:rFonts w:ascii="Times New Roman" w:hAnsi="Times New Roman" w:cs="Times New Roman"/>
          <w:w w:val="110"/>
        </w:rPr>
        <w:t xml:space="preserve"> сбор эмпирической информации (</w:t>
      </w:r>
      <w:r>
        <w:rPr>
          <w:rFonts w:ascii="Times New Roman" w:hAnsi="Times New Roman" w:cs="Times New Roman"/>
          <w:w w:val="110"/>
        </w:rPr>
        <w:t xml:space="preserve">документальный анализ письменных и статистических данных) , метод контент анализа.  </w:t>
      </w:r>
    </w:p>
    <w:p w:rsidR="0064282D" w:rsidRDefault="00577B67" w:rsidP="00F5037C">
      <w:pPr>
        <w:spacing w:after="175" w:line="240" w:lineRule="auto"/>
        <w:ind w:left="709" w:right="709"/>
        <w:jc w:val="both"/>
        <w:rPr>
          <w:rFonts w:ascii="Times New Roman" w:hAnsi="Times New Roman" w:cs="Times New Roman"/>
          <w:w w:val="110"/>
        </w:rPr>
      </w:pPr>
      <w:r>
        <w:rPr>
          <w:rFonts w:ascii="Times New Roman" w:hAnsi="Times New Roman" w:cs="Times New Roman"/>
          <w:w w:val="110"/>
        </w:rPr>
        <w:t>П</w:t>
      </w:r>
      <w:r w:rsidR="00EC4688" w:rsidRPr="00F5037C">
        <w:rPr>
          <w:rFonts w:ascii="Times New Roman" w:hAnsi="Times New Roman" w:cs="Times New Roman"/>
          <w:w w:val="110"/>
        </w:rPr>
        <w:t xml:space="preserve">ричинами для </w:t>
      </w:r>
      <w:r w:rsidR="00BB37A6" w:rsidRPr="00F5037C">
        <w:rPr>
          <w:rFonts w:ascii="Times New Roman" w:hAnsi="Times New Roman" w:cs="Times New Roman"/>
          <w:w w:val="110"/>
        </w:rPr>
        <w:t>валютной войны Китая и США</w:t>
      </w:r>
      <w:r w:rsidR="00283979">
        <w:rPr>
          <w:rFonts w:ascii="Times New Roman" w:hAnsi="Times New Roman" w:cs="Times New Roman"/>
          <w:w w:val="110"/>
        </w:rPr>
        <w:t xml:space="preserve"> стали:</w:t>
      </w:r>
      <w:r w:rsidR="00EC4688" w:rsidRPr="00F5037C">
        <w:rPr>
          <w:rFonts w:ascii="Times New Roman" w:hAnsi="Times New Roman" w:cs="Times New Roman"/>
          <w:w w:val="110"/>
        </w:rPr>
        <w:t xml:space="preserve"> в</w:t>
      </w:r>
      <w:r w:rsidR="00BB37A6" w:rsidRPr="00F5037C">
        <w:rPr>
          <w:rFonts w:ascii="Times New Roman" w:hAnsi="Times New Roman" w:cs="Times New Roman"/>
          <w:w w:val="110"/>
        </w:rPr>
        <w:t xml:space="preserve">о-первых, низкий обменный курс юаня. Во-вторых, </w:t>
      </w:r>
      <w:r w:rsidR="00501AC8" w:rsidRPr="00F5037C">
        <w:rPr>
          <w:rFonts w:ascii="Times New Roman" w:hAnsi="Times New Roman" w:cs="Times New Roman"/>
          <w:w w:val="110"/>
        </w:rPr>
        <w:t>отрицательный торговый баланс США с Китаем. В-</w:t>
      </w:r>
      <w:r w:rsidR="00283979" w:rsidRPr="00F5037C">
        <w:rPr>
          <w:rFonts w:ascii="Times New Roman" w:hAnsi="Times New Roman" w:cs="Times New Roman"/>
          <w:w w:val="110"/>
        </w:rPr>
        <w:t>третьих,</w:t>
      </w:r>
      <w:r w:rsidR="00501AC8" w:rsidRPr="00F5037C">
        <w:rPr>
          <w:rFonts w:ascii="Times New Roman" w:hAnsi="Times New Roman" w:cs="Times New Roman"/>
          <w:w w:val="110"/>
        </w:rPr>
        <w:t xml:space="preserve"> политика </w:t>
      </w:r>
      <w:r>
        <w:rPr>
          <w:rFonts w:ascii="Times New Roman" w:hAnsi="Times New Roman" w:cs="Times New Roman"/>
          <w:w w:val="110"/>
        </w:rPr>
        <w:t xml:space="preserve">НБК </w:t>
      </w:r>
      <w:r w:rsidR="00501AC8" w:rsidRPr="00F5037C">
        <w:rPr>
          <w:rFonts w:ascii="Times New Roman" w:hAnsi="Times New Roman" w:cs="Times New Roman"/>
          <w:w w:val="110"/>
        </w:rPr>
        <w:t xml:space="preserve">привела к </w:t>
      </w:r>
      <w:r w:rsidR="00283979" w:rsidRPr="00F5037C">
        <w:rPr>
          <w:rFonts w:ascii="Times New Roman" w:hAnsi="Times New Roman" w:cs="Times New Roman"/>
          <w:w w:val="110"/>
        </w:rPr>
        <w:t>тому,</w:t>
      </w:r>
      <w:r w:rsidR="00501AC8" w:rsidRPr="00F5037C">
        <w:rPr>
          <w:rFonts w:ascii="Times New Roman" w:hAnsi="Times New Roman" w:cs="Times New Roman"/>
          <w:w w:val="110"/>
        </w:rPr>
        <w:t xml:space="preserve"> что Китай стал </w:t>
      </w:r>
      <w:r w:rsidR="003F7FF8" w:rsidRPr="00F5037C">
        <w:rPr>
          <w:rFonts w:ascii="Times New Roman" w:hAnsi="Times New Roman" w:cs="Times New Roman"/>
          <w:w w:val="110"/>
        </w:rPr>
        <w:t xml:space="preserve">одним </w:t>
      </w:r>
      <w:r w:rsidR="00501AC8" w:rsidRPr="00F5037C">
        <w:rPr>
          <w:rFonts w:ascii="Times New Roman" w:hAnsi="Times New Roman" w:cs="Times New Roman"/>
          <w:w w:val="110"/>
        </w:rPr>
        <w:t xml:space="preserve">крупнейшим держателем госдолга </w:t>
      </w:r>
      <w:r w:rsidR="00283979" w:rsidRPr="00F5037C">
        <w:rPr>
          <w:rFonts w:ascii="Times New Roman" w:hAnsi="Times New Roman" w:cs="Times New Roman"/>
          <w:w w:val="110"/>
        </w:rPr>
        <w:t>США,</w:t>
      </w:r>
      <w:r w:rsidR="00501AC8" w:rsidRPr="00F5037C">
        <w:rPr>
          <w:rFonts w:ascii="Times New Roman" w:hAnsi="Times New Roman" w:cs="Times New Roman"/>
          <w:w w:val="110"/>
        </w:rPr>
        <w:t xml:space="preserve"> и активным покупателем казначейских облигаций США</w:t>
      </w:r>
      <w:r w:rsidR="003F7FF8" w:rsidRPr="00F5037C">
        <w:rPr>
          <w:rFonts w:ascii="Times New Roman" w:hAnsi="Times New Roman" w:cs="Times New Roman"/>
          <w:w w:val="110"/>
        </w:rPr>
        <w:t>. В-</w:t>
      </w:r>
      <w:r w:rsidR="00283979" w:rsidRPr="00F5037C">
        <w:rPr>
          <w:rFonts w:ascii="Times New Roman" w:hAnsi="Times New Roman" w:cs="Times New Roman"/>
          <w:w w:val="110"/>
        </w:rPr>
        <w:t>четвертых,</w:t>
      </w:r>
      <w:r w:rsidR="003F7FF8" w:rsidRPr="00F5037C">
        <w:rPr>
          <w:rFonts w:ascii="Times New Roman" w:hAnsi="Times New Roman" w:cs="Times New Roman"/>
          <w:w w:val="110"/>
        </w:rPr>
        <w:t xml:space="preserve"> Китай использует свой статус одного из крупнейших держателей госдолга </w:t>
      </w:r>
      <w:r w:rsidR="00283979" w:rsidRPr="00F5037C">
        <w:rPr>
          <w:rFonts w:ascii="Times New Roman" w:hAnsi="Times New Roman" w:cs="Times New Roman"/>
          <w:w w:val="110"/>
        </w:rPr>
        <w:t>США,</w:t>
      </w:r>
      <w:r w:rsidR="003F7FF8" w:rsidRPr="00F5037C">
        <w:rPr>
          <w:rFonts w:ascii="Times New Roman" w:hAnsi="Times New Roman" w:cs="Times New Roman"/>
          <w:w w:val="110"/>
        </w:rPr>
        <w:t xml:space="preserve"> чтобы оказывать давление на экономическую политику</w:t>
      </w:r>
      <w:r w:rsidR="00283979">
        <w:rPr>
          <w:rFonts w:ascii="Times New Roman" w:hAnsi="Times New Roman" w:cs="Times New Roman"/>
          <w:w w:val="110"/>
        </w:rPr>
        <w:t xml:space="preserve"> США</w:t>
      </w:r>
      <w:r w:rsidR="003F7FF8" w:rsidRPr="00F5037C">
        <w:rPr>
          <w:rFonts w:ascii="Times New Roman" w:hAnsi="Times New Roman" w:cs="Times New Roman"/>
          <w:w w:val="110"/>
        </w:rPr>
        <w:t>.</w:t>
      </w:r>
      <w:r w:rsidR="00BB60F1" w:rsidRPr="00F5037C">
        <w:rPr>
          <w:rFonts w:ascii="Times New Roman" w:hAnsi="Times New Roman" w:cs="Times New Roman"/>
          <w:w w:val="110"/>
        </w:rPr>
        <w:t>В-</w:t>
      </w:r>
      <w:r w:rsidR="00283979" w:rsidRPr="00F5037C">
        <w:rPr>
          <w:rFonts w:ascii="Times New Roman" w:hAnsi="Times New Roman" w:cs="Times New Roman"/>
          <w:w w:val="110"/>
        </w:rPr>
        <w:t>пятых,</w:t>
      </w:r>
      <w:r w:rsidR="00BB60F1" w:rsidRPr="00F5037C">
        <w:rPr>
          <w:rFonts w:ascii="Times New Roman" w:hAnsi="Times New Roman" w:cs="Times New Roman"/>
          <w:w w:val="110"/>
        </w:rPr>
        <w:t xml:space="preserve"> монетарные власти развитых стран </w:t>
      </w:r>
      <w:r w:rsidR="00283979" w:rsidRPr="00F5037C">
        <w:rPr>
          <w:rFonts w:ascii="Times New Roman" w:hAnsi="Times New Roman" w:cs="Times New Roman"/>
          <w:w w:val="110"/>
        </w:rPr>
        <w:t>считают,</w:t>
      </w:r>
      <w:r w:rsidR="00BB60F1" w:rsidRPr="00F5037C">
        <w:rPr>
          <w:rFonts w:ascii="Times New Roman" w:hAnsi="Times New Roman" w:cs="Times New Roman"/>
          <w:w w:val="110"/>
        </w:rPr>
        <w:t xml:space="preserve"> что девальвируя </w:t>
      </w:r>
      <w:r w:rsidR="00283979" w:rsidRPr="00F5037C">
        <w:rPr>
          <w:rFonts w:ascii="Times New Roman" w:hAnsi="Times New Roman" w:cs="Times New Roman"/>
          <w:w w:val="110"/>
        </w:rPr>
        <w:t>юань,</w:t>
      </w:r>
      <w:r w:rsidR="00BB60F1" w:rsidRPr="00F5037C">
        <w:rPr>
          <w:rFonts w:ascii="Times New Roman" w:hAnsi="Times New Roman" w:cs="Times New Roman"/>
          <w:w w:val="110"/>
        </w:rPr>
        <w:t xml:space="preserve"> Китай вместе с товарами экспортирует в развитые страны </w:t>
      </w:r>
      <w:r w:rsidR="00283979" w:rsidRPr="00F5037C">
        <w:rPr>
          <w:rFonts w:ascii="Times New Roman" w:hAnsi="Times New Roman" w:cs="Times New Roman"/>
          <w:w w:val="110"/>
        </w:rPr>
        <w:t>дефляцию</w:t>
      </w:r>
      <w:r w:rsidR="00283979">
        <w:rPr>
          <w:rFonts w:ascii="Times New Roman" w:hAnsi="Times New Roman" w:cs="Times New Roman"/>
          <w:w w:val="110"/>
        </w:rPr>
        <w:t>.</w:t>
      </w:r>
      <w:r w:rsidR="003F7FF8" w:rsidRPr="00F5037C">
        <w:rPr>
          <w:rFonts w:ascii="Times New Roman" w:hAnsi="Times New Roman" w:cs="Times New Roman"/>
          <w:w w:val="110"/>
        </w:rPr>
        <w:t xml:space="preserve"> </w:t>
      </w:r>
    </w:p>
    <w:p w:rsidR="001A03ED" w:rsidRDefault="00577B67" w:rsidP="00F5037C">
      <w:pPr>
        <w:spacing w:after="175" w:line="240" w:lineRule="auto"/>
        <w:ind w:left="709" w:right="709"/>
        <w:jc w:val="both"/>
        <w:rPr>
          <w:rFonts w:ascii="Times New Roman" w:hAnsi="Times New Roman" w:cs="Times New Roman"/>
          <w:w w:val="110"/>
        </w:rPr>
      </w:pPr>
      <w:r>
        <w:rPr>
          <w:rFonts w:ascii="Times New Roman" w:hAnsi="Times New Roman" w:cs="Times New Roman"/>
          <w:w w:val="110"/>
        </w:rPr>
        <w:t xml:space="preserve">С целью повысить стоимость юаня </w:t>
      </w:r>
      <w:r w:rsidR="00BB60F1" w:rsidRPr="00F5037C">
        <w:rPr>
          <w:rFonts w:ascii="Times New Roman" w:hAnsi="Times New Roman" w:cs="Times New Roman"/>
          <w:w w:val="110"/>
        </w:rPr>
        <w:t xml:space="preserve">США используют две тактики. </w:t>
      </w:r>
      <w:r w:rsidR="0064282D">
        <w:rPr>
          <w:rFonts w:ascii="Times New Roman" w:hAnsi="Times New Roman" w:cs="Times New Roman"/>
          <w:w w:val="110"/>
        </w:rPr>
        <w:t>Первая -уговоры</w:t>
      </w:r>
      <w:r w:rsidR="00BB60F1" w:rsidRPr="00F5037C">
        <w:rPr>
          <w:rFonts w:ascii="Times New Roman" w:hAnsi="Times New Roman" w:cs="Times New Roman"/>
          <w:w w:val="110"/>
        </w:rPr>
        <w:t xml:space="preserve"> — представители правительства США ведут переговоры с официальными лицами </w:t>
      </w:r>
      <w:r w:rsidR="00F86C6C" w:rsidRPr="00F5037C">
        <w:rPr>
          <w:rFonts w:ascii="Times New Roman" w:hAnsi="Times New Roman" w:cs="Times New Roman"/>
          <w:w w:val="110"/>
        </w:rPr>
        <w:t>Китая</w:t>
      </w:r>
      <w:r w:rsidR="00BB60F1" w:rsidRPr="00F5037C">
        <w:rPr>
          <w:rFonts w:ascii="Times New Roman" w:hAnsi="Times New Roman" w:cs="Times New Roman"/>
          <w:w w:val="110"/>
        </w:rPr>
        <w:t xml:space="preserve"> о необходимости повышения курса юаня и снятия валютных ограничений. Вторая тактика — создание условий максимального благоприятствования для китай</w:t>
      </w:r>
      <w:r w:rsidR="00BB60F1" w:rsidRPr="00F5037C">
        <w:rPr>
          <w:rFonts w:ascii="Times New Roman" w:hAnsi="Times New Roman" w:cs="Times New Roman"/>
          <w:w w:val="110"/>
        </w:rPr>
        <w:softHyphen/>
        <w:t xml:space="preserve">ской валюты. США содействуют продвижению юаня на мировой валютный рынок. Эта тактика направлена на то, чтобы контролировать конкурента. </w:t>
      </w:r>
    </w:p>
    <w:p w:rsidR="003C5672" w:rsidRDefault="00BB60F1" w:rsidP="00F5037C">
      <w:pPr>
        <w:spacing w:after="175" w:line="240" w:lineRule="auto"/>
        <w:ind w:left="709" w:right="709"/>
        <w:jc w:val="both"/>
        <w:rPr>
          <w:rFonts w:ascii="Times New Roman" w:hAnsi="Times New Roman" w:cs="Times New Roman"/>
          <w:w w:val="110"/>
        </w:rPr>
      </w:pPr>
      <w:r w:rsidRPr="00F5037C">
        <w:rPr>
          <w:rFonts w:ascii="Times New Roman" w:hAnsi="Times New Roman" w:cs="Times New Roman"/>
          <w:w w:val="110"/>
        </w:rPr>
        <w:t xml:space="preserve">Началом валютной войны между Китаем и США можно считать </w:t>
      </w:r>
      <w:r w:rsidR="00583329" w:rsidRPr="00F5037C">
        <w:rPr>
          <w:rFonts w:ascii="Times New Roman" w:hAnsi="Times New Roman" w:cs="Times New Roman"/>
          <w:w w:val="110"/>
        </w:rPr>
        <w:t xml:space="preserve">еще самое начало </w:t>
      </w:r>
      <w:r w:rsidR="00583329" w:rsidRPr="00F5037C">
        <w:rPr>
          <w:rFonts w:ascii="Times New Roman" w:hAnsi="Times New Roman" w:cs="Times New Roman"/>
          <w:w w:val="110"/>
          <w:lang w:val="es-ES"/>
        </w:rPr>
        <w:t>XXI</w:t>
      </w:r>
      <w:r w:rsidR="00583329" w:rsidRPr="00F5037C">
        <w:rPr>
          <w:rFonts w:ascii="Times New Roman" w:hAnsi="Times New Roman" w:cs="Times New Roman"/>
          <w:w w:val="110"/>
        </w:rPr>
        <w:t xml:space="preserve"> </w:t>
      </w:r>
      <w:r w:rsidR="00545EAA" w:rsidRPr="00F5037C">
        <w:rPr>
          <w:rFonts w:ascii="Times New Roman" w:hAnsi="Times New Roman" w:cs="Times New Roman"/>
          <w:w w:val="110"/>
        </w:rPr>
        <w:t xml:space="preserve">. В 2002 году действующий председатель ФРС Алан Гринспен начал </w:t>
      </w:r>
      <w:r w:rsidR="0064282D">
        <w:rPr>
          <w:rFonts w:ascii="Times New Roman" w:hAnsi="Times New Roman" w:cs="Times New Roman"/>
          <w:w w:val="110"/>
        </w:rPr>
        <w:t>цикл снижения процентных ставок.</w:t>
      </w:r>
      <w:r w:rsidR="00545EAA" w:rsidRPr="00F5037C">
        <w:rPr>
          <w:rFonts w:ascii="Times New Roman" w:hAnsi="Times New Roman" w:cs="Times New Roman"/>
          <w:w w:val="110"/>
        </w:rPr>
        <w:t xml:space="preserve"> </w:t>
      </w:r>
      <w:r w:rsidR="00577B67">
        <w:rPr>
          <w:rFonts w:ascii="Times New Roman" w:hAnsi="Times New Roman" w:cs="Times New Roman"/>
          <w:w w:val="110"/>
        </w:rPr>
        <w:t>Одной из целей</w:t>
      </w:r>
      <w:r w:rsidR="00545EAA" w:rsidRPr="00F5037C">
        <w:rPr>
          <w:rFonts w:ascii="Times New Roman" w:hAnsi="Times New Roman" w:cs="Times New Roman"/>
          <w:w w:val="110"/>
        </w:rPr>
        <w:t xml:space="preserve"> </w:t>
      </w:r>
      <w:r w:rsidR="00577B67">
        <w:rPr>
          <w:rFonts w:ascii="Times New Roman" w:hAnsi="Times New Roman" w:cs="Times New Roman"/>
          <w:w w:val="110"/>
        </w:rPr>
        <w:t xml:space="preserve">этой политики </w:t>
      </w:r>
      <w:r w:rsidR="00545EAA" w:rsidRPr="00F5037C">
        <w:rPr>
          <w:rFonts w:ascii="Times New Roman" w:hAnsi="Times New Roman" w:cs="Times New Roman"/>
          <w:w w:val="110"/>
        </w:rPr>
        <w:t xml:space="preserve">было противодействовать монетарной политике </w:t>
      </w:r>
      <w:r w:rsidR="001A03ED" w:rsidRPr="00F5037C">
        <w:rPr>
          <w:rFonts w:ascii="Times New Roman" w:hAnsi="Times New Roman" w:cs="Times New Roman"/>
          <w:w w:val="110"/>
        </w:rPr>
        <w:t>Китая</w:t>
      </w:r>
      <w:r w:rsidR="001A03ED">
        <w:rPr>
          <w:rFonts w:ascii="Times New Roman" w:hAnsi="Times New Roman" w:cs="Times New Roman"/>
          <w:w w:val="110"/>
        </w:rPr>
        <w:t>.</w:t>
      </w:r>
      <w:r w:rsidR="001A03ED" w:rsidRPr="00F5037C">
        <w:rPr>
          <w:rFonts w:ascii="Times New Roman" w:hAnsi="Times New Roman" w:cs="Times New Roman"/>
          <w:w w:val="110"/>
        </w:rPr>
        <w:t xml:space="preserve"> </w:t>
      </w:r>
      <w:r w:rsidR="004B7F9A" w:rsidRPr="00F5037C">
        <w:rPr>
          <w:rFonts w:ascii="Times New Roman" w:hAnsi="Times New Roman" w:cs="Times New Roman"/>
          <w:w w:val="110"/>
        </w:rPr>
        <w:t xml:space="preserve">В июне 2009 года США </w:t>
      </w:r>
      <w:r w:rsidR="000031EC" w:rsidRPr="00F5037C">
        <w:rPr>
          <w:rFonts w:ascii="Times New Roman" w:hAnsi="Times New Roman" w:cs="Times New Roman"/>
          <w:w w:val="110"/>
        </w:rPr>
        <w:t xml:space="preserve">приняли на вооружение </w:t>
      </w:r>
      <w:r w:rsidR="004B7F9A" w:rsidRPr="00F5037C">
        <w:rPr>
          <w:rFonts w:ascii="Times New Roman" w:hAnsi="Times New Roman" w:cs="Times New Roman"/>
          <w:w w:val="110"/>
        </w:rPr>
        <w:t xml:space="preserve">новую </w:t>
      </w:r>
      <w:r w:rsidR="000031EC" w:rsidRPr="00F5037C">
        <w:rPr>
          <w:rFonts w:ascii="Times New Roman" w:hAnsi="Times New Roman" w:cs="Times New Roman"/>
          <w:w w:val="110"/>
        </w:rPr>
        <w:t>стратегию, необходимую для ликвидации кризиса</w:t>
      </w:r>
      <w:r w:rsidR="00283979">
        <w:rPr>
          <w:rFonts w:ascii="Times New Roman" w:hAnsi="Times New Roman" w:cs="Times New Roman"/>
          <w:w w:val="110"/>
        </w:rPr>
        <w:t xml:space="preserve"> 2008 года</w:t>
      </w:r>
      <w:r w:rsidR="000031EC" w:rsidRPr="00F5037C">
        <w:rPr>
          <w:rFonts w:ascii="Times New Roman" w:hAnsi="Times New Roman" w:cs="Times New Roman"/>
          <w:w w:val="110"/>
        </w:rPr>
        <w:t xml:space="preserve">-QE (Quantitative easing- политика </w:t>
      </w:r>
      <w:r w:rsidR="001A03ED">
        <w:rPr>
          <w:rFonts w:ascii="Times New Roman" w:hAnsi="Times New Roman" w:cs="Times New Roman"/>
          <w:w w:val="110"/>
        </w:rPr>
        <w:t>«</w:t>
      </w:r>
      <w:r w:rsidR="000031EC" w:rsidRPr="00F5037C">
        <w:rPr>
          <w:rFonts w:ascii="Times New Roman" w:hAnsi="Times New Roman" w:cs="Times New Roman"/>
          <w:w w:val="110"/>
        </w:rPr>
        <w:t>количественного смягчения»</w:t>
      </w:r>
      <w:r w:rsidR="001A03ED">
        <w:rPr>
          <w:rFonts w:ascii="Times New Roman" w:hAnsi="Times New Roman" w:cs="Times New Roman"/>
          <w:w w:val="110"/>
        </w:rPr>
        <w:t>)</w:t>
      </w:r>
      <w:r w:rsidR="000031EC" w:rsidRPr="00F5037C">
        <w:rPr>
          <w:rFonts w:ascii="Times New Roman" w:hAnsi="Times New Roman" w:cs="Times New Roman"/>
          <w:w w:val="110"/>
        </w:rPr>
        <w:t>.</w:t>
      </w:r>
      <w:r w:rsidR="001A03ED">
        <w:rPr>
          <w:rFonts w:ascii="Times New Roman" w:hAnsi="Times New Roman" w:cs="Times New Roman"/>
          <w:w w:val="110"/>
        </w:rPr>
        <w:t xml:space="preserve"> К</w:t>
      </w:r>
      <w:r w:rsidR="00CC7DA6" w:rsidRPr="00F5037C">
        <w:rPr>
          <w:rFonts w:ascii="Times New Roman" w:hAnsi="Times New Roman" w:cs="Times New Roman"/>
          <w:w w:val="110"/>
        </w:rPr>
        <w:t xml:space="preserve">оличественное смягчение в США </w:t>
      </w:r>
      <w:r w:rsidR="003C5672">
        <w:rPr>
          <w:rFonts w:ascii="Times New Roman" w:hAnsi="Times New Roman" w:cs="Times New Roman"/>
          <w:w w:val="110"/>
        </w:rPr>
        <w:t>способствовало</w:t>
      </w:r>
      <w:r w:rsidR="001A03ED">
        <w:rPr>
          <w:rFonts w:ascii="Times New Roman" w:hAnsi="Times New Roman" w:cs="Times New Roman"/>
          <w:w w:val="110"/>
        </w:rPr>
        <w:t xml:space="preserve"> разгоранию кризиса в Китае, поскольку</w:t>
      </w:r>
      <w:r w:rsidR="00CC7DA6" w:rsidRPr="00F5037C">
        <w:rPr>
          <w:rFonts w:ascii="Times New Roman" w:hAnsi="Times New Roman" w:cs="Times New Roman"/>
          <w:w w:val="110"/>
        </w:rPr>
        <w:t xml:space="preserve"> </w:t>
      </w:r>
      <w:r w:rsidR="00283979">
        <w:rPr>
          <w:rFonts w:ascii="Times New Roman" w:hAnsi="Times New Roman" w:cs="Times New Roman"/>
          <w:w w:val="110"/>
        </w:rPr>
        <w:t>ввело</w:t>
      </w:r>
      <w:r w:rsidR="00CC7DA6" w:rsidRPr="00F5037C">
        <w:rPr>
          <w:rFonts w:ascii="Times New Roman" w:hAnsi="Times New Roman" w:cs="Times New Roman"/>
          <w:w w:val="110"/>
        </w:rPr>
        <w:t xml:space="preserve"> в обращение много дополнительных долларов, </w:t>
      </w:r>
      <w:r w:rsidR="00283979" w:rsidRPr="00F5037C">
        <w:rPr>
          <w:rFonts w:ascii="Times New Roman" w:hAnsi="Times New Roman" w:cs="Times New Roman"/>
          <w:w w:val="110"/>
        </w:rPr>
        <w:t>что снизило</w:t>
      </w:r>
      <w:r w:rsidR="00CC7DA6" w:rsidRPr="00F5037C">
        <w:rPr>
          <w:rFonts w:ascii="Times New Roman" w:hAnsi="Times New Roman" w:cs="Times New Roman"/>
          <w:w w:val="110"/>
        </w:rPr>
        <w:t xml:space="preserve"> его стоимость. Поскольку доллар является мировой резервной валютой, многие товары, особенно предметы потребления, оцениваются в долларах. Поэтому, когда </w:t>
      </w:r>
      <w:r w:rsidR="00CC7DA6" w:rsidRPr="00F5037C">
        <w:rPr>
          <w:rFonts w:ascii="Times New Roman" w:hAnsi="Times New Roman" w:cs="Times New Roman"/>
          <w:w w:val="110"/>
        </w:rPr>
        <w:lastRenderedPageBreak/>
        <w:t xml:space="preserve">доллар обесценивается, цена товаров растет. </w:t>
      </w:r>
      <w:r w:rsidR="001A03ED">
        <w:rPr>
          <w:rFonts w:ascii="Times New Roman" w:hAnsi="Times New Roman" w:cs="Times New Roman"/>
          <w:w w:val="110"/>
        </w:rPr>
        <w:t xml:space="preserve">Это затронуло </w:t>
      </w:r>
      <w:r w:rsidR="00CC7DA6" w:rsidRPr="00F5037C">
        <w:rPr>
          <w:rFonts w:ascii="Times New Roman" w:hAnsi="Times New Roman" w:cs="Times New Roman"/>
          <w:w w:val="110"/>
        </w:rPr>
        <w:t xml:space="preserve">Китай, потому что китайская экономика сильно зависит от закупки сырья и использования его в производстве </w:t>
      </w:r>
      <w:r w:rsidR="00283979" w:rsidRPr="00F5037C">
        <w:rPr>
          <w:rFonts w:ascii="Times New Roman" w:hAnsi="Times New Roman" w:cs="Times New Roman"/>
          <w:w w:val="110"/>
        </w:rPr>
        <w:t>продукции,</w:t>
      </w:r>
      <w:r w:rsidR="00CC7DA6" w:rsidRPr="00F5037C">
        <w:rPr>
          <w:rFonts w:ascii="Times New Roman" w:hAnsi="Times New Roman" w:cs="Times New Roman"/>
          <w:w w:val="110"/>
        </w:rPr>
        <w:t xml:space="preserve"> которая идет на экспорт</w:t>
      </w:r>
      <w:r w:rsidR="00577B67">
        <w:rPr>
          <w:rFonts w:ascii="Times New Roman" w:hAnsi="Times New Roman" w:cs="Times New Roman"/>
          <w:w w:val="110"/>
        </w:rPr>
        <w:t>.</w:t>
      </w:r>
      <w:r w:rsidR="00D655E6">
        <w:rPr>
          <w:rFonts w:ascii="Times New Roman" w:hAnsi="Times New Roman" w:cs="Times New Roman"/>
          <w:w w:val="110"/>
        </w:rPr>
        <w:t xml:space="preserve"> </w:t>
      </w:r>
    </w:p>
    <w:p w:rsidR="00B12708" w:rsidRPr="00F5037C" w:rsidRDefault="00CC7DA6" w:rsidP="00F5037C">
      <w:pPr>
        <w:spacing w:after="175" w:line="240" w:lineRule="auto"/>
        <w:ind w:left="709" w:right="709"/>
        <w:jc w:val="both"/>
        <w:rPr>
          <w:rFonts w:ascii="Times New Roman" w:hAnsi="Times New Roman" w:cs="Times New Roman"/>
          <w:w w:val="110"/>
        </w:rPr>
      </w:pPr>
      <w:r w:rsidRPr="00F5037C">
        <w:rPr>
          <w:rFonts w:ascii="Times New Roman" w:hAnsi="Times New Roman" w:cs="Times New Roman"/>
          <w:w w:val="110"/>
        </w:rPr>
        <w:t>Вторым витком валютной войны стало р</w:t>
      </w:r>
      <w:r w:rsidR="00E91BDC" w:rsidRPr="00F5037C">
        <w:rPr>
          <w:rFonts w:ascii="Times New Roman" w:hAnsi="Times New Roman" w:cs="Times New Roman"/>
          <w:w w:val="110"/>
        </w:rPr>
        <w:t>езкое снижение стоимости юаня, которое произошло 11 и 12 августа 2015 года, когда китайская валюта опустилась на 1,8 процента, а затем еще на 1,6 процента по отношению к доллару</w:t>
      </w:r>
      <w:r w:rsidR="00D655E6">
        <w:rPr>
          <w:rFonts w:ascii="Times New Roman" w:hAnsi="Times New Roman" w:cs="Times New Roman"/>
          <w:w w:val="110"/>
        </w:rPr>
        <w:t>.</w:t>
      </w:r>
      <w:r w:rsidR="003C5672">
        <w:rPr>
          <w:rFonts w:ascii="Times New Roman" w:hAnsi="Times New Roman" w:cs="Times New Roman"/>
          <w:w w:val="110"/>
        </w:rPr>
        <w:t xml:space="preserve"> Д</w:t>
      </w:r>
      <w:r w:rsidR="00B12708" w:rsidRPr="00F5037C">
        <w:rPr>
          <w:rFonts w:ascii="Times New Roman" w:hAnsi="Times New Roman" w:cs="Times New Roman"/>
          <w:w w:val="110"/>
        </w:rPr>
        <w:t xml:space="preserve">евальвация привела к </w:t>
      </w:r>
      <w:r w:rsidR="00283979" w:rsidRPr="00F5037C">
        <w:rPr>
          <w:rFonts w:ascii="Times New Roman" w:hAnsi="Times New Roman" w:cs="Times New Roman"/>
          <w:w w:val="110"/>
        </w:rPr>
        <w:t>тому,</w:t>
      </w:r>
      <w:r w:rsidR="00B12708" w:rsidRPr="00F5037C">
        <w:rPr>
          <w:rFonts w:ascii="Times New Roman" w:hAnsi="Times New Roman" w:cs="Times New Roman"/>
          <w:w w:val="110"/>
        </w:rPr>
        <w:t xml:space="preserve"> что доходность по казначейским облигациям США выросла на 2.1%, что понизило их стоимость и создал</w:t>
      </w:r>
      <w:r w:rsidR="00283979">
        <w:rPr>
          <w:rFonts w:ascii="Times New Roman" w:hAnsi="Times New Roman" w:cs="Times New Roman"/>
          <w:w w:val="110"/>
        </w:rPr>
        <w:t>о повышенное давление на доллар</w:t>
      </w:r>
      <w:r w:rsidR="00B12708" w:rsidRPr="00F5037C">
        <w:rPr>
          <w:rFonts w:ascii="Times New Roman" w:hAnsi="Times New Roman" w:cs="Times New Roman"/>
          <w:w w:val="110"/>
        </w:rPr>
        <w:t xml:space="preserve">. Реакцией </w:t>
      </w:r>
      <w:r w:rsidR="00283979">
        <w:rPr>
          <w:rFonts w:ascii="Times New Roman" w:hAnsi="Times New Roman" w:cs="Times New Roman"/>
          <w:w w:val="110"/>
        </w:rPr>
        <w:t>США и финансовых институтов стало</w:t>
      </w:r>
      <w:r w:rsidR="00B12708" w:rsidRPr="00F5037C">
        <w:rPr>
          <w:rFonts w:ascii="Times New Roman" w:hAnsi="Times New Roman" w:cs="Times New Roman"/>
          <w:w w:val="110"/>
        </w:rPr>
        <w:t xml:space="preserve"> включение юаня в корзину валют «</w:t>
      </w:r>
      <w:r w:rsidR="00B12708" w:rsidRPr="00F5037C">
        <w:rPr>
          <w:rFonts w:ascii="Times New Roman" w:hAnsi="Times New Roman" w:cs="Times New Roman"/>
          <w:w w:val="110"/>
          <w:lang w:val="en-US"/>
        </w:rPr>
        <w:t>SD</w:t>
      </w:r>
      <w:r w:rsidR="00B12708" w:rsidRPr="00F5037C">
        <w:rPr>
          <w:rFonts w:ascii="Times New Roman" w:hAnsi="Times New Roman" w:cs="Times New Roman"/>
          <w:w w:val="110"/>
          <w:lang w:val="es-ES"/>
        </w:rPr>
        <w:t>R</w:t>
      </w:r>
      <w:r w:rsidR="00B12708" w:rsidRPr="00F5037C">
        <w:rPr>
          <w:rFonts w:ascii="Times New Roman" w:hAnsi="Times New Roman" w:cs="Times New Roman"/>
          <w:w w:val="110"/>
        </w:rPr>
        <w:t xml:space="preserve">» </w:t>
      </w:r>
      <w:r w:rsidR="003C5672">
        <w:rPr>
          <w:rFonts w:ascii="Times New Roman" w:hAnsi="Times New Roman" w:cs="Times New Roman"/>
          <w:w w:val="110"/>
        </w:rPr>
        <w:t>.</w:t>
      </w:r>
      <w:r w:rsidR="00577B67">
        <w:rPr>
          <w:rFonts w:ascii="Times New Roman" w:hAnsi="Times New Roman" w:cs="Times New Roman"/>
          <w:w w:val="110"/>
        </w:rPr>
        <w:t>Э</w:t>
      </w:r>
      <w:r w:rsidR="00B12708" w:rsidRPr="00F5037C">
        <w:rPr>
          <w:rFonts w:ascii="Times New Roman" w:hAnsi="Times New Roman" w:cs="Times New Roman"/>
          <w:w w:val="110"/>
        </w:rPr>
        <w:t>то</w:t>
      </w:r>
      <w:r w:rsidR="00583329" w:rsidRPr="00F5037C">
        <w:rPr>
          <w:rFonts w:ascii="Times New Roman" w:hAnsi="Times New Roman" w:cs="Times New Roman"/>
          <w:w w:val="110"/>
        </w:rPr>
        <w:t xml:space="preserve"> было сделано , для того </w:t>
      </w:r>
      <w:r w:rsidR="00B12708" w:rsidRPr="00F5037C">
        <w:rPr>
          <w:rFonts w:ascii="Times New Roman" w:hAnsi="Times New Roman" w:cs="Times New Roman"/>
          <w:w w:val="110"/>
        </w:rPr>
        <w:t xml:space="preserve"> чтобы курс юаня </w:t>
      </w:r>
      <w:r w:rsidR="00583329" w:rsidRPr="00F5037C">
        <w:rPr>
          <w:rFonts w:ascii="Times New Roman" w:hAnsi="Times New Roman" w:cs="Times New Roman"/>
          <w:w w:val="110"/>
        </w:rPr>
        <w:t xml:space="preserve">был более контролируемый и для того чтобы предоставить США инструментарий </w:t>
      </w:r>
      <w:r w:rsidR="00955401" w:rsidRPr="00F5037C">
        <w:rPr>
          <w:rFonts w:ascii="Times New Roman" w:hAnsi="Times New Roman" w:cs="Times New Roman"/>
          <w:w w:val="110"/>
        </w:rPr>
        <w:t>для контроля над курсом юаня</w:t>
      </w:r>
      <w:r w:rsidR="00583329" w:rsidRPr="00F5037C">
        <w:rPr>
          <w:rFonts w:ascii="Times New Roman" w:hAnsi="Times New Roman" w:cs="Times New Roman"/>
          <w:w w:val="110"/>
        </w:rPr>
        <w:t xml:space="preserve">. </w:t>
      </w:r>
    </w:p>
    <w:p w:rsidR="0064282D" w:rsidRDefault="00C12D82" w:rsidP="00F5037C">
      <w:pPr>
        <w:spacing w:after="175" w:line="240" w:lineRule="auto"/>
        <w:ind w:left="709" w:right="709"/>
        <w:jc w:val="both"/>
        <w:rPr>
          <w:rFonts w:ascii="Times New Roman" w:hAnsi="Times New Roman" w:cs="Times New Roman"/>
          <w:w w:val="110"/>
        </w:rPr>
      </w:pPr>
      <w:r w:rsidRPr="00F5037C">
        <w:rPr>
          <w:rFonts w:ascii="Times New Roman" w:hAnsi="Times New Roman" w:cs="Times New Roman"/>
          <w:w w:val="110"/>
        </w:rPr>
        <w:t xml:space="preserve">На фоне растущих противоречий между США и Китаем и «торговой войны» 2018 </w:t>
      </w:r>
      <w:r w:rsidR="00283979" w:rsidRPr="00F5037C">
        <w:rPr>
          <w:rFonts w:ascii="Times New Roman" w:hAnsi="Times New Roman" w:cs="Times New Roman"/>
          <w:w w:val="110"/>
        </w:rPr>
        <w:t>года, сопровождающейся</w:t>
      </w:r>
      <w:r w:rsidRPr="00F5037C">
        <w:rPr>
          <w:rFonts w:ascii="Times New Roman" w:hAnsi="Times New Roman" w:cs="Times New Roman"/>
          <w:w w:val="110"/>
        </w:rPr>
        <w:t xml:space="preserve"> установлением новых импортных пошлин и повышением уже </w:t>
      </w:r>
      <w:r w:rsidR="00283979" w:rsidRPr="00F5037C">
        <w:rPr>
          <w:rFonts w:ascii="Times New Roman" w:hAnsi="Times New Roman" w:cs="Times New Roman"/>
          <w:w w:val="110"/>
        </w:rPr>
        <w:t>существующих,</w:t>
      </w:r>
      <w:r w:rsidRPr="00F5037C">
        <w:rPr>
          <w:rFonts w:ascii="Times New Roman" w:hAnsi="Times New Roman" w:cs="Times New Roman"/>
          <w:w w:val="110"/>
        </w:rPr>
        <w:t xml:space="preserve"> в августе 2019 года</w:t>
      </w:r>
      <w:r w:rsidR="006357CD" w:rsidRPr="00F5037C">
        <w:rPr>
          <w:rFonts w:ascii="Times New Roman" w:hAnsi="Times New Roman" w:cs="Times New Roman"/>
          <w:w w:val="110"/>
        </w:rPr>
        <w:t xml:space="preserve"> </w:t>
      </w:r>
      <w:r w:rsidR="00577B67">
        <w:rPr>
          <w:rFonts w:ascii="Times New Roman" w:hAnsi="Times New Roman" w:cs="Times New Roman"/>
          <w:w w:val="110"/>
        </w:rPr>
        <w:t xml:space="preserve">НБК </w:t>
      </w:r>
      <w:r w:rsidR="006357CD" w:rsidRPr="00F5037C">
        <w:rPr>
          <w:rFonts w:ascii="Times New Roman" w:hAnsi="Times New Roman" w:cs="Times New Roman"/>
          <w:w w:val="110"/>
        </w:rPr>
        <w:t>постепенно понижал курс юаня - 5 августа с отметки 6,</w:t>
      </w:r>
      <w:r w:rsidR="00283979" w:rsidRPr="00F5037C">
        <w:rPr>
          <w:rFonts w:ascii="Times New Roman" w:hAnsi="Times New Roman" w:cs="Times New Roman"/>
          <w:w w:val="110"/>
        </w:rPr>
        <w:t>8986,</w:t>
      </w:r>
      <w:r w:rsidR="006357CD" w:rsidRPr="00F5037C">
        <w:rPr>
          <w:rFonts w:ascii="Times New Roman" w:hAnsi="Times New Roman" w:cs="Times New Roman"/>
          <w:w w:val="110"/>
        </w:rPr>
        <w:t xml:space="preserve"> до 7.0602 юаня за доллар 8 </w:t>
      </w:r>
      <w:r w:rsidR="00283979" w:rsidRPr="00F5037C">
        <w:rPr>
          <w:rFonts w:ascii="Times New Roman" w:hAnsi="Times New Roman" w:cs="Times New Roman"/>
          <w:w w:val="110"/>
        </w:rPr>
        <w:t>августа</w:t>
      </w:r>
      <w:r w:rsidR="00283979">
        <w:rPr>
          <w:rFonts w:ascii="Times New Roman" w:hAnsi="Times New Roman" w:cs="Times New Roman"/>
          <w:w w:val="110"/>
        </w:rPr>
        <w:t>.</w:t>
      </w:r>
      <w:r w:rsidR="00283979" w:rsidRPr="00F5037C">
        <w:rPr>
          <w:rFonts w:ascii="Times New Roman" w:hAnsi="Times New Roman" w:cs="Times New Roman"/>
          <w:w w:val="110"/>
        </w:rPr>
        <w:t xml:space="preserve"> В</w:t>
      </w:r>
      <w:r w:rsidRPr="00F5037C">
        <w:rPr>
          <w:rFonts w:ascii="Times New Roman" w:hAnsi="Times New Roman" w:cs="Times New Roman"/>
          <w:w w:val="110"/>
        </w:rPr>
        <w:t xml:space="preserve"> ответ на это США назвали Китай «валютным манипулятором». </w:t>
      </w:r>
      <w:r w:rsidR="00244B25" w:rsidRPr="00F5037C">
        <w:rPr>
          <w:rFonts w:ascii="Times New Roman" w:hAnsi="Times New Roman" w:cs="Times New Roman"/>
          <w:w w:val="110"/>
        </w:rPr>
        <w:t xml:space="preserve">Однако в дальнейшем в результате успешных переговоров по торговому </w:t>
      </w:r>
      <w:r w:rsidR="00283979" w:rsidRPr="00F5037C">
        <w:rPr>
          <w:rFonts w:ascii="Times New Roman" w:hAnsi="Times New Roman" w:cs="Times New Roman"/>
          <w:w w:val="110"/>
        </w:rPr>
        <w:t>соглашению,</w:t>
      </w:r>
      <w:r w:rsidR="00244B25" w:rsidRPr="00F5037C">
        <w:rPr>
          <w:rFonts w:ascii="Times New Roman" w:hAnsi="Times New Roman" w:cs="Times New Roman"/>
          <w:w w:val="110"/>
        </w:rPr>
        <w:t xml:space="preserve"> в преддверии его</w:t>
      </w:r>
      <w:r w:rsidR="00955401" w:rsidRPr="00F5037C">
        <w:rPr>
          <w:rFonts w:ascii="Times New Roman" w:hAnsi="Times New Roman" w:cs="Times New Roman"/>
          <w:w w:val="110"/>
        </w:rPr>
        <w:t xml:space="preserve"> подписания в январе 2020 года:</w:t>
      </w:r>
      <w:r w:rsidR="00804BB0" w:rsidRPr="00F5037C">
        <w:rPr>
          <w:rFonts w:ascii="Times New Roman" w:hAnsi="Times New Roman" w:cs="Times New Roman"/>
          <w:w w:val="110"/>
        </w:rPr>
        <w:t xml:space="preserve"> 6 января 2020 года</w:t>
      </w:r>
      <w:r w:rsidR="00244B25" w:rsidRPr="00F5037C">
        <w:rPr>
          <w:rFonts w:ascii="Times New Roman" w:hAnsi="Times New Roman" w:cs="Times New Roman"/>
          <w:w w:val="110"/>
        </w:rPr>
        <w:t xml:space="preserve"> США исключили Китай и</w:t>
      </w:r>
      <w:r w:rsidR="0064282D">
        <w:rPr>
          <w:rFonts w:ascii="Times New Roman" w:hAnsi="Times New Roman" w:cs="Times New Roman"/>
          <w:w w:val="110"/>
        </w:rPr>
        <w:t>з списка валютных манипуляторов.</w:t>
      </w:r>
      <w:r w:rsidR="00244B25" w:rsidRPr="00F5037C">
        <w:rPr>
          <w:rFonts w:ascii="Times New Roman" w:hAnsi="Times New Roman" w:cs="Times New Roman"/>
          <w:w w:val="110"/>
        </w:rPr>
        <w:t xml:space="preserve"> </w:t>
      </w:r>
    </w:p>
    <w:p w:rsidR="001A03ED" w:rsidRDefault="00804BB0" w:rsidP="001A03ED">
      <w:pPr>
        <w:spacing w:after="175" w:line="240" w:lineRule="auto"/>
        <w:ind w:left="709" w:right="709"/>
        <w:jc w:val="both"/>
        <w:rPr>
          <w:rFonts w:ascii="Times New Roman" w:hAnsi="Times New Roman" w:cs="Times New Roman"/>
          <w:w w:val="110"/>
        </w:rPr>
      </w:pPr>
      <w:r w:rsidRPr="00F5037C">
        <w:rPr>
          <w:rFonts w:ascii="Times New Roman" w:hAnsi="Times New Roman" w:cs="Times New Roman"/>
          <w:w w:val="110"/>
        </w:rPr>
        <w:t xml:space="preserve">Таким </w:t>
      </w:r>
      <w:r w:rsidR="00283979">
        <w:rPr>
          <w:rFonts w:ascii="Times New Roman" w:hAnsi="Times New Roman" w:cs="Times New Roman"/>
          <w:w w:val="110"/>
        </w:rPr>
        <w:t>образом,</w:t>
      </w:r>
      <w:r w:rsidR="00353D93">
        <w:rPr>
          <w:rFonts w:ascii="Times New Roman" w:hAnsi="Times New Roman" w:cs="Times New Roman"/>
          <w:w w:val="110"/>
        </w:rPr>
        <w:t xml:space="preserve"> по состоянию на ноябрь</w:t>
      </w:r>
      <w:r w:rsidRPr="00F5037C">
        <w:rPr>
          <w:rFonts w:ascii="Times New Roman" w:hAnsi="Times New Roman" w:cs="Times New Roman"/>
          <w:w w:val="110"/>
        </w:rPr>
        <w:t xml:space="preserve"> 2020 года валютная война С</w:t>
      </w:r>
      <w:r w:rsidR="00955401" w:rsidRPr="00F5037C">
        <w:rPr>
          <w:rFonts w:ascii="Times New Roman" w:hAnsi="Times New Roman" w:cs="Times New Roman"/>
          <w:w w:val="110"/>
        </w:rPr>
        <w:t>ША и Китая перешла в латентную ф</w:t>
      </w:r>
      <w:r w:rsidRPr="00F5037C">
        <w:rPr>
          <w:rFonts w:ascii="Times New Roman" w:hAnsi="Times New Roman" w:cs="Times New Roman"/>
          <w:w w:val="110"/>
        </w:rPr>
        <w:t xml:space="preserve">азу: многие </w:t>
      </w:r>
      <w:r w:rsidR="00283979" w:rsidRPr="00F5037C">
        <w:rPr>
          <w:rFonts w:ascii="Times New Roman" w:hAnsi="Times New Roman" w:cs="Times New Roman"/>
          <w:w w:val="110"/>
        </w:rPr>
        <w:t>противоречия,</w:t>
      </w:r>
      <w:r w:rsidRPr="00F5037C">
        <w:rPr>
          <w:rFonts w:ascii="Times New Roman" w:hAnsi="Times New Roman" w:cs="Times New Roman"/>
          <w:w w:val="110"/>
        </w:rPr>
        <w:t xml:space="preserve"> которые стали причинами войны</w:t>
      </w:r>
      <w:r w:rsidR="00955401" w:rsidRPr="00F5037C">
        <w:rPr>
          <w:rFonts w:ascii="Times New Roman" w:hAnsi="Times New Roman" w:cs="Times New Roman"/>
          <w:w w:val="110"/>
        </w:rPr>
        <w:t xml:space="preserve"> </w:t>
      </w:r>
      <w:r w:rsidRPr="00F5037C">
        <w:rPr>
          <w:rFonts w:ascii="Times New Roman" w:hAnsi="Times New Roman" w:cs="Times New Roman"/>
          <w:w w:val="110"/>
        </w:rPr>
        <w:t xml:space="preserve">не были </w:t>
      </w:r>
      <w:r w:rsidR="00283979" w:rsidRPr="00F5037C">
        <w:rPr>
          <w:rFonts w:ascii="Times New Roman" w:hAnsi="Times New Roman" w:cs="Times New Roman"/>
          <w:w w:val="110"/>
        </w:rPr>
        <w:t>решены.</w:t>
      </w:r>
      <w:r w:rsidRPr="00F5037C">
        <w:rPr>
          <w:rFonts w:ascii="Times New Roman" w:hAnsi="Times New Roman" w:cs="Times New Roman"/>
          <w:w w:val="110"/>
        </w:rPr>
        <w:t xml:space="preserve"> Так или </w:t>
      </w:r>
      <w:r w:rsidR="00283979" w:rsidRPr="00F5037C">
        <w:rPr>
          <w:rFonts w:ascii="Times New Roman" w:hAnsi="Times New Roman" w:cs="Times New Roman"/>
          <w:w w:val="110"/>
        </w:rPr>
        <w:t>иначе,</w:t>
      </w:r>
      <w:r w:rsidRPr="00F5037C">
        <w:rPr>
          <w:rFonts w:ascii="Times New Roman" w:hAnsi="Times New Roman" w:cs="Times New Roman"/>
          <w:w w:val="110"/>
        </w:rPr>
        <w:t xml:space="preserve"> валютная война невыгодна обеим </w:t>
      </w:r>
      <w:r w:rsidR="00283979" w:rsidRPr="00F5037C">
        <w:rPr>
          <w:rFonts w:ascii="Times New Roman" w:hAnsi="Times New Roman" w:cs="Times New Roman"/>
          <w:w w:val="110"/>
        </w:rPr>
        <w:t>сторонам,</w:t>
      </w:r>
      <w:r w:rsidRPr="00F5037C">
        <w:rPr>
          <w:rFonts w:ascii="Times New Roman" w:hAnsi="Times New Roman" w:cs="Times New Roman"/>
          <w:w w:val="110"/>
        </w:rPr>
        <w:t xml:space="preserve"> что как мы видим ведет к </w:t>
      </w:r>
      <w:r w:rsidR="00283979" w:rsidRPr="00F5037C">
        <w:rPr>
          <w:rFonts w:ascii="Times New Roman" w:hAnsi="Times New Roman" w:cs="Times New Roman"/>
          <w:w w:val="110"/>
        </w:rPr>
        <w:t>тому,</w:t>
      </w:r>
      <w:r w:rsidRPr="00F5037C">
        <w:rPr>
          <w:rFonts w:ascii="Times New Roman" w:hAnsi="Times New Roman" w:cs="Times New Roman"/>
          <w:w w:val="110"/>
        </w:rPr>
        <w:t xml:space="preserve"> что страны стремятся к конструктивному разрешению </w:t>
      </w:r>
      <w:r w:rsidR="00283979" w:rsidRPr="00F5037C">
        <w:rPr>
          <w:rFonts w:ascii="Times New Roman" w:hAnsi="Times New Roman" w:cs="Times New Roman"/>
          <w:w w:val="110"/>
        </w:rPr>
        <w:t>противоречий,</w:t>
      </w:r>
      <w:r w:rsidRPr="00F5037C">
        <w:rPr>
          <w:rFonts w:ascii="Times New Roman" w:hAnsi="Times New Roman" w:cs="Times New Roman"/>
          <w:w w:val="110"/>
        </w:rPr>
        <w:t xml:space="preserve"> возникающих на фоне </w:t>
      </w:r>
      <w:bookmarkStart w:id="0" w:name="_GoBack"/>
      <w:bookmarkEnd w:id="0"/>
      <w:r w:rsidR="00283979" w:rsidRPr="00F5037C">
        <w:rPr>
          <w:rFonts w:ascii="Times New Roman" w:hAnsi="Times New Roman" w:cs="Times New Roman"/>
          <w:w w:val="110"/>
        </w:rPr>
        <w:t xml:space="preserve">стремления </w:t>
      </w:r>
      <w:r w:rsidR="00283979">
        <w:rPr>
          <w:rFonts w:ascii="Times New Roman" w:hAnsi="Times New Roman" w:cs="Times New Roman"/>
          <w:w w:val="110"/>
        </w:rPr>
        <w:t>стран</w:t>
      </w:r>
      <w:r w:rsidR="00D655E6">
        <w:rPr>
          <w:rFonts w:ascii="Times New Roman" w:hAnsi="Times New Roman" w:cs="Times New Roman"/>
          <w:w w:val="110"/>
        </w:rPr>
        <w:t xml:space="preserve"> </w:t>
      </w:r>
      <w:r w:rsidR="00955401" w:rsidRPr="00F5037C">
        <w:rPr>
          <w:rFonts w:ascii="Times New Roman" w:hAnsi="Times New Roman" w:cs="Times New Roman"/>
          <w:w w:val="110"/>
        </w:rPr>
        <w:t xml:space="preserve">защитить свои экономики. </w:t>
      </w:r>
      <w:r w:rsidR="00C12D82" w:rsidRPr="00F5037C">
        <w:rPr>
          <w:rFonts w:ascii="Times New Roman" w:hAnsi="Times New Roman" w:cs="Times New Roman"/>
          <w:w w:val="110"/>
        </w:rPr>
        <w:br/>
      </w:r>
    </w:p>
    <w:p w:rsidR="001A03ED" w:rsidRDefault="001A03ED" w:rsidP="001A03ED">
      <w:pPr>
        <w:spacing w:before="66"/>
        <w:ind w:right="2477"/>
        <w:rPr>
          <w:rFonts w:ascii="Times New Roman" w:hAnsi="Times New Roman" w:cs="Times New Roman"/>
          <w:w w:val="110"/>
        </w:rPr>
      </w:pPr>
    </w:p>
    <w:p w:rsidR="0028237C" w:rsidRPr="001A03ED" w:rsidRDefault="0028237C" w:rsidP="001A03ED">
      <w:pPr>
        <w:spacing w:before="66"/>
        <w:ind w:left="2486" w:right="2477"/>
        <w:jc w:val="center"/>
        <w:rPr>
          <w:rFonts w:ascii="Times New Roman" w:hAnsi="Times New Roman" w:cs="Times New Roman"/>
          <w:w w:val="110"/>
        </w:rPr>
      </w:pPr>
      <w:r w:rsidRPr="003C5672">
        <w:rPr>
          <w:rFonts w:ascii="Times New Roman" w:hAnsi="Times New Roman" w:cs="Times New Roman"/>
          <w:w w:val="110"/>
        </w:rPr>
        <w:t>Список используемой литературы и источников.</w:t>
      </w:r>
    </w:p>
    <w:p w:rsidR="0028237C" w:rsidRDefault="0028237C" w:rsidP="0028237C">
      <w:pPr>
        <w:pStyle w:val="ab"/>
        <w:numPr>
          <w:ilvl w:val="0"/>
          <w:numId w:val="5"/>
        </w:numPr>
        <w:tabs>
          <w:tab w:val="left" w:pos="841"/>
        </w:tabs>
        <w:spacing w:before="0"/>
        <w:ind w:hanging="361"/>
      </w:pPr>
      <w:r w:rsidRPr="0028237C">
        <w:rPr>
          <w:lang w:val="ru-RU"/>
        </w:rPr>
        <w:t xml:space="preserve">М.А.Портной Деньги в национальном и мировом хозяйстве. </w:t>
      </w:r>
      <w:r>
        <w:t>М.,</w:t>
      </w:r>
      <w:r w:rsidRPr="005E7A86">
        <w:t xml:space="preserve"> </w:t>
      </w:r>
      <w:r>
        <w:t>2017</w:t>
      </w:r>
    </w:p>
    <w:p w:rsidR="0028237C" w:rsidRDefault="0028237C" w:rsidP="0028237C">
      <w:pPr>
        <w:pStyle w:val="ab"/>
        <w:numPr>
          <w:ilvl w:val="0"/>
          <w:numId w:val="5"/>
        </w:numPr>
        <w:tabs>
          <w:tab w:val="left" w:pos="841"/>
        </w:tabs>
        <w:spacing w:before="54"/>
        <w:ind w:hanging="361"/>
      </w:pPr>
      <w:r w:rsidRPr="0028237C">
        <w:rPr>
          <w:lang w:val="ru-RU"/>
        </w:rPr>
        <w:t xml:space="preserve">Экономика США в </w:t>
      </w:r>
      <w:r>
        <w:t>XXI</w:t>
      </w:r>
      <w:r w:rsidRPr="0028237C">
        <w:rPr>
          <w:lang w:val="ru-RU"/>
        </w:rPr>
        <w:t xml:space="preserve"> веке: вызовы и тенденции развития. </w:t>
      </w:r>
      <w:r>
        <w:t>М.,</w:t>
      </w:r>
      <w:r w:rsidRPr="005E7A86">
        <w:t xml:space="preserve"> </w:t>
      </w:r>
      <w:r>
        <w:t>2018.</w:t>
      </w:r>
    </w:p>
    <w:p w:rsidR="0028237C" w:rsidRDefault="0028237C" w:rsidP="0028237C">
      <w:pPr>
        <w:pStyle w:val="ab"/>
        <w:numPr>
          <w:ilvl w:val="0"/>
          <w:numId w:val="5"/>
        </w:numPr>
        <w:tabs>
          <w:tab w:val="left" w:pos="841"/>
        </w:tabs>
        <w:spacing w:before="59"/>
        <w:ind w:right="111"/>
      </w:pPr>
      <w:r w:rsidRPr="0028237C">
        <w:rPr>
          <w:lang w:val="ru-RU"/>
        </w:rPr>
        <w:t xml:space="preserve">Харитонова Ю. А., Тактуева А. Г. Противостояние Китая и США: валютная «Война» или конкурентная борьба // Вестник Уральского института экономики, управления и права. </w:t>
      </w:r>
      <w:r>
        <w:t>2011. №1 (14).</w:t>
      </w:r>
    </w:p>
    <w:p w:rsidR="0028237C" w:rsidRDefault="0028237C" w:rsidP="0028237C">
      <w:pPr>
        <w:pStyle w:val="ab"/>
        <w:numPr>
          <w:ilvl w:val="0"/>
          <w:numId w:val="5"/>
        </w:numPr>
        <w:tabs>
          <w:tab w:val="left" w:pos="841"/>
        </w:tabs>
        <w:spacing w:before="53"/>
        <w:ind w:right="106"/>
      </w:pPr>
      <w:r w:rsidRPr="0028237C">
        <w:rPr>
          <w:lang w:val="ru-RU"/>
        </w:rPr>
        <w:t xml:space="preserve">Э.В.Кириченко. США: ВОЗМОЖНОСТИ И ПРЕДЕЛЫ ЭКОНОМИЧЕСКОГО И ПОЛИТИЧЕСКОГО ЛИДЕРСТВА . </w:t>
      </w:r>
      <w:r>
        <w:t>ИМЭМО РАН</w:t>
      </w:r>
      <w:r>
        <w:rPr>
          <w:spacing w:val="-5"/>
        </w:rPr>
        <w:t xml:space="preserve"> </w:t>
      </w:r>
      <w:r>
        <w:t>2016</w:t>
      </w:r>
    </w:p>
    <w:p w:rsidR="0028237C" w:rsidRPr="005E7A86" w:rsidRDefault="0028237C" w:rsidP="0028237C">
      <w:pPr>
        <w:pStyle w:val="ab"/>
        <w:numPr>
          <w:ilvl w:val="0"/>
          <w:numId w:val="5"/>
        </w:numPr>
        <w:tabs>
          <w:tab w:val="left" w:pos="841"/>
        </w:tabs>
        <w:spacing w:line="244" w:lineRule="auto"/>
        <w:ind w:right="104"/>
      </w:pPr>
      <w:r w:rsidRPr="005E7A86">
        <w:t xml:space="preserve">Heather Stewart, China’s Currency Devaluation Could Spark “Tidal Wave </w:t>
      </w:r>
      <w:r w:rsidRPr="005E7A86">
        <w:rPr>
          <w:spacing w:val="-3"/>
        </w:rPr>
        <w:t xml:space="preserve">of </w:t>
      </w:r>
      <w:r w:rsidRPr="005E7A86">
        <w:rPr>
          <w:spacing w:val="3"/>
        </w:rPr>
        <w:t xml:space="preserve">De- </w:t>
      </w:r>
      <w:r w:rsidRPr="005E7A86">
        <w:t>flation,” THE GUARDIAN, Aug. 12,</w:t>
      </w:r>
      <w:r w:rsidRPr="005E7A86">
        <w:rPr>
          <w:spacing w:val="11"/>
        </w:rPr>
        <w:t xml:space="preserve"> </w:t>
      </w:r>
      <w:r w:rsidRPr="005E7A86">
        <w:t>2015.</w:t>
      </w:r>
    </w:p>
    <w:p w:rsidR="0028237C" w:rsidRPr="005E7A86" w:rsidRDefault="0028237C" w:rsidP="0028237C">
      <w:pPr>
        <w:pStyle w:val="ab"/>
        <w:numPr>
          <w:ilvl w:val="0"/>
          <w:numId w:val="5"/>
        </w:numPr>
        <w:tabs>
          <w:tab w:val="left" w:pos="841"/>
        </w:tabs>
        <w:spacing w:before="50"/>
        <w:ind w:right="114"/>
      </w:pPr>
      <w:r w:rsidRPr="005E7A86">
        <w:t xml:space="preserve">Ennis H. and Keister T. Understanding Monetary Policy Implementation. Federal Reserve Bank </w:t>
      </w:r>
      <w:r w:rsidRPr="005E7A86">
        <w:rPr>
          <w:spacing w:val="-3"/>
        </w:rPr>
        <w:t xml:space="preserve">of </w:t>
      </w:r>
      <w:r w:rsidRPr="005E7A86">
        <w:t xml:space="preserve">Richmond Economic Quarterly, </w:t>
      </w:r>
      <w:r w:rsidRPr="005E7A86">
        <w:rPr>
          <w:spacing w:val="-3"/>
        </w:rPr>
        <w:t xml:space="preserve">vol. </w:t>
      </w:r>
      <w:r w:rsidRPr="005E7A86">
        <w:t>94, № 3, Summer 2008,</w:t>
      </w:r>
      <w:r w:rsidRPr="005E7A86">
        <w:rPr>
          <w:spacing w:val="16"/>
        </w:rPr>
        <w:t xml:space="preserve"> </w:t>
      </w:r>
      <w:r w:rsidRPr="005E7A86">
        <w:t>pp.235-263.</w:t>
      </w:r>
    </w:p>
    <w:p w:rsidR="0028237C" w:rsidRPr="005E7A86" w:rsidRDefault="0028237C" w:rsidP="0028237C">
      <w:pPr>
        <w:pStyle w:val="ab"/>
        <w:numPr>
          <w:ilvl w:val="0"/>
          <w:numId w:val="5"/>
        </w:numPr>
        <w:tabs>
          <w:tab w:val="left" w:pos="841"/>
        </w:tabs>
        <w:ind w:right="108"/>
      </w:pPr>
      <w:r w:rsidRPr="005E7A86">
        <w:t>JAMES RICKARDS, THE DEATH OF MONEY 10 (2014) [hereinafter RICKARDS, DEATH OF</w:t>
      </w:r>
      <w:r w:rsidRPr="005E7A86">
        <w:rPr>
          <w:spacing w:val="3"/>
        </w:rPr>
        <w:t xml:space="preserve"> </w:t>
      </w:r>
      <w:r w:rsidRPr="005E7A86">
        <w:t>MONEY].</w:t>
      </w:r>
    </w:p>
    <w:p w:rsidR="0028237C" w:rsidRPr="005E7A86" w:rsidRDefault="0028237C" w:rsidP="0028237C">
      <w:pPr>
        <w:pStyle w:val="ab"/>
        <w:numPr>
          <w:ilvl w:val="0"/>
          <w:numId w:val="5"/>
        </w:numPr>
        <w:tabs>
          <w:tab w:val="left" w:pos="841"/>
        </w:tabs>
        <w:ind w:right="111"/>
      </w:pPr>
      <w:r w:rsidRPr="005E7A86">
        <w:t>Peter Eavis, China’s Economic Turmoil Sends Ripples to Global Markets, N.Y. TIMES (Jan. 7, 2016),</w:t>
      </w:r>
      <w:r w:rsidRPr="005E7A86">
        <w:rPr>
          <w:color w:val="0000FF"/>
        </w:rPr>
        <w:t xml:space="preserve"> </w:t>
      </w:r>
      <w:hyperlink r:id="rId8">
        <w:r w:rsidRPr="005E7A86">
          <w:rPr>
            <w:color w:val="0000FF"/>
            <w:u w:val="single" w:color="0000FF"/>
          </w:rPr>
          <w:t>http://www.nytimes.com/2016/01/08/business/dealbook/chinas-economic-turmoil-sends-</w:t>
        </w:r>
      </w:hyperlink>
      <w:hyperlink r:id="rId9">
        <w:r w:rsidRPr="005E7A86">
          <w:rPr>
            <w:color w:val="0000FF"/>
            <w:u w:val="single" w:color="0000FF"/>
          </w:rPr>
          <w:t xml:space="preserve"> ripples-to-global</w:t>
        </w:r>
      </w:hyperlink>
      <w:r w:rsidRPr="005E7A86">
        <w:rPr>
          <w:color w:val="0000FF"/>
          <w:spacing w:val="3"/>
        </w:rPr>
        <w:t xml:space="preserve"> </w:t>
      </w:r>
      <w:r w:rsidRPr="005E7A86">
        <w:t>markets.html.</w:t>
      </w:r>
    </w:p>
    <w:p w:rsidR="00B13A5B" w:rsidRPr="0028237C" w:rsidRDefault="00B13A5B" w:rsidP="00B13A5B">
      <w:pPr>
        <w:ind w:right="709"/>
        <w:rPr>
          <w:lang w:val="en-US"/>
        </w:rPr>
      </w:pPr>
    </w:p>
    <w:sectPr w:rsidR="00B13A5B" w:rsidRPr="0028237C" w:rsidSect="00F5037C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5D6" w:rsidRDefault="00CB45D6" w:rsidP="00E91BDC">
      <w:pPr>
        <w:spacing w:after="0" w:line="240" w:lineRule="auto"/>
      </w:pPr>
      <w:r>
        <w:separator/>
      </w:r>
    </w:p>
  </w:endnote>
  <w:endnote w:type="continuationSeparator" w:id="0">
    <w:p w:rsidR="00CB45D6" w:rsidRDefault="00CB45D6" w:rsidP="00E9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5D6" w:rsidRDefault="00CB45D6" w:rsidP="00E91BDC">
      <w:pPr>
        <w:spacing w:after="0" w:line="240" w:lineRule="auto"/>
      </w:pPr>
      <w:r>
        <w:separator/>
      </w:r>
    </w:p>
  </w:footnote>
  <w:footnote w:type="continuationSeparator" w:id="0">
    <w:p w:rsidR="00CB45D6" w:rsidRDefault="00CB45D6" w:rsidP="00E91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A7190"/>
    <w:multiLevelType w:val="hybridMultilevel"/>
    <w:tmpl w:val="D49058EA"/>
    <w:lvl w:ilvl="0" w:tplc="72B4D394">
      <w:start w:val="1"/>
      <w:numFmt w:val="decimal"/>
      <w:lvlText w:val="%1."/>
      <w:lvlJc w:val="left"/>
      <w:pPr>
        <w:ind w:left="1539" w:hanging="42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16"/>
        <w:szCs w:val="16"/>
        <w:lang w:val="en-US" w:eastAsia="en-US" w:bidi="en-US"/>
      </w:rPr>
    </w:lvl>
    <w:lvl w:ilvl="1" w:tplc="678AAF5A">
      <w:numFmt w:val="bullet"/>
      <w:lvlText w:val="•"/>
      <w:lvlJc w:val="left"/>
      <w:pPr>
        <w:ind w:left="2322" w:hanging="420"/>
      </w:pPr>
      <w:rPr>
        <w:rFonts w:hint="default"/>
        <w:lang w:val="en-US" w:eastAsia="en-US" w:bidi="en-US"/>
      </w:rPr>
    </w:lvl>
    <w:lvl w:ilvl="2" w:tplc="84A4E63C">
      <w:numFmt w:val="bullet"/>
      <w:lvlText w:val="•"/>
      <w:lvlJc w:val="left"/>
      <w:pPr>
        <w:ind w:left="3104" w:hanging="420"/>
      </w:pPr>
      <w:rPr>
        <w:rFonts w:hint="default"/>
        <w:lang w:val="en-US" w:eastAsia="en-US" w:bidi="en-US"/>
      </w:rPr>
    </w:lvl>
    <w:lvl w:ilvl="3" w:tplc="41F26AAE">
      <w:numFmt w:val="bullet"/>
      <w:lvlText w:val="•"/>
      <w:lvlJc w:val="left"/>
      <w:pPr>
        <w:ind w:left="3886" w:hanging="420"/>
      </w:pPr>
      <w:rPr>
        <w:rFonts w:hint="default"/>
        <w:lang w:val="en-US" w:eastAsia="en-US" w:bidi="en-US"/>
      </w:rPr>
    </w:lvl>
    <w:lvl w:ilvl="4" w:tplc="2E84C330">
      <w:numFmt w:val="bullet"/>
      <w:lvlText w:val="•"/>
      <w:lvlJc w:val="left"/>
      <w:pPr>
        <w:ind w:left="4668" w:hanging="420"/>
      </w:pPr>
      <w:rPr>
        <w:rFonts w:hint="default"/>
        <w:lang w:val="en-US" w:eastAsia="en-US" w:bidi="en-US"/>
      </w:rPr>
    </w:lvl>
    <w:lvl w:ilvl="5" w:tplc="C1A0CCA6">
      <w:numFmt w:val="bullet"/>
      <w:lvlText w:val="•"/>
      <w:lvlJc w:val="left"/>
      <w:pPr>
        <w:ind w:left="5450" w:hanging="420"/>
      </w:pPr>
      <w:rPr>
        <w:rFonts w:hint="default"/>
        <w:lang w:val="en-US" w:eastAsia="en-US" w:bidi="en-US"/>
      </w:rPr>
    </w:lvl>
    <w:lvl w:ilvl="6" w:tplc="8A52D3DE">
      <w:numFmt w:val="bullet"/>
      <w:lvlText w:val="•"/>
      <w:lvlJc w:val="left"/>
      <w:pPr>
        <w:ind w:left="6232" w:hanging="420"/>
      </w:pPr>
      <w:rPr>
        <w:rFonts w:hint="default"/>
        <w:lang w:val="en-US" w:eastAsia="en-US" w:bidi="en-US"/>
      </w:rPr>
    </w:lvl>
    <w:lvl w:ilvl="7" w:tplc="93EC290E">
      <w:numFmt w:val="bullet"/>
      <w:lvlText w:val="•"/>
      <w:lvlJc w:val="left"/>
      <w:pPr>
        <w:ind w:left="7014" w:hanging="420"/>
      </w:pPr>
      <w:rPr>
        <w:rFonts w:hint="default"/>
        <w:lang w:val="en-US" w:eastAsia="en-US" w:bidi="en-US"/>
      </w:rPr>
    </w:lvl>
    <w:lvl w:ilvl="8" w:tplc="4790CA3E">
      <w:numFmt w:val="bullet"/>
      <w:lvlText w:val="•"/>
      <w:lvlJc w:val="left"/>
      <w:pPr>
        <w:ind w:left="7796" w:hanging="420"/>
      </w:pPr>
      <w:rPr>
        <w:rFonts w:hint="default"/>
        <w:lang w:val="en-US" w:eastAsia="en-US" w:bidi="en-US"/>
      </w:rPr>
    </w:lvl>
  </w:abstractNum>
  <w:abstractNum w:abstractNumId="1" w15:restartNumberingAfterBreak="0">
    <w:nsid w:val="63FC16E6"/>
    <w:multiLevelType w:val="hybridMultilevel"/>
    <w:tmpl w:val="54F0F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97309"/>
    <w:multiLevelType w:val="hybridMultilevel"/>
    <w:tmpl w:val="CC3EF812"/>
    <w:lvl w:ilvl="0" w:tplc="8CAAE6F8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EAC4BFA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4AA069FC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7E6C5998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766C9E0A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85104808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E3082B84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DB865D32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E4AC5292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E726325"/>
    <w:multiLevelType w:val="hybridMultilevel"/>
    <w:tmpl w:val="86841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A12C3"/>
    <w:multiLevelType w:val="hybridMultilevel"/>
    <w:tmpl w:val="CF2206A8"/>
    <w:lvl w:ilvl="0" w:tplc="AA228018">
      <w:start w:val="208"/>
      <w:numFmt w:val="decimal"/>
      <w:lvlText w:val="%1."/>
      <w:lvlJc w:val="left"/>
      <w:pPr>
        <w:ind w:left="1539" w:hanging="58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en-US" w:eastAsia="en-US" w:bidi="en-US"/>
      </w:rPr>
    </w:lvl>
    <w:lvl w:ilvl="1" w:tplc="81F079E2">
      <w:numFmt w:val="bullet"/>
      <w:lvlText w:val="•"/>
      <w:lvlJc w:val="left"/>
      <w:pPr>
        <w:ind w:left="2322" w:hanging="580"/>
      </w:pPr>
      <w:rPr>
        <w:rFonts w:hint="default"/>
        <w:lang w:val="en-US" w:eastAsia="en-US" w:bidi="en-US"/>
      </w:rPr>
    </w:lvl>
    <w:lvl w:ilvl="2" w:tplc="58FE8750">
      <w:numFmt w:val="bullet"/>
      <w:lvlText w:val="•"/>
      <w:lvlJc w:val="left"/>
      <w:pPr>
        <w:ind w:left="3104" w:hanging="580"/>
      </w:pPr>
      <w:rPr>
        <w:rFonts w:hint="default"/>
        <w:lang w:val="en-US" w:eastAsia="en-US" w:bidi="en-US"/>
      </w:rPr>
    </w:lvl>
    <w:lvl w:ilvl="3" w:tplc="9E9440E6">
      <w:numFmt w:val="bullet"/>
      <w:lvlText w:val="•"/>
      <w:lvlJc w:val="left"/>
      <w:pPr>
        <w:ind w:left="3886" w:hanging="580"/>
      </w:pPr>
      <w:rPr>
        <w:rFonts w:hint="default"/>
        <w:lang w:val="en-US" w:eastAsia="en-US" w:bidi="en-US"/>
      </w:rPr>
    </w:lvl>
    <w:lvl w:ilvl="4" w:tplc="3E5C9B36">
      <w:numFmt w:val="bullet"/>
      <w:lvlText w:val="•"/>
      <w:lvlJc w:val="left"/>
      <w:pPr>
        <w:ind w:left="4668" w:hanging="580"/>
      </w:pPr>
      <w:rPr>
        <w:rFonts w:hint="default"/>
        <w:lang w:val="en-US" w:eastAsia="en-US" w:bidi="en-US"/>
      </w:rPr>
    </w:lvl>
    <w:lvl w:ilvl="5" w:tplc="E70073DC">
      <w:numFmt w:val="bullet"/>
      <w:lvlText w:val="•"/>
      <w:lvlJc w:val="left"/>
      <w:pPr>
        <w:ind w:left="5450" w:hanging="580"/>
      </w:pPr>
      <w:rPr>
        <w:rFonts w:hint="default"/>
        <w:lang w:val="en-US" w:eastAsia="en-US" w:bidi="en-US"/>
      </w:rPr>
    </w:lvl>
    <w:lvl w:ilvl="6" w:tplc="4A62EC1A">
      <w:numFmt w:val="bullet"/>
      <w:lvlText w:val="•"/>
      <w:lvlJc w:val="left"/>
      <w:pPr>
        <w:ind w:left="6232" w:hanging="580"/>
      </w:pPr>
      <w:rPr>
        <w:rFonts w:hint="default"/>
        <w:lang w:val="en-US" w:eastAsia="en-US" w:bidi="en-US"/>
      </w:rPr>
    </w:lvl>
    <w:lvl w:ilvl="7" w:tplc="3CC0DECA">
      <w:numFmt w:val="bullet"/>
      <w:lvlText w:val="•"/>
      <w:lvlJc w:val="left"/>
      <w:pPr>
        <w:ind w:left="7014" w:hanging="580"/>
      </w:pPr>
      <w:rPr>
        <w:rFonts w:hint="default"/>
        <w:lang w:val="en-US" w:eastAsia="en-US" w:bidi="en-US"/>
      </w:rPr>
    </w:lvl>
    <w:lvl w:ilvl="8" w:tplc="72524B7A">
      <w:numFmt w:val="bullet"/>
      <w:lvlText w:val="•"/>
      <w:lvlJc w:val="left"/>
      <w:pPr>
        <w:ind w:left="7796" w:hanging="58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DC"/>
    <w:rsid w:val="000031EC"/>
    <w:rsid w:val="00070604"/>
    <w:rsid w:val="000E11A6"/>
    <w:rsid w:val="0011772D"/>
    <w:rsid w:val="00125839"/>
    <w:rsid w:val="001A03ED"/>
    <w:rsid w:val="001C6FC3"/>
    <w:rsid w:val="001D456A"/>
    <w:rsid w:val="001F4572"/>
    <w:rsid w:val="00244B25"/>
    <w:rsid w:val="0028237C"/>
    <w:rsid w:val="00283979"/>
    <w:rsid w:val="00290A33"/>
    <w:rsid w:val="002B0FD9"/>
    <w:rsid w:val="002F58E6"/>
    <w:rsid w:val="003037E6"/>
    <w:rsid w:val="00353D93"/>
    <w:rsid w:val="003C5672"/>
    <w:rsid w:val="003F7FF8"/>
    <w:rsid w:val="00440095"/>
    <w:rsid w:val="0047420C"/>
    <w:rsid w:val="004B7F9A"/>
    <w:rsid w:val="004F02D4"/>
    <w:rsid w:val="00501AC8"/>
    <w:rsid w:val="00545EAA"/>
    <w:rsid w:val="0056197A"/>
    <w:rsid w:val="005758BC"/>
    <w:rsid w:val="00577B67"/>
    <w:rsid w:val="00583329"/>
    <w:rsid w:val="005A3660"/>
    <w:rsid w:val="005E134C"/>
    <w:rsid w:val="005F1148"/>
    <w:rsid w:val="005F331E"/>
    <w:rsid w:val="006044A3"/>
    <w:rsid w:val="00624F4F"/>
    <w:rsid w:val="006357CD"/>
    <w:rsid w:val="0064282D"/>
    <w:rsid w:val="00671473"/>
    <w:rsid w:val="006B301E"/>
    <w:rsid w:val="006F1CFF"/>
    <w:rsid w:val="007D6EA3"/>
    <w:rsid w:val="00804BB0"/>
    <w:rsid w:val="00834377"/>
    <w:rsid w:val="00845365"/>
    <w:rsid w:val="00847DC3"/>
    <w:rsid w:val="008D4C9A"/>
    <w:rsid w:val="00955401"/>
    <w:rsid w:val="009A41B8"/>
    <w:rsid w:val="009F0BD8"/>
    <w:rsid w:val="00A25FB4"/>
    <w:rsid w:val="00A54272"/>
    <w:rsid w:val="00A6042D"/>
    <w:rsid w:val="00AF2B4B"/>
    <w:rsid w:val="00B00058"/>
    <w:rsid w:val="00B12708"/>
    <w:rsid w:val="00B1349B"/>
    <w:rsid w:val="00B13A5B"/>
    <w:rsid w:val="00B36C1B"/>
    <w:rsid w:val="00B907A8"/>
    <w:rsid w:val="00BB37A6"/>
    <w:rsid w:val="00BB60F1"/>
    <w:rsid w:val="00BF3EEE"/>
    <w:rsid w:val="00C042C9"/>
    <w:rsid w:val="00C12D82"/>
    <w:rsid w:val="00C37816"/>
    <w:rsid w:val="00C5062D"/>
    <w:rsid w:val="00C60985"/>
    <w:rsid w:val="00C63F7B"/>
    <w:rsid w:val="00CB45D6"/>
    <w:rsid w:val="00CC7DA6"/>
    <w:rsid w:val="00D655E6"/>
    <w:rsid w:val="00D801C8"/>
    <w:rsid w:val="00DA76B1"/>
    <w:rsid w:val="00E03A06"/>
    <w:rsid w:val="00E41D30"/>
    <w:rsid w:val="00E91BDC"/>
    <w:rsid w:val="00EC4688"/>
    <w:rsid w:val="00F14680"/>
    <w:rsid w:val="00F5037C"/>
    <w:rsid w:val="00F662AB"/>
    <w:rsid w:val="00F857BE"/>
    <w:rsid w:val="00F86C6C"/>
    <w:rsid w:val="00FD1D58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4DED"/>
  <w15:docId w15:val="{C11130B0-EEA1-4927-92DE-6975D452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EA3"/>
  </w:style>
  <w:style w:type="paragraph" w:styleId="4">
    <w:name w:val="heading 4"/>
    <w:basedOn w:val="a"/>
    <w:link w:val="40"/>
    <w:uiPriority w:val="9"/>
    <w:qFormat/>
    <w:rsid w:val="000E1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91B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E91BDC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5">
    <w:name w:val="footnote reference"/>
    <w:basedOn w:val="a0"/>
    <w:uiPriority w:val="99"/>
    <w:semiHidden/>
    <w:unhideWhenUsed/>
    <w:rsid w:val="00E91BDC"/>
    <w:rPr>
      <w:vertAlign w:val="superscript"/>
    </w:rPr>
  </w:style>
  <w:style w:type="paragraph" w:styleId="a6">
    <w:name w:val="Normal (Web)"/>
    <w:basedOn w:val="a"/>
    <w:uiPriority w:val="99"/>
    <w:unhideWhenUsed/>
    <w:rsid w:val="00B1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11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E11A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11A6"/>
    <w:rPr>
      <w:rFonts w:ascii="Tahoma" w:hAnsi="Tahoma" w:cs="Tahoma"/>
      <w:sz w:val="16"/>
      <w:szCs w:val="16"/>
    </w:rPr>
  </w:style>
  <w:style w:type="character" w:customStyle="1" w:styleId="A50">
    <w:name w:val="A5"/>
    <w:uiPriority w:val="99"/>
    <w:rsid w:val="00AF2B4B"/>
    <w:rPr>
      <w:rFonts w:cs="Franklin Gothic Book"/>
      <w:color w:val="000000"/>
      <w:sz w:val="11"/>
      <w:szCs w:val="11"/>
    </w:rPr>
  </w:style>
  <w:style w:type="character" w:customStyle="1" w:styleId="A00">
    <w:name w:val="A0"/>
    <w:uiPriority w:val="99"/>
    <w:rsid w:val="00AF2B4B"/>
    <w:rPr>
      <w:rFonts w:cs="Franklin Gothic Book"/>
      <w:color w:val="000000"/>
      <w:sz w:val="20"/>
      <w:szCs w:val="20"/>
    </w:rPr>
  </w:style>
  <w:style w:type="character" w:styleId="aa">
    <w:name w:val="Emphasis"/>
    <w:basedOn w:val="a0"/>
    <w:uiPriority w:val="20"/>
    <w:qFormat/>
    <w:rsid w:val="00244B25"/>
    <w:rPr>
      <w:i/>
      <w:iCs/>
    </w:rPr>
  </w:style>
  <w:style w:type="paragraph" w:styleId="ab">
    <w:name w:val="List Paragraph"/>
    <w:basedOn w:val="a"/>
    <w:uiPriority w:val="1"/>
    <w:qFormat/>
    <w:rsid w:val="001C6FC3"/>
    <w:pPr>
      <w:widowControl w:val="0"/>
      <w:autoSpaceDE w:val="0"/>
      <w:autoSpaceDN w:val="0"/>
      <w:spacing w:before="56" w:after="0" w:line="240" w:lineRule="auto"/>
      <w:ind w:left="2260" w:firstLine="140"/>
      <w:jc w:val="both"/>
    </w:pPr>
    <w:rPr>
      <w:rFonts w:ascii="Times New Roman" w:eastAsia="Times New Roman" w:hAnsi="Times New Roman" w:cs="Times New Roman"/>
      <w:lang w:val="en-US" w:bidi="en-US"/>
    </w:rPr>
  </w:style>
  <w:style w:type="paragraph" w:styleId="ac">
    <w:name w:val="Body Text"/>
    <w:basedOn w:val="a"/>
    <w:link w:val="ad"/>
    <w:uiPriority w:val="1"/>
    <w:qFormat/>
    <w:rsid w:val="0028237C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2823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2016/01/08/business/dealbook/chinas-economic-turmoil-sends-ripples-to-glob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ytimes.com/2016/01/08/business/dealbook/chinas-economic-turmoil-sends-ripples-to-glob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F601F-E9E5-430A-8A91-F19389B9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2020-11-09T06:57:00Z</dcterms:created>
  <dcterms:modified xsi:type="dcterms:W3CDTF">2020-11-09T07:49:00Z</dcterms:modified>
</cp:coreProperties>
</file>