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E84D6" w14:textId="187EA756" w:rsidR="004008EC" w:rsidRDefault="004008EC" w:rsidP="00BB5C2E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Проблема создания </w:t>
      </w:r>
      <w:r w:rsidR="003A2645">
        <w:rPr>
          <w:b/>
          <w:bCs/>
          <w:sz w:val="24"/>
          <w:szCs w:val="24"/>
        </w:rPr>
        <w:t>имиджевого текста</w:t>
      </w:r>
      <w:r>
        <w:rPr>
          <w:b/>
          <w:bCs/>
          <w:sz w:val="24"/>
          <w:szCs w:val="24"/>
        </w:rPr>
        <w:t xml:space="preserve"> (на примере</w:t>
      </w:r>
      <w:r w:rsidR="003A264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лонгрида)</w:t>
      </w:r>
    </w:p>
    <w:p w14:paraId="1A62FA0D" w14:textId="6C7B8646" w:rsidR="004008EC" w:rsidRDefault="004008EC" w:rsidP="00BB5C2E">
      <w:pPr>
        <w:spacing w:line="240" w:lineRule="auto"/>
        <w:ind w:firstLine="397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Кобец Алина Юрьевна</w:t>
      </w:r>
    </w:p>
    <w:p w14:paraId="59DB1E5F" w14:textId="634FE68C" w:rsidR="004008EC" w:rsidRDefault="004008EC" w:rsidP="00BB5C2E">
      <w:pPr>
        <w:spacing w:line="240" w:lineRule="auto"/>
        <w:jc w:val="center"/>
        <w:rPr>
          <w:i/>
          <w:iCs/>
          <w:sz w:val="24"/>
          <w:szCs w:val="24"/>
        </w:rPr>
      </w:pPr>
      <w:r w:rsidRPr="004008EC">
        <w:rPr>
          <w:i/>
          <w:iCs/>
          <w:sz w:val="24"/>
          <w:szCs w:val="24"/>
        </w:rPr>
        <w:t>Студент (бакалавр)</w:t>
      </w:r>
    </w:p>
    <w:p w14:paraId="0B4C7163" w14:textId="592AFA53" w:rsidR="004008EC" w:rsidRDefault="004008EC" w:rsidP="00BB5C2E">
      <w:pPr>
        <w:spacing w:line="240" w:lineRule="auto"/>
        <w:jc w:val="center"/>
        <w:rPr>
          <w:i/>
          <w:iCs/>
          <w:sz w:val="24"/>
          <w:szCs w:val="24"/>
        </w:rPr>
      </w:pPr>
      <w:r w:rsidRPr="004008EC">
        <w:rPr>
          <w:i/>
          <w:iCs/>
          <w:sz w:val="24"/>
          <w:szCs w:val="24"/>
        </w:rPr>
        <w:t xml:space="preserve">Федеральное государственное бюджетное образовательное учреждение высшего образования </w:t>
      </w:r>
      <w:r w:rsidR="004F379F">
        <w:rPr>
          <w:i/>
          <w:iCs/>
          <w:sz w:val="24"/>
          <w:szCs w:val="24"/>
        </w:rPr>
        <w:t>«</w:t>
      </w:r>
      <w:r w:rsidRPr="004008EC">
        <w:rPr>
          <w:i/>
          <w:iCs/>
          <w:sz w:val="24"/>
          <w:szCs w:val="24"/>
        </w:rPr>
        <w:t>Кемеровский государственный университет</w:t>
      </w:r>
      <w:r w:rsidR="004F379F">
        <w:rPr>
          <w:i/>
          <w:iCs/>
          <w:sz w:val="24"/>
          <w:szCs w:val="24"/>
        </w:rPr>
        <w:t>», отделение журналистики, Кемерово, Россия</w:t>
      </w:r>
    </w:p>
    <w:p w14:paraId="60D23730" w14:textId="68F8EE5A" w:rsidR="004F379F" w:rsidRPr="00265ECD" w:rsidRDefault="004F379F" w:rsidP="00BB5C2E">
      <w:pPr>
        <w:spacing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lang w:val="en-US"/>
        </w:rPr>
        <w:t>E</w:t>
      </w:r>
      <w:r w:rsidRPr="00265ECD">
        <w:rPr>
          <w:i/>
          <w:iCs/>
          <w:sz w:val="24"/>
          <w:szCs w:val="24"/>
        </w:rPr>
        <w:t>-</w:t>
      </w:r>
      <w:r>
        <w:rPr>
          <w:i/>
          <w:iCs/>
          <w:sz w:val="24"/>
          <w:szCs w:val="24"/>
          <w:lang w:val="en-US"/>
        </w:rPr>
        <w:t>mail</w:t>
      </w:r>
      <w:r w:rsidRPr="00265ECD">
        <w:rPr>
          <w:i/>
          <w:iCs/>
          <w:sz w:val="24"/>
          <w:szCs w:val="24"/>
        </w:rPr>
        <w:t xml:space="preserve">: </w:t>
      </w:r>
      <w:r>
        <w:rPr>
          <w:i/>
          <w:iCs/>
          <w:sz w:val="24"/>
          <w:szCs w:val="24"/>
          <w:lang w:val="en-US"/>
        </w:rPr>
        <w:t>kayu</w:t>
      </w:r>
      <w:r w:rsidRPr="00265ECD">
        <w:rPr>
          <w:i/>
          <w:iCs/>
          <w:sz w:val="24"/>
          <w:szCs w:val="24"/>
        </w:rPr>
        <w:t>555@</w:t>
      </w:r>
      <w:r>
        <w:rPr>
          <w:i/>
          <w:iCs/>
          <w:sz w:val="24"/>
          <w:szCs w:val="24"/>
          <w:lang w:val="en-US"/>
        </w:rPr>
        <w:t>mail</w:t>
      </w:r>
      <w:r w:rsidRPr="00265ECD">
        <w:rPr>
          <w:i/>
          <w:iCs/>
          <w:sz w:val="24"/>
          <w:szCs w:val="24"/>
        </w:rPr>
        <w:t>.</w:t>
      </w:r>
      <w:r>
        <w:rPr>
          <w:i/>
          <w:iCs/>
          <w:sz w:val="24"/>
          <w:szCs w:val="24"/>
          <w:lang w:val="en-US"/>
        </w:rPr>
        <w:t>ru</w:t>
      </w:r>
    </w:p>
    <w:p w14:paraId="7E088CD6" w14:textId="18D30188" w:rsidR="00A42644" w:rsidRPr="002C446A" w:rsidRDefault="009378AB" w:rsidP="004008EC">
      <w:pPr>
        <w:spacing w:line="240" w:lineRule="auto"/>
        <w:ind w:firstLine="397"/>
        <w:jc w:val="both"/>
        <w:rPr>
          <w:sz w:val="24"/>
          <w:szCs w:val="24"/>
        </w:rPr>
      </w:pPr>
      <w:r w:rsidRPr="002C446A">
        <w:rPr>
          <w:sz w:val="24"/>
          <w:szCs w:val="24"/>
        </w:rPr>
        <w:t xml:space="preserve">Имиджевый текст – </w:t>
      </w:r>
      <w:r w:rsidR="003F273A" w:rsidRPr="002C446A">
        <w:rPr>
          <w:sz w:val="24"/>
          <w:szCs w:val="24"/>
        </w:rPr>
        <w:t>это</w:t>
      </w:r>
      <w:r w:rsidR="00A42644" w:rsidRPr="002C446A">
        <w:rPr>
          <w:sz w:val="24"/>
          <w:szCs w:val="24"/>
        </w:rPr>
        <w:t xml:space="preserve"> медийный продукт, в котором формируется положительный образ организации</w:t>
      </w:r>
      <w:r w:rsidR="006806BF" w:rsidRPr="002C446A">
        <w:rPr>
          <w:sz w:val="24"/>
          <w:szCs w:val="24"/>
        </w:rPr>
        <w:t xml:space="preserve"> </w:t>
      </w:r>
      <w:r w:rsidR="006806BF" w:rsidRPr="002C446A">
        <w:rPr>
          <w:rFonts w:cs="Times New Roman"/>
          <w:sz w:val="24"/>
          <w:szCs w:val="24"/>
        </w:rPr>
        <w:t>[</w:t>
      </w:r>
      <w:r w:rsidR="008B348C">
        <w:rPr>
          <w:rFonts w:cs="Times New Roman"/>
          <w:sz w:val="24"/>
          <w:szCs w:val="24"/>
        </w:rPr>
        <w:t>3</w:t>
      </w:r>
      <w:r w:rsidR="006806BF" w:rsidRPr="002C446A">
        <w:rPr>
          <w:rFonts w:cs="Times New Roman"/>
          <w:sz w:val="24"/>
          <w:szCs w:val="24"/>
        </w:rPr>
        <w:t>]</w:t>
      </w:r>
      <w:r w:rsidR="006B0FE3" w:rsidRPr="002C446A">
        <w:rPr>
          <w:sz w:val="24"/>
          <w:szCs w:val="24"/>
        </w:rPr>
        <w:t xml:space="preserve"> (Егорова, 2020, с. 55)</w:t>
      </w:r>
      <w:r w:rsidR="00172952" w:rsidRPr="002C446A">
        <w:rPr>
          <w:sz w:val="24"/>
          <w:szCs w:val="24"/>
        </w:rPr>
        <w:t>.</w:t>
      </w:r>
    </w:p>
    <w:p w14:paraId="03676778" w14:textId="0A7F902F" w:rsidR="009378AB" w:rsidRPr="002C446A" w:rsidRDefault="00CE2D4A" w:rsidP="004008EC">
      <w:pPr>
        <w:spacing w:line="240" w:lineRule="auto"/>
        <w:ind w:firstLine="397"/>
        <w:jc w:val="both"/>
        <w:rPr>
          <w:sz w:val="24"/>
          <w:szCs w:val="24"/>
        </w:rPr>
      </w:pPr>
      <w:r w:rsidRPr="002C446A">
        <w:rPr>
          <w:sz w:val="24"/>
          <w:szCs w:val="24"/>
        </w:rPr>
        <w:t>Имиджевые тексты могут быть представлены такими жанрами, как кейс-стори, имиджевое интервью, пресс-релиз, имиджевая статья, байла</w:t>
      </w:r>
      <w:r w:rsidR="00631116" w:rsidRPr="002C446A">
        <w:rPr>
          <w:sz w:val="24"/>
          <w:szCs w:val="24"/>
        </w:rPr>
        <w:t>й</w:t>
      </w:r>
      <w:r w:rsidRPr="002C446A">
        <w:rPr>
          <w:sz w:val="24"/>
          <w:szCs w:val="24"/>
        </w:rPr>
        <w:t xml:space="preserve">нер и другие. Но среди них </w:t>
      </w:r>
      <w:r w:rsidRPr="002C446A">
        <w:rPr>
          <w:rFonts w:cs="Times New Roman"/>
          <w:sz w:val="24"/>
          <w:szCs w:val="24"/>
        </w:rPr>
        <w:t>исследователи</w:t>
      </w:r>
      <w:r w:rsidR="006806BF" w:rsidRPr="002C446A">
        <w:rPr>
          <w:rFonts w:cs="Times New Roman"/>
          <w:sz w:val="24"/>
          <w:szCs w:val="24"/>
        </w:rPr>
        <w:t xml:space="preserve"> [</w:t>
      </w:r>
      <w:r w:rsidR="00CC1C5D">
        <w:rPr>
          <w:rFonts w:cs="Times New Roman"/>
          <w:sz w:val="24"/>
          <w:szCs w:val="24"/>
        </w:rPr>
        <w:t>2</w:t>
      </w:r>
      <w:r w:rsidR="006806BF" w:rsidRPr="002C446A">
        <w:rPr>
          <w:rFonts w:cs="Times New Roman"/>
          <w:sz w:val="24"/>
          <w:szCs w:val="24"/>
        </w:rPr>
        <w:t>]</w:t>
      </w:r>
      <w:r w:rsidR="006B0FE3" w:rsidRPr="002C446A">
        <w:rPr>
          <w:rFonts w:cs="Times New Roman"/>
          <w:sz w:val="24"/>
          <w:szCs w:val="24"/>
        </w:rPr>
        <w:t xml:space="preserve"> (Бородин, 201</w:t>
      </w:r>
      <w:r w:rsidR="00631116" w:rsidRPr="002C446A">
        <w:rPr>
          <w:rFonts w:cs="Times New Roman"/>
          <w:sz w:val="24"/>
          <w:szCs w:val="24"/>
        </w:rPr>
        <w:t>7</w:t>
      </w:r>
      <w:r w:rsidR="006B0FE3" w:rsidRPr="002C446A">
        <w:rPr>
          <w:rFonts w:cs="Times New Roman"/>
          <w:sz w:val="24"/>
          <w:szCs w:val="24"/>
        </w:rPr>
        <w:t>)</w:t>
      </w:r>
      <w:r w:rsidRPr="002C446A">
        <w:rPr>
          <w:sz w:val="24"/>
          <w:szCs w:val="24"/>
        </w:rPr>
        <w:t xml:space="preserve"> не выделяют лонгрид, что, на наш взгляд, объясняется новизной этой медиаформы. </w:t>
      </w:r>
      <w:r w:rsidR="00EF3030" w:rsidRPr="002C446A">
        <w:rPr>
          <w:rFonts w:cs="Times New Roman"/>
          <w:color w:val="000000"/>
          <w:sz w:val="24"/>
          <w:szCs w:val="24"/>
          <w:shd w:val="clear" w:color="auto" w:fill="FFFFFF"/>
        </w:rPr>
        <w:t>Лонгрид – это объемный мультимедийный проект, отличающийся глубиной раскрытия темы и нестандартностью подачи материала</w:t>
      </w:r>
      <w:r w:rsidR="006806BF" w:rsidRPr="002C446A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806BF" w:rsidRPr="002C446A">
        <w:rPr>
          <w:rFonts w:cs="Times New Roman"/>
          <w:sz w:val="24"/>
          <w:szCs w:val="24"/>
        </w:rPr>
        <w:t>[</w:t>
      </w:r>
      <w:r w:rsidR="00CC1C5D">
        <w:rPr>
          <w:rFonts w:cs="Times New Roman"/>
          <w:sz w:val="24"/>
          <w:szCs w:val="24"/>
        </w:rPr>
        <w:t>1</w:t>
      </w:r>
      <w:r w:rsidR="006806BF" w:rsidRPr="002C446A">
        <w:rPr>
          <w:rFonts w:cs="Times New Roman"/>
          <w:sz w:val="24"/>
          <w:szCs w:val="24"/>
        </w:rPr>
        <w:t xml:space="preserve">] </w:t>
      </w:r>
      <w:r w:rsidR="00EF3030" w:rsidRPr="002C446A">
        <w:rPr>
          <w:rFonts w:cs="Times New Roman"/>
          <w:color w:val="000000"/>
          <w:sz w:val="24"/>
          <w:szCs w:val="24"/>
          <w:shd w:val="clear" w:color="auto" w:fill="FFFFFF"/>
        </w:rPr>
        <w:t xml:space="preserve">(Бондаренко, 2016). </w:t>
      </w:r>
      <w:r w:rsidR="009378AB" w:rsidRPr="002C446A">
        <w:rPr>
          <w:rFonts w:cs="Times New Roman"/>
          <w:sz w:val="24"/>
          <w:szCs w:val="24"/>
        </w:rPr>
        <w:t xml:space="preserve">Гипотеза настоящей работы заключается в том, что специфические жанровые черты лонгрида могут быть оптимальными для создания положительного имиджа организации, в </w:t>
      </w:r>
      <w:r w:rsidRPr="002C446A">
        <w:rPr>
          <w:rFonts w:cs="Times New Roman"/>
          <w:sz w:val="24"/>
          <w:szCs w:val="24"/>
        </w:rPr>
        <w:t>нашем</w:t>
      </w:r>
      <w:r w:rsidR="009378AB" w:rsidRPr="002C446A">
        <w:rPr>
          <w:rFonts w:cs="Times New Roman"/>
          <w:sz w:val="24"/>
          <w:szCs w:val="24"/>
        </w:rPr>
        <w:t xml:space="preserve"> случае образовательной. </w:t>
      </w:r>
    </w:p>
    <w:p w14:paraId="30F91174" w14:textId="6889F0A8" w:rsidR="009378AB" w:rsidRPr="002C446A" w:rsidRDefault="00D910CB" w:rsidP="004008EC">
      <w:pPr>
        <w:spacing w:line="240" w:lineRule="auto"/>
        <w:ind w:firstLine="397"/>
        <w:jc w:val="both"/>
        <w:rPr>
          <w:sz w:val="24"/>
          <w:szCs w:val="24"/>
        </w:rPr>
      </w:pPr>
      <w:r w:rsidRPr="002C446A">
        <w:rPr>
          <w:rFonts w:cs="Times New Roman"/>
          <w:sz w:val="24"/>
          <w:szCs w:val="24"/>
        </w:rPr>
        <w:t>Для проверки данной гипотезы был создан</w:t>
      </w:r>
      <w:r w:rsidR="009378AB" w:rsidRPr="002C446A">
        <w:rPr>
          <w:rFonts w:cs="Times New Roman"/>
          <w:sz w:val="24"/>
          <w:szCs w:val="24"/>
        </w:rPr>
        <w:t xml:space="preserve"> лонгрид</w:t>
      </w:r>
      <w:r w:rsidR="00631116" w:rsidRPr="002C446A">
        <w:rPr>
          <w:rFonts w:cs="Times New Roman"/>
          <w:sz w:val="24"/>
          <w:szCs w:val="24"/>
        </w:rPr>
        <w:t xml:space="preserve"> [</w:t>
      </w:r>
      <w:r w:rsidR="007B03A3" w:rsidRPr="002C446A">
        <w:rPr>
          <w:rFonts w:cs="Times New Roman"/>
          <w:sz w:val="24"/>
          <w:szCs w:val="24"/>
        </w:rPr>
        <w:t>5</w:t>
      </w:r>
      <w:r w:rsidR="006806BF" w:rsidRPr="002C446A">
        <w:rPr>
          <w:rFonts w:cs="Times New Roman"/>
          <w:sz w:val="24"/>
          <w:szCs w:val="24"/>
        </w:rPr>
        <w:t>]</w:t>
      </w:r>
      <w:r w:rsidR="009378AB" w:rsidRPr="002C446A">
        <w:rPr>
          <w:rFonts w:cs="Times New Roman"/>
          <w:sz w:val="24"/>
          <w:szCs w:val="24"/>
        </w:rPr>
        <w:t xml:space="preserve"> </w:t>
      </w:r>
      <w:r w:rsidR="009378AB" w:rsidRPr="002C446A">
        <w:rPr>
          <w:sz w:val="24"/>
          <w:szCs w:val="24"/>
        </w:rPr>
        <w:t>представл</w:t>
      </w:r>
      <w:r w:rsidRPr="002C446A">
        <w:rPr>
          <w:sz w:val="24"/>
          <w:szCs w:val="24"/>
        </w:rPr>
        <w:t>яющий</w:t>
      </w:r>
      <w:r w:rsidR="009378AB" w:rsidRPr="002C446A">
        <w:rPr>
          <w:sz w:val="24"/>
          <w:szCs w:val="24"/>
        </w:rPr>
        <w:t xml:space="preserve"> пять разных направлений подготовки, которые реализуются в Институте филологии, иностранных языков и медиакоммуникаций (КемГУ). Цель лонгрида – продемонстрировать, как образовательная программа каждого направления помогает</w:t>
      </w:r>
      <w:r w:rsidRPr="002C446A">
        <w:rPr>
          <w:sz w:val="24"/>
          <w:szCs w:val="24"/>
        </w:rPr>
        <w:t xml:space="preserve"> студентам и выпускникам</w:t>
      </w:r>
      <w:r w:rsidR="009378AB" w:rsidRPr="002C446A">
        <w:rPr>
          <w:sz w:val="24"/>
          <w:szCs w:val="24"/>
        </w:rPr>
        <w:t xml:space="preserve"> реализоваться в профессиональной сфере.</w:t>
      </w:r>
    </w:p>
    <w:p w14:paraId="5E1F6515" w14:textId="51E1B8A0" w:rsidR="009378AB" w:rsidRPr="002C446A" w:rsidRDefault="009378AB" w:rsidP="004008EC">
      <w:pPr>
        <w:spacing w:line="240" w:lineRule="auto"/>
        <w:ind w:firstLine="397"/>
        <w:jc w:val="both"/>
        <w:rPr>
          <w:sz w:val="24"/>
          <w:szCs w:val="24"/>
        </w:rPr>
      </w:pPr>
      <w:r w:rsidRPr="002C446A">
        <w:rPr>
          <w:sz w:val="24"/>
          <w:szCs w:val="24"/>
        </w:rPr>
        <w:t>Для создания имиджевого лонгрида</w:t>
      </w:r>
      <w:r w:rsidR="00631116" w:rsidRPr="002C446A">
        <w:rPr>
          <w:sz w:val="24"/>
          <w:szCs w:val="24"/>
        </w:rPr>
        <w:t xml:space="preserve"> </w:t>
      </w:r>
      <w:r w:rsidR="00D910CB" w:rsidRPr="002C446A">
        <w:rPr>
          <w:sz w:val="24"/>
          <w:szCs w:val="24"/>
        </w:rPr>
        <w:t>была определена</w:t>
      </w:r>
      <w:r w:rsidRPr="002C446A">
        <w:rPr>
          <w:sz w:val="24"/>
          <w:szCs w:val="24"/>
        </w:rPr>
        <w:t xml:space="preserve"> целев</w:t>
      </w:r>
      <w:r w:rsidR="00D910CB" w:rsidRPr="002C446A">
        <w:rPr>
          <w:sz w:val="24"/>
          <w:szCs w:val="24"/>
        </w:rPr>
        <w:t>ая</w:t>
      </w:r>
      <w:r w:rsidRPr="002C446A">
        <w:rPr>
          <w:sz w:val="24"/>
          <w:szCs w:val="24"/>
        </w:rPr>
        <w:t xml:space="preserve"> аудитори</w:t>
      </w:r>
      <w:r w:rsidR="00D910CB" w:rsidRPr="002C446A">
        <w:rPr>
          <w:sz w:val="24"/>
          <w:szCs w:val="24"/>
        </w:rPr>
        <w:t>я, состоящая из двух групп</w:t>
      </w:r>
      <w:r w:rsidR="00CE2D4A" w:rsidRPr="002C446A">
        <w:rPr>
          <w:sz w:val="24"/>
          <w:szCs w:val="24"/>
        </w:rPr>
        <w:t>: абитуриенты, которые интересуются направлениями Института, и студенты, для которых важно обозначить перспективы трудоустройства выбранного направления.</w:t>
      </w:r>
      <w:r w:rsidR="003F273A" w:rsidRPr="002C446A">
        <w:rPr>
          <w:sz w:val="24"/>
          <w:szCs w:val="24"/>
        </w:rPr>
        <w:t xml:space="preserve"> </w:t>
      </w:r>
      <w:r w:rsidRPr="002C446A">
        <w:rPr>
          <w:sz w:val="24"/>
          <w:szCs w:val="24"/>
        </w:rPr>
        <w:t>В итоге,</w:t>
      </w:r>
      <w:r w:rsidR="003F273A" w:rsidRPr="002C446A">
        <w:rPr>
          <w:sz w:val="24"/>
          <w:szCs w:val="24"/>
        </w:rPr>
        <w:t xml:space="preserve"> </w:t>
      </w:r>
      <w:r w:rsidRPr="002C446A">
        <w:rPr>
          <w:sz w:val="24"/>
          <w:szCs w:val="24"/>
        </w:rPr>
        <w:t xml:space="preserve">потенциальный читатель мог интересоваться как с позиции абитуриента, </w:t>
      </w:r>
      <w:r w:rsidR="00D910CB" w:rsidRPr="002C446A">
        <w:rPr>
          <w:sz w:val="24"/>
          <w:szCs w:val="24"/>
        </w:rPr>
        <w:t xml:space="preserve">выбирающего направление, </w:t>
      </w:r>
      <w:r w:rsidRPr="002C446A">
        <w:rPr>
          <w:sz w:val="24"/>
          <w:szCs w:val="24"/>
        </w:rPr>
        <w:t>так и</w:t>
      </w:r>
      <w:r w:rsidR="00D910CB" w:rsidRPr="002C446A">
        <w:rPr>
          <w:sz w:val="24"/>
          <w:szCs w:val="24"/>
        </w:rPr>
        <w:t xml:space="preserve"> с позиции студента, который</w:t>
      </w:r>
      <w:r w:rsidRPr="002C446A">
        <w:rPr>
          <w:sz w:val="24"/>
          <w:szCs w:val="24"/>
        </w:rPr>
        <w:t xml:space="preserve"> направление</w:t>
      </w:r>
      <w:r w:rsidR="00D910CB" w:rsidRPr="002C446A">
        <w:rPr>
          <w:sz w:val="24"/>
          <w:szCs w:val="24"/>
        </w:rPr>
        <w:t xml:space="preserve"> уже выбрал</w:t>
      </w:r>
      <w:r w:rsidRPr="002C446A">
        <w:rPr>
          <w:sz w:val="24"/>
          <w:szCs w:val="24"/>
        </w:rPr>
        <w:t>, но сомневается в его перспективности.</w:t>
      </w:r>
    </w:p>
    <w:p w14:paraId="7575BD94" w14:textId="26667163" w:rsidR="009378AB" w:rsidRPr="002C446A" w:rsidRDefault="009378AB" w:rsidP="004008EC">
      <w:pPr>
        <w:spacing w:line="240" w:lineRule="auto"/>
        <w:ind w:firstLine="397"/>
        <w:jc w:val="both"/>
        <w:rPr>
          <w:sz w:val="24"/>
          <w:szCs w:val="24"/>
        </w:rPr>
      </w:pPr>
      <w:r w:rsidRPr="002C446A">
        <w:rPr>
          <w:sz w:val="24"/>
          <w:szCs w:val="24"/>
        </w:rPr>
        <w:t xml:space="preserve">В соответствии с выбранной целевой аудиторией определилась и композиция: от общего </w:t>
      </w:r>
      <w:r w:rsidR="00D910CB" w:rsidRPr="002C446A">
        <w:rPr>
          <w:sz w:val="24"/>
          <w:szCs w:val="24"/>
        </w:rPr>
        <w:t xml:space="preserve">описания направления </w:t>
      </w:r>
      <w:r w:rsidRPr="002C446A">
        <w:rPr>
          <w:sz w:val="24"/>
          <w:szCs w:val="24"/>
        </w:rPr>
        <w:t>к частному</w:t>
      </w:r>
      <w:r w:rsidR="00D910CB" w:rsidRPr="002C446A">
        <w:rPr>
          <w:sz w:val="24"/>
          <w:szCs w:val="24"/>
        </w:rPr>
        <w:t xml:space="preserve"> опыту студентов</w:t>
      </w:r>
      <w:r w:rsidRPr="002C446A">
        <w:rPr>
          <w:sz w:val="24"/>
          <w:szCs w:val="24"/>
        </w:rPr>
        <w:t xml:space="preserve">. Каждое преимущество того или иного направления подтверждалось словами эксперта (руководителя направления) и непосредственно историями студентов и выпускников, имеющих опыт работы по специальности. </w:t>
      </w:r>
    </w:p>
    <w:p w14:paraId="40F6C6A2" w14:textId="450653D7" w:rsidR="009378AB" w:rsidRPr="002C446A" w:rsidRDefault="00762F73" w:rsidP="004008EC">
      <w:pPr>
        <w:spacing w:line="240" w:lineRule="auto"/>
        <w:ind w:firstLine="397"/>
        <w:jc w:val="both"/>
        <w:rPr>
          <w:color w:val="FF0000"/>
          <w:sz w:val="24"/>
          <w:szCs w:val="24"/>
        </w:rPr>
      </w:pPr>
      <w:r w:rsidRPr="002C446A">
        <w:rPr>
          <w:color w:val="000000" w:themeColor="text1"/>
          <w:sz w:val="24"/>
          <w:szCs w:val="24"/>
        </w:rPr>
        <w:t>При сборе материала возникла проблема неразличимости направлений</w:t>
      </w:r>
      <w:r w:rsidR="000D712B" w:rsidRPr="002C446A">
        <w:rPr>
          <w:color w:val="000000" w:themeColor="text1"/>
          <w:sz w:val="24"/>
          <w:szCs w:val="24"/>
        </w:rPr>
        <w:t xml:space="preserve">, входящих в одну УГСН. </w:t>
      </w:r>
      <w:r w:rsidR="000D712B" w:rsidRPr="002C446A">
        <w:rPr>
          <w:sz w:val="24"/>
          <w:szCs w:val="24"/>
        </w:rPr>
        <w:t xml:space="preserve">Три направления Института, связанных с изучением иностранных языков («Перевод и переводоведение», «Лингвистика», «Зарубежная филология»), схожи между собой как на уровне образовательной программы, так и полученной информации от руководителей этих направлений. При этом перед создателями лонгрида стояла задача подчеркнуть различия и создать уникальный образ каждого направления. Было выявлено, что специальности разнятся в спектре изучаемых языков, а ключевое отличие раскрывается в дальнейшей реализации профессиональной деятельности. </w:t>
      </w:r>
      <w:r w:rsidR="005A0AC4" w:rsidRPr="002C446A">
        <w:rPr>
          <w:sz w:val="24"/>
          <w:szCs w:val="24"/>
        </w:rPr>
        <w:t>Например, выпускники «Зарубежной филологии» могли преподавать, но для осуществления переводческой деятельности требовалась дополнительная квали</w:t>
      </w:r>
      <w:r w:rsidR="00EF3030" w:rsidRPr="002C446A">
        <w:rPr>
          <w:sz w:val="24"/>
          <w:szCs w:val="24"/>
        </w:rPr>
        <w:t>фикация, а выпускники направления «Лингвис</w:t>
      </w:r>
      <w:r w:rsidR="00631116" w:rsidRPr="002C446A">
        <w:rPr>
          <w:sz w:val="24"/>
          <w:szCs w:val="24"/>
        </w:rPr>
        <w:t>т</w:t>
      </w:r>
      <w:r w:rsidR="00EF3030" w:rsidRPr="002C446A">
        <w:rPr>
          <w:sz w:val="24"/>
          <w:szCs w:val="24"/>
        </w:rPr>
        <w:t>ика» специализировались на деловой коммуникации.</w:t>
      </w:r>
    </w:p>
    <w:p w14:paraId="73AC80ED" w14:textId="2126BD4A" w:rsidR="009378AB" w:rsidRPr="002C446A" w:rsidRDefault="00177AB6" w:rsidP="004008EC">
      <w:pPr>
        <w:spacing w:line="240" w:lineRule="auto"/>
        <w:ind w:firstLine="397"/>
        <w:jc w:val="both"/>
        <w:rPr>
          <w:sz w:val="24"/>
          <w:szCs w:val="24"/>
        </w:rPr>
      </w:pPr>
      <w:r w:rsidRPr="002C446A">
        <w:rPr>
          <w:sz w:val="24"/>
          <w:szCs w:val="24"/>
        </w:rPr>
        <w:t xml:space="preserve">Для лонгрида была собрана разносторонняя информация: </w:t>
      </w:r>
      <w:r w:rsidR="009378AB" w:rsidRPr="002C446A">
        <w:rPr>
          <w:rFonts w:cs="Times New Roman"/>
          <w:sz w:val="24"/>
          <w:szCs w:val="24"/>
        </w:rPr>
        <w:t>официальные документы, интервью с руководителями направлений, опрос студентов и выпускников</w:t>
      </w:r>
      <w:r w:rsidRPr="002C446A">
        <w:rPr>
          <w:rFonts w:cs="Times New Roman"/>
          <w:sz w:val="24"/>
          <w:szCs w:val="24"/>
        </w:rPr>
        <w:t xml:space="preserve"> (суммарно </w:t>
      </w:r>
      <w:r w:rsidRPr="002C446A">
        <w:rPr>
          <w:rFonts w:cs="Times New Roman"/>
          <w:sz w:val="24"/>
          <w:szCs w:val="24"/>
        </w:rPr>
        <w:lastRenderedPageBreak/>
        <w:t>шестьдесят человек),</w:t>
      </w:r>
      <w:r w:rsidR="009378AB" w:rsidRPr="002C446A">
        <w:rPr>
          <w:rFonts w:cs="Times New Roman"/>
          <w:sz w:val="24"/>
          <w:szCs w:val="24"/>
        </w:rPr>
        <w:t xml:space="preserve"> из-за чего возникли затруднения при выстраивании структуры лонгрида.</w:t>
      </w:r>
      <w:r w:rsidRPr="002C446A">
        <w:rPr>
          <w:rFonts w:cs="Times New Roman"/>
          <w:sz w:val="24"/>
          <w:szCs w:val="24"/>
        </w:rPr>
        <w:t xml:space="preserve"> Поэтому решили сделать следующее: </w:t>
      </w:r>
      <w:r w:rsidR="009378AB" w:rsidRPr="002C446A">
        <w:rPr>
          <w:rFonts w:cs="Times New Roman"/>
          <w:sz w:val="24"/>
          <w:szCs w:val="24"/>
        </w:rPr>
        <w:t>полученную информацию разбили на фрагменты и выстроил</w:t>
      </w:r>
      <w:r w:rsidRPr="002C446A">
        <w:rPr>
          <w:rFonts w:cs="Times New Roman"/>
          <w:sz w:val="24"/>
          <w:szCs w:val="24"/>
        </w:rPr>
        <w:t>и</w:t>
      </w:r>
      <w:r w:rsidR="009378AB" w:rsidRPr="002C446A">
        <w:rPr>
          <w:rFonts w:cs="Times New Roman"/>
          <w:sz w:val="24"/>
          <w:szCs w:val="24"/>
        </w:rPr>
        <w:t xml:space="preserve"> логичн</w:t>
      </w:r>
      <w:r w:rsidRPr="002C446A">
        <w:rPr>
          <w:rFonts w:cs="Times New Roman"/>
          <w:sz w:val="24"/>
          <w:szCs w:val="24"/>
        </w:rPr>
        <w:t>ой</w:t>
      </w:r>
      <w:r w:rsidR="009378AB" w:rsidRPr="002C446A">
        <w:rPr>
          <w:rFonts w:cs="Times New Roman"/>
          <w:sz w:val="24"/>
          <w:szCs w:val="24"/>
        </w:rPr>
        <w:t xml:space="preserve"> цеп</w:t>
      </w:r>
      <w:r w:rsidRPr="002C446A">
        <w:rPr>
          <w:rFonts w:cs="Times New Roman"/>
          <w:sz w:val="24"/>
          <w:szCs w:val="24"/>
        </w:rPr>
        <w:t>очкой</w:t>
      </w:r>
      <w:r w:rsidR="009378AB" w:rsidRPr="002C446A">
        <w:rPr>
          <w:rFonts w:cs="Times New Roman"/>
          <w:sz w:val="24"/>
          <w:szCs w:val="24"/>
        </w:rPr>
        <w:t xml:space="preserve"> «тезис (например, слова руководителя направления) – подтверждение (личный пример выпускников)». Структурные блоки представляли собой</w:t>
      </w:r>
      <w:r w:rsidR="003F273A" w:rsidRPr="002C446A">
        <w:rPr>
          <w:rFonts w:cs="Times New Roman"/>
          <w:sz w:val="24"/>
          <w:szCs w:val="24"/>
        </w:rPr>
        <w:t xml:space="preserve"> ответы на </w:t>
      </w:r>
      <w:r w:rsidR="009378AB" w:rsidRPr="002C446A">
        <w:rPr>
          <w:rFonts w:cs="Times New Roman"/>
          <w:sz w:val="24"/>
          <w:szCs w:val="24"/>
        </w:rPr>
        <w:t xml:space="preserve">часто задаваемые вопросы от потенциальных абитуриентов. Лонгрид </w:t>
      </w:r>
      <w:r w:rsidR="00EF3030" w:rsidRPr="002C446A">
        <w:rPr>
          <w:rFonts w:cs="Times New Roman"/>
          <w:sz w:val="24"/>
          <w:szCs w:val="24"/>
        </w:rPr>
        <w:t xml:space="preserve">создавали на учебной практике </w:t>
      </w:r>
      <w:r w:rsidR="009378AB" w:rsidRPr="002C446A">
        <w:rPr>
          <w:rFonts w:cs="Times New Roman"/>
          <w:sz w:val="24"/>
          <w:szCs w:val="24"/>
        </w:rPr>
        <w:t>студенты первого курса, поэтому они могли опираться на личный опыт.</w:t>
      </w:r>
    </w:p>
    <w:p w14:paraId="3BDAF65D" w14:textId="54412EDA" w:rsidR="009378AB" w:rsidRPr="002C446A" w:rsidRDefault="00EF3030" w:rsidP="004008EC">
      <w:pPr>
        <w:spacing w:line="240" w:lineRule="auto"/>
        <w:ind w:firstLine="397"/>
        <w:jc w:val="both"/>
        <w:rPr>
          <w:rFonts w:cs="Times New Roman"/>
          <w:sz w:val="24"/>
          <w:szCs w:val="24"/>
        </w:rPr>
      </w:pPr>
      <w:r w:rsidRPr="002C446A">
        <w:rPr>
          <w:rFonts w:cs="Times New Roman"/>
          <w:sz w:val="24"/>
          <w:szCs w:val="24"/>
        </w:rPr>
        <w:t>Для изложения информации использовались следующие п</w:t>
      </w:r>
      <w:r w:rsidR="009378AB" w:rsidRPr="002C446A">
        <w:rPr>
          <w:rFonts w:cs="Times New Roman"/>
          <w:sz w:val="24"/>
          <w:szCs w:val="24"/>
        </w:rPr>
        <w:t xml:space="preserve">риемы: цитирование, </w:t>
      </w:r>
      <w:r w:rsidRPr="002C446A">
        <w:rPr>
          <w:rFonts w:cs="Times New Roman"/>
          <w:sz w:val="24"/>
          <w:szCs w:val="24"/>
        </w:rPr>
        <w:t xml:space="preserve">подтверждающее тезис; </w:t>
      </w:r>
      <w:r w:rsidR="009378AB" w:rsidRPr="002C446A">
        <w:rPr>
          <w:rFonts w:cs="Times New Roman"/>
          <w:sz w:val="24"/>
          <w:szCs w:val="24"/>
        </w:rPr>
        <w:t>кейс-стори</w:t>
      </w:r>
      <w:r w:rsidR="00E06384" w:rsidRPr="002C446A">
        <w:rPr>
          <w:rFonts w:cs="Times New Roman"/>
          <w:sz w:val="24"/>
          <w:szCs w:val="24"/>
        </w:rPr>
        <w:t xml:space="preserve"> (</w:t>
      </w:r>
      <w:r w:rsidR="009C700C" w:rsidRPr="002C446A">
        <w:rPr>
          <w:rFonts w:cs="Times New Roman"/>
          <w:sz w:val="24"/>
          <w:szCs w:val="24"/>
        </w:rPr>
        <w:t>интервью со</w:t>
      </w:r>
      <w:r w:rsidR="00E06384" w:rsidRPr="002C446A">
        <w:rPr>
          <w:rFonts w:cs="Times New Roman"/>
          <w:sz w:val="24"/>
          <w:szCs w:val="24"/>
        </w:rPr>
        <w:t xml:space="preserve"> студент</w:t>
      </w:r>
      <w:r w:rsidR="009C700C" w:rsidRPr="002C446A">
        <w:rPr>
          <w:rFonts w:cs="Times New Roman"/>
          <w:sz w:val="24"/>
          <w:szCs w:val="24"/>
        </w:rPr>
        <w:t>ами и выпускниками о работе по</w:t>
      </w:r>
      <w:r w:rsidR="00E06384" w:rsidRPr="002C446A">
        <w:rPr>
          <w:rFonts w:cs="Times New Roman"/>
          <w:sz w:val="24"/>
          <w:szCs w:val="24"/>
        </w:rPr>
        <w:t xml:space="preserve"> специальности и </w:t>
      </w:r>
      <w:r w:rsidR="009C700C" w:rsidRPr="002C446A">
        <w:rPr>
          <w:rFonts w:cs="Times New Roman"/>
          <w:sz w:val="24"/>
          <w:szCs w:val="24"/>
        </w:rPr>
        <w:t>прохождении</w:t>
      </w:r>
      <w:r w:rsidR="00E06384" w:rsidRPr="002C446A">
        <w:rPr>
          <w:rFonts w:cs="Times New Roman"/>
          <w:sz w:val="24"/>
          <w:szCs w:val="24"/>
        </w:rPr>
        <w:t xml:space="preserve"> практик</w:t>
      </w:r>
      <w:r w:rsidR="009C700C" w:rsidRPr="002C446A">
        <w:rPr>
          <w:rFonts w:cs="Times New Roman"/>
          <w:sz w:val="24"/>
          <w:szCs w:val="24"/>
        </w:rPr>
        <w:t>и</w:t>
      </w:r>
      <w:r w:rsidR="00E06384" w:rsidRPr="002C446A">
        <w:rPr>
          <w:rFonts w:cs="Times New Roman"/>
          <w:sz w:val="24"/>
          <w:szCs w:val="24"/>
        </w:rPr>
        <w:t>)</w:t>
      </w:r>
      <w:r w:rsidR="009378AB" w:rsidRPr="002C446A">
        <w:rPr>
          <w:rFonts w:cs="Times New Roman"/>
          <w:sz w:val="24"/>
          <w:szCs w:val="24"/>
        </w:rPr>
        <w:t xml:space="preserve">, диалоговая форма (вопрос от абитуриента и подробный ответ от руководителя и рассказчика). Перечисленные </w:t>
      </w:r>
      <w:r w:rsidR="003E0413" w:rsidRPr="002C446A">
        <w:rPr>
          <w:rFonts w:cs="Times New Roman"/>
          <w:sz w:val="24"/>
          <w:szCs w:val="24"/>
        </w:rPr>
        <w:t>способы</w:t>
      </w:r>
      <w:r w:rsidR="009378AB" w:rsidRPr="002C446A">
        <w:rPr>
          <w:rFonts w:cs="Times New Roman"/>
          <w:sz w:val="24"/>
          <w:szCs w:val="24"/>
        </w:rPr>
        <w:t xml:space="preserve"> позволяют создать эффект неформального общения между читателем и автором; представить большой объём информации структурированно, наглядно и в целом направлены на упрощённое восприятие.</w:t>
      </w:r>
    </w:p>
    <w:p w14:paraId="3783A1C6" w14:textId="3E2A642B" w:rsidR="003E0413" w:rsidRPr="002C446A" w:rsidRDefault="00EF3030" w:rsidP="004008EC">
      <w:pPr>
        <w:spacing w:line="240" w:lineRule="auto"/>
        <w:ind w:firstLine="397"/>
        <w:jc w:val="both"/>
        <w:rPr>
          <w:rFonts w:cs="Times New Roman"/>
          <w:sz w:val="24"/>
          <w:szCs w:val="24"/>
        </w:rPr>
      </w:pPr>
      <w:r w:rsidRPr="002C446A">
        <w:rPr>
          <w:sz w:val="24"/>
          <w:szCs w:val="24"/>
        </w:rPr>
        <w:t>Исследователи выделяют часто встречающиеся композиционные недостатки имиджевых текстов:</w:t>
      </w:r>
      <w:r w:rsidRPr="002C446A">
        <w:rPr>
          <w:i/>
          <w:sz w:val="24"/>
          <w:szCs w:val="24"/>
        </w:rPr>
        <w:t xml:space="preserve"> </w:t>
      </w:r>
      <w:r w:rsidRPr="002C446A">
        <w:rPr>
          <w:sz w:val="24"/>
          <w:szCs w:val="24"/>
        </w:rPr>
        <w:t>отход от темы; неудачное расположение частей; несоразмерность частей; неудачные композиционные приемы; непрочность связей между частями; нечеткость композиционных рамок</w:t>
      </w:r>
      <w:r w:rsidR="006806BF" w:rsidRPr="002C446A">
        <w:rPr>
          <w:sz w:val="24"/>
          <w:szCs w:val="24"/>
        </w:rPr>
        <w:t xml:space="preserve"> </w:t>
      </w:r>
      <w:r w:rsidR="006806BF" w:rsidRPr="002C446A">
        <w:rPr>
          <w:rFonts w:cs="Times New Roman"/>
          <w:sz w:val="24"/>
          <w:szCs w:val="24"/>
        </w:rPr>
        <w:t>[</w:t>
      </w:r>
      <w:r w:rsidR="00CC1C5D">
        <w:rPr>
          <w:rFonts w:cs="Times New Roman"/>
          <w:sz w:val="24"/>
          <w:szCs w:val="24"/>
        </w:rPr>
        <w:t>4</w:t>
      </w:r>
      <w:r w:rsidR="006806BF" w:rsidRPr="002C446A">
        <w:rPr>
          <w:rFonts w:cs="Times New Roman"/>
          <w:sz w:val="24"/>
          <w:szCs w:val="24"/>
        </w:rPr>
        <w:t>]</w:t>
      </w:r>
      <w:r w:rsidRPr="002C446A">
        <w:rPr>
          <w:sz w:val="24"/>
          <w:szCs w:val="24"/>
        </w:rPr>
        <w:t xml:space="preserve"> (Клинк, 2016, с. 81). Выбор лонгрида позволил избежать этих проблем: </w:t>
      </w:r>
      <w:r w:rsidR="00177AB6" w:rsidRPr="002C446A">
        <w:rPr>
          <w:rFonts w:cs="Times New Roman"/>
          <w:sz w:val="24"/>
          <w:szCs w:val="24"/>
        </w:rPr>
        <w:t>эта медиаформа</w:t>
      </w:r>
      <w:r w:rsidR="003E0413" w:rsidRPr="002C446A">
        <w:rPr>
          <w:sz w:val="24"/>
          <w:szCs w:val="24"/>
        </w:rPr>
        <w:t xml:space="preserve"> не имеет строгих композиционных рамок и может совмещать</w:t>
      </w:r>
      <w:r w:rsidR="00631116" w:rsidRPr="002C446A">
        <w:rPr>
          <w:sz w:val="24"/>
          <w:szCs w:val="24"/>
        </w:rPr>
        <w:t xml:space="preserve"> в</w:t>
      </w:r>
      <w:r w:rsidR="003E0413" w:rsidRPr="002C446A">
        <w:rPr>
          <w:sz w:val="24"/>
          <w:szCs w:val="24"/>
        </w:rPr>
        <w:t xml:space="preserve"> себе черты различных рекламных жанров. </w:t>
      </w:r>
      <w:r w:rsidRPr="002C446A">
        <w:rPr>
          <w:sz w:val="24"/>
          <w:szCs w:val="24"/>
        </w:rPr>
        <w:t xml:space="preserve">Также лонгрид позволяет свободно перемещать разнородные фрагменты информации до тех пор, пока не выстроится нужная структура, при этом, общий замысел не теряется. </w:t>
      </w:r>
      <w:r w:rsidR="003E0413" w:rsidRPr="002C446A">
        <w:rPr>
          <w:sz w:val="24"/>
          <w:szCs w:val="24"/>
        </w:rPr>
        <w:t xml:space="preserve">Отдельным преимуществом лонгрида является мультимедийность, что также способствует вовлечению субъекта в материал и возможности полноценно раскрыть имидж Института. </w:t>
      </w:r>
    </w:p>
    <w:p w14:paraId="7A1935AE" w14:textId="62712580" w:rsidR="00631116" w:rsidRDefault="006B0FE3" w:rsidP="004008EC">
      <w:pPr>
        <w:spacing w:line="240" w:lineRule="auto"/>
        <w:ind w:firstLine="397"/>
        <w:jc w:val="center"/>
        <w:rPr>
          <w:rFonts w:cs="Times New Roman"/>
          <w:b/>
          <w:bCs/>
          <w:sz w:val="24"/>
          <w:szCs w:val="24"/>
        </w:rPr>
      </w:pPr>
      <w:r w:rsidRPr="002C446A">
        <w:rPr>
          <w:rFonts w:cs="Times New Roman"/>
          <w:b/>
          <w:bCs/>
          <w:sz w:val="24"/>
          <w:szCs w:val="24"/>
        </w:rPr>
        <w:t>Литература</w:t>
      </w:r>
    </w:p>
    <w:p w14:paraId="699B90F4" w14:textId="188C82EB" w:rsidR="008B348C" w:rsidRPr="004008EC" w:rsidRDefault="004008EC" w:rsidP="004008EC">
      <w:pPr>
        <w:spacing w:line="240" w:lineRule="auto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B348C" w:rsidRPr="004008EC">
        <w:rPr>
          <w:sz w:val="24"/>
          <w:szCs w:val="24"/>
        </w:rPr>
        <w:t xml:space="preserve">Бондаренко М.И., Витвинчук В.В. Лонгрид как новый жанр отечественной журналистики // </w:t>
      </w:r>
      <w:r w:rsidR="008B348C" w:rsidRPr="004008EC">
        <w:rPr>
          <w:sz w:val="24"/>
          <w:szCs w:val="24"/>
          <w:lang w:val="en-US"/>
        </w:rPr>
        <w:t>NovaInfo</w:t>
      </w:r>
      <w:r w:rsidR="008B348C" w:rsidRPr="004008EC">
        <w:rPr>
          <w:sz w:val="24"/>
          <w:szCs w:val="24"/>
        </w:rPr>
        <w:t>.</w:t>
      </w:r>
      <w:r w:rsidR="008B348C" w:rsidRPr="004008EC">
        <w:rPr>
          <w:sz w:val="24"/>
          <w:szCs w:val="24"/>
          <w:lang w:val="en-US"/>
        </w:rPr>
        <w:t>Ru</w:t>
      </w:r>
      <w:r w:rsidR="008B348C" w:rsidRPr="004008EC">
        <w:rPr>
          <w:sz w:val="24"/>
          <w:szCs w:val="24"/>
        </w:rPr>
        <w:t xml:space="preserve">. Т. 3. Филология. 2016. </w:t>
      </w:r>
      <w:r w:rsidR="008B348C" w:rsidRPr="004008EC">
        <w:rPr>
          <w:sz w:val="24"/>
          <w:szCs w:val="24"/>
          <w:lang w:val="en-US"/>
        </w:rPr>
        <w:t>No</w:t>
      </w:r>
      <w:r w:rsidR="008B348C" w:rsidRPr="004008EC">
        <w:rPr>
          <w:sz w:val="24"/>
          <w:szCs w:val="24"/>
        </w:rPr>
        <w:t>. 46. С. 288-290.</w:t>
      </w:r>
    </w:p>
    <w:p w14:paraId="1014E125" w14:textId="3179610A" w:rsidR="008B348C" w:rsidRPr="008B348C" w:rsidRDefault="004008EC" w:rsidP="004008EC">
      <w:pPr>
        <w:spacing w:line="240" w:lineRule="auto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B348C" w:rsidRPr="002C446A">
        <w:rPr>
          <w:sz w:val="24"/>
          <w:szCs w:val="24"/>
        </w:rPr>
        <w:t xml:space="preserve">Бородин А.В. Жанровые характеристики PR-текстов в новых коммуникационных условиях // Научные ведомости БелГУ. </w:t>
      </w:r>
      <w:r w:rsidR="008B348C">
        <w:rPr>
          <w:sz w:val="24"/>
          <w:szCs w:val="24"/>
        </w:rPr>
        <w:t>Сер.</w:t>
      </w:r>
      <w:r w:rsidR="008B348C" w:rsidRPr="002C446A">
        <w:rPr>
          <w:sz w:val="24"/>
          <w:szCs w:val="24"/>
        </w:rPr>
        <w:t xml:space="preserve"> Гуманитарные науки. 2017. </w:t>
      </w:r>
      <w:r w:rsidR="008B348C">
        <w:rPr>
          <w:sz w:val="24"/>
          <w:szCs w:val="24"/>
          <w:lang w:val="en-US"/>
        </w:rPr>
        <w:t>No</w:t>
      </w:r>
      <w:r w:rsidR="008B348C">
        <w:rPr>
          <w:sz w:val="24"/>
          <w:szCs w:val="24"/>
        </w:rPr>
        <w:t xml:space="preserve">. </w:t>
      </w:r>
      <w:r w:rsidR="008B348C" w:rsidRPr="002C446A">
        <w:rPr>
          <w:sz w:val="24"/>
          <w:szCs w:val="24"/>
        </w:rPr>
        <w:t>14 (263).</w:t>
      </w:r>
      <w:r w:rsidR="008B348C">
        <w:rPr>
          <w:sz w:val="24"/>
          <w:szCs w:val="24"/>
        </w:rPr>
        <w:t xml:space="preserve"> С. 101-106.</w:t>
      </w:r>
    </w:p>
    <w:p w14:paraId="0C0E0FA0" w14:textId="22805CEB" w:rsidR="008B348C" w:rsidRPr="002C446A" w:rsidRDefault="004008EC" w:rsidP="004008EC">
      <w:pPr>
        <w:spacing w:line="240" w:lineRule="auto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8B348C" w:rsidRPr="002C446A">
        <w:rPr>
          <w:sz w:val="24"/>
          <w:szCs w:val="24"/>
        </w:rPr>
        <w:t xml:space="preserve">Егорова Л.Г. К вопросу об определении основных характеристик имиджевого текста // Российская школа связей с общественностью. 2020. </w:t>
      </w:r>
      <w:r w:rsidR="008B348C">
        <w:rPr>
          <w:sz w:val="24"/>
          <w:szCs w:val="24"/>
          <w:lang w:val="en-US"/>
        </w:rPr>
        <w:t>No</w:t>
      </w:r>
      <w:r w:rsidR="008B348C">
        <w:rPr>
          <w:sz w:val="24"/>
          <w:szCs w:val="24"/>
        </w:rPr>
        <w:t>.</w:t>
      </w:r>
      <w:r w:rsidR="008B348C" w:rsidRPr="002C446A">
        <w:rPr>
          <w:sz w:val="24"/>
          <w:szCs w:val="24"/>
        </w:rPr>
        <w:t xml:space="preserve"> 16. С. </w:t>
      </w:r>
      <w:r w:rsidR="008B348C">
        <w:rPr>
          <w:sz w:val="24"/>
          <w:szCs w:val="24"/>
        </w:rPr>
        <w:t>48-60</w:t>
      </w:r>
      <w:r w:rsidR="008B348C" w:rsidRPr="002C446A">
        <w:rPr>
          <w:sz w:val="24"/>
          <w:szCs w:val="24"/>
        </w:rPr>
        <w:t>.</w:t>
      </w:r>
    </w:p>
    <w:p w14:paraId="127A3609" w14:textId="5D8A6CE4" w:rsidR="008B348C" w:rsidRPr="002C446A" w:rsidRDefault="004008EC" w:rsidP="004008EC">
      <w:pPr>
        <w:spacing w:line="240" w:lineRule="auto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8B348C" w:rsidRPr="002C446A">
        <w:rPr>
          <w:sz w:val="24"/>
          <w:szCs w:val="24"/>
        </w:rPr>
        <w:t>Клинк Е. И. Композиционные недостатки текстов имиджевых статей в риторическом аспекте и способы их устранения // Филолого-коммуникативны</w:t>
      </w:r>
      <w:r w:rsidR="008B348C">
        <w:rPr>
          <w:sz w:val="24"/>
          <w:szCs w:val="24"/>
        </w:rPr>
        <w:t>е исследования. Е</w:t>
      </w:r>
      <w:r w:rsidR="008B348C" w:rsidRPr="002C446A">
        <w:rPr>
          <w:sz w:val="24"/>
          <w:szCs w:val="24"/>
        </w:rPr>
        <w:t>жегодник</w:t>
      </w:r>
      <w:r w:rsidR="008B348C">
        <w:rPr>
          <w:sz w:val="24"/>
          <w:szCs w:val="24"/>
        </w:rPr>
        <w:t xml:space="preserve"> – </w:t>
      </w:r>
      <w:r w:rsidR="008B348C" w:rsidRPr="002C446A">
        <w:rPr>
          <w:sz w:val="24"/>
          <w:szCs w:val="24"/>
        </w:rPr>
        <w:t xml:space="preserve">2016. </w:t>
      </w:r>
      <w:r w:rsidR="008B348C">
        <w:rPr>
          <w:sz w:val="24"/>
          <w:szCs w:val="24"/>
        </w:rPr>
        <w:t xml:space="preserve">Барнаул, 2016. </w:t>
      </w:r>
      <w:r w:rsidR="008B348C" w:rsidRPr="002C446A">
        <w:rPr>
          <w:sz w:val="24"/>
          <w:szCs w:val="24"/>
        </w:rPr>
        <w:t xml:space="preserve">С. </w:t>
      </w:r>
      <w:r w:rsidR="008B348C">
        <w:rPr>
          <w:sz w:val="24"/>
          <w:szCs w:val="24"/>
        </w:rPr>
        <w:t>79-87</w:t>
      </w:r>
      <w:r w:rsidR="008B348C" w:rsidRPr="002C446A">
        <w:rPr>
          <w:sz w:val="24"/>
          <w:szCs w:val="24"/>
        </w:rPr>
        <w:t>.</w:t>
      </w:r>
    </w:p>
    <w:p w14:paraId="154E2E25" w14:textId="45A4B51A" w:rsidR="006B0FE3" w:rsidRPr="002C446A" w:rsidRDefault="004008EC" w:rsidP="004008EC">
      <w:pPr>
        <w:spacing w:line="240" w:lineRule="auto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6B0FE3" w:rsidRPr="002C446A">
        <w:rPr>
          <w:sz w:val="24"/>
          <w:szCs w:val="24"/>
        </w:rPr>
        <w:t xml:space="preserve">Лонгрид ИФИЯМ: </w:t>
      </w:r>
      <w:hyperlink r:id="rId8" w:history="1">
        <w:r w:rsidR="005A0AC4" w:rsidRPr="002C446A">
          <w:rPr>
            <w:rStyle w:val="ab"/>
            <w:sz w:val="24"/>
            <w:szCs w:val="24"/>
            <w:lang w:val="en-US"/>
          </w:rPr>
          <w:t>http</w:t>
        </w:r>
        <w:r w:rsidR="005A0AC4" w:rsidRPr="002C446A">
          <w:rPr>
            <w:rStyle w:val="ab"/>
            <w:sz w:val="24"/>
            <w:szCs w:val="24"/>
          </w:rPr>
          <w:t>://</w:t>
        </w:r>
        <w:r w:rsidR="005A0AC4" w:rsidRPr="002C446A">
          <w:rPr>
            <w:rStyle w:val="ab"/>
            <w:sz w:val="24"/>
            <w:szCs w:val="24"/>
            <w:lang w:val="en-US"/>
          </w:rPr>
          <w:t>l</w:t>
        </w:r>
        <w:r w:rsidR="005A0AC4" w:rsidRPr="002C446A">
          <w:rPr>
            <w:rStyle w:val="ab"/>
            <w:sz w:val="24"/>
            <w:szCs w:val="24"/>
          </w:rPr>
          <w:t>ongreadifiyam.kemsu.tilda.ws</w:t>
        </w:r>
      </w:hyperlink>
    </w:p>
    <w:sectPr w:rsidR="006B0FE3" w:rsidRPr="002C446A" w:rsidSect="002C446A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4FC82" w14:textId="77777777" w:rsidR="00A02F7C" w:rsidRDefault="00A02F7C" w:rsidP="009378AB">
      <w:pPr>
        <w:spacing w:after="0" w:line="240" w:lineRule="auto"/>
      </w:pPr>
      <w:r>
        <w:separator/>
      </w:r>
    </w:p>
  </w:endnote>
  <w:endnote w:type="continuationSeparator" w:id="0">
    <w:p w14:paraId="384A8F53" w14:textId="77777777" w:rsidR="00A02F7C" w:rsidRDefault="00A02F7C" w:rsidP="0093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55BB0" w14:textId="77777777" w:rsidR="00A02F7C" w:rsidRDefault="00A02F7C" w:rsidP="009378AB">
      <w:pPr>
        <w:spacing w:after="0" w:line="240" w:lineRule="auto"/>
      </w:pPr>
      <w:r>
        <w:separator/>
      </w:r>
    </w:p>
  </w:footnote>
  <w:footnote w:type="continuationSeparator" w:id="0">
    <w:p w14:paraId="70EE5703" w14:textId="77777777" w:rsidR="00A02F7C" w:rsidRDefault="00A02F7C" w:rsidP="00937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90765"/>
    <w:multiLevelType w:val="hybridMultilevel"/>
    <w:tmpl w:val="716A5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B1FFC"/>
    <w:multiLevelType w:val="hybridMultilevel"/>
    <w:tmpl w:val="860AA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95BFC"/>
    <w:multiLevelType w:val="hybridMultilevel"/>
    <w:tmpl w:val="EA94E924"/>
    <w:lvl w:ilvl="0" w:tplc="D7429B7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8AB"/>
    <w:rsid w:val="000D712B"/>
    <w:rsid w:val="001031B1"/>
    <w:rsid w:val="00172952"/>
    <w:rsid w:val="00174B6D"/>
    <w:rsid w:val="00177AB6"/>
    <w:rsid w:val="001B3B4D"/>
    <w:rsid w:val="00264C84"/>
    <w:rsid w:val="00265ECD"/>
    <w:rsid w:val="002A7B4E"/>
    <w:rsid w:val="002C446A"/>
    <w:rsid w:val="003A2645"/>
    <w:rsid w:val="003B7E6D"/>
    <w:rsid w:val="003E0413"/>
    <w:rsid w:val="003F273A"/>
    <w:rsid w:val="004008EC"/>
    <w:rsid w:val="004F379F"/>
    <w:rsid w:val="005A0AC4"/>
    <w:rsid w:val="005A1405"/>
    <w:rsid w:val="005F1BD9"/>
    <w:rsid w:val="00623C74"/>
    <w:rsid w:val="00631116"/>
    <w:rsid w:val="00650291"/>
    <w:rsid w:val="006558CF"/>
    <w:rsid w:val="006806BF"/>
    <w:rsid w:val="006B0FE3"/>
    <w:rsid w:val="00724A56"/>
    <w:rsid w:val="007527CD"/>
    <w:rsid w:val="00762F73"/>
    <w:rsid w:val="007B03A3"/>
    <w:rsid w:val="007D0DBA"/>
    <w:rsid w:val="007D6C5B"/>
    <w:rsid w:val="00841767"/>
    <w:rsid w:val="008B348C"/>
    <w:rsid w:val="008F089E"/>
    <w:rsid w:val="009378AB"/>
    <w:rsid w:val="009A3DDF"/>
    <w:rsid w:val="009C700C"/>
    <w:rsid w:val="00A0035C"/>
    <w:rsid w:val="00A02F7C"/>
    <w:rsid w:val="00A42644"/>
    <w:rsid w:val="00A73D1B"/>
    <w:rsid w:val="00AC2681"/>
    <w:rsid w:val="00B73F22"/>
    <w:rsid w:val="00BB5C2E"/>
    <w:rsid w:val="00C0341F"/>
    <w:rsid w:val="00C15794"/>
    <w:rsid w:val="00C701AA"/>
    <w:rsid w:val="00CC1C5D"/>
    <w:rsid w:val="00CE2D4A"/>
    <w:rsid w:val="00D86635"/>
    <w:rsid w:val="00D910CB"/>
    <w:rsid w:val="00D9532E"/>
    <w:rsid w:val="00E06384"/>
    <w:rsid w:val="00E7495B"/>
    <w:rsid w:val="00EF3030"/>
    <w:rsid w:val="00FE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6707F"/>
  <w15:chartTrackingRefBased/>
  <w15:docId w15:val="{B3C63DCC-C160-468C-A79E-AB3CDC5E6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95B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729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78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9378A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78AB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78AB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CE2D4A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CE2D4A"/>
    <w:rPr>
      <w:rFonts w:ascii="Times New Roman" w:hAnsi="Times New Roman"/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CE2D4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17295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aa">
    <w:name w:val="List Paragraph"/>
    <w:basedOn w:val="a"/>
    <w:uiPriority w:val="34"/>
    <w:qFormat/>
    <w:rsid w:val="00172952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B0FE3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A0A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ngreadifiyam.kemsu.tilda.w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48D7E-4AF7-4B54-8847-8A8D1E104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Алина</cp:lastModifiedBy>
  <cp:revision>15</cp:revision>
  <dcterms:created xsi:type="dcterms:W3CDTF">2020-11-16T15:02:00Z</dcterms:created>
  <dcterms:modified xsi:type="dcterms:W3CDTF">2020-11-17T17:38:00Z</dcterms:modified>
</cp:coreProperties>
</file>