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07" w:rsidRPr="00182C50" w:rsidRDefault="00DE2C07" w:rsidP="00182C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50">
        <w:rPr>
          <w:rFonts w:ascii="Times New Roman" w:hAnsi="Times New Roman" w:cs="Times New Roman"/>
          <w:b/>
          <w:sz w:val="24"/>
          <w:szCs w:val="24"/>
        </w:rPr>
        <w:t>Исследование шумового загрязнение при инженерно-экологических изысканиях на стадии проектирования многоквартирного дома</w:t>
      </w:r>
    </w:p>
    <w:p w:rsidR="00182C50" w:rsidRDefault="00DE2C07" w:rsidP="00182C5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C50">
        <w:rPr>
          <w:rFonts w:ascii="Times New Roman" w:hAnsi="Times New Roman" w:cs="Times New Roman"/>
          <w:b/>
          <w:i/>
          <w:sz w:val="24"/>
          <w:szCs w:val="24"/>
        </w:rPr>
        <w:t>Плакидина Т</w:t>
      </w:r>
      <w:r w:rsidR="00182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82C5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82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82C5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82C50" w:rsidRPr="00182C50" w:rsidRDefault="00182C50" w:rsidP="00182C5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C50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DE2C07" w:rsidRDefault="00DE2C07" w:rsidP="00182C5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C50">
        <w:rPr>
          <w:rFonts w:ascii="Times New Roman" w:hAnsi="Times New Roman" w:cs="Times New Roman"/>
          <w:b/>
          <w:i/>
          <w:sz w:val="24"/>
          <w:szCs w:val="24"/>
        </w:rPr>
        <w:t xml:space="preserve"> Полтораченко О.С. </w:t>
      </w:r>
    </w:p>
    <w:p w:rsidR="00182C50" w:rsidRPr="00182C50" w:rsidRDefault="00182C50" w:rsidP="00182C5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C50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DE2C07" w:rsidRPr="00182C50" w:rsidRDefault="00DE2C07" w:rsidP="00182C5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C50">
        <w:rPr>
          <w:rFonts w:ascii="Times New Roman" w:hAnsi="Times New Roman" w:cs="Times New Roman"/>
          <w:i/>
          <w:sz w:val="24"/>
          <w:szCs w:val="24"/>
        </w:rPr>
        <w:t>ФГБОУ ВО «Тамбовский государственный технический университет», кафедра "Природопользование и защита окружающей среды", Тамбов, Россия.</w:t>
      </w:r>
    </w:p>
    <w:p w:rsidR="00DE2C07" w:rsidRDefault="00DE2C07" w:rsidP="00182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50">
        <w:rPr>
          <w:rFonts w:ascii="Times New Roman" w:hAnsi="Times New Roman" w:cs="Times New Roman"/>
          <w:i/>
          <w:sz w:val="24"/>
          <w:szCs w:val="24"/>
        </w:rPr>
        <w:t>780092@mail.ru</w:t>
      </w:r>
    </w:p>
    <w:p w:rsidR="00DE2C07" w:rsidRDefault="00DE2C07" w:rsidP="00182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C9A" w:rsidRDefault="0052545E" w:rsidP="00182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45E">
        <w:rPr>
          <w:rFonts w:ascii="Times New Roman" w:hAnsi="Times New Roman" w:cs="Times New Roman"/>
          <w:sz w:val="24"/>
          <w:szCs w:val="24"/>
        </w:rPr>
        <w:t>Необходимость проведения полевых исследований параметров физических факторов (шум, инфразвук, вибрация) при инженерно-экологических изысканиях на участках под размещение объектов капитального строительства регламентирована действующими нормативными санитарно-гигиеническими документами и нормативами в области строительства. К объектам капитального строительства относятся здания и сооружения производственного и непроизводственного назначения, а также линейные объекты: автодороги, железные дороги, линии метрополитена, трубопроводы.</w:t>
      </w:r>
    </w:p>
    <w:p w:rsidR="0052545E" w:rsidRDefault="0052545E" w:rsidP="00182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один из физических факторов</w:t>
      </w:r>
      <w:r w:rsidRPr="0052545E">
        <w:t xml:space="preserve"> </w:t>
      </w:r>
      <w:r w:rsidRPr="0052545E">
        <w:rPr>
          <w:rFonts w:ascii="Times New Roman" w:hAnsi="Times New Roman" w:cs="Times New Roman"/>
          <w:sz w:val="24"/>
          <w:szCs w:val="24"/>
        </w:rPr>
        <w:t>неионизирующей природы – шум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A4" w:rsidRDefault="003E5BA4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A4">
        <w:rPr>
          <w:rFonts w:ascii="Times New Roman" w:hAnsi="Times New Roman" w:cs="Times New Roman"/>
          <w:sz w:val="24"/>
          <w:szCs w:val="24"/>
        </w:rPr>
        <w:t xml:space="preserve">Шум – </w:t>
      </w:r>
      <w:r w:rsidR="00DB6A8F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3E5BA4">
        <w:rPr>
          <w:rFonts w:ascii="Times New Roman" w:hAnsi="Times New Roman" w:cs="Times New Roman"/>
          <w:sz w:val="24"/>
          <w:szCs w:val="24"/>
        </w:rPr>
        <w:t xml:space="preserve">совокупность звуков различной </w:t>
      </w:r>
      <w:r w:rsidR="00DB6A8F">
        <w:rPr>
          <w:rFonts w:ascii="Times New Roman" w:hAnsi="Times New Roman" w:cs="Times New Roman"/>
          <w:sz w:val="24"/>
          <w:szCs w:val="24"/>
        </w:rPr>
        <w:t>частоты</w:t>
      </w:r>
      <w:r w:rsidRPr="003E5BA4">
        <w:rPr>
          <w:rFonts w:ascii="Times New Roman" w:hAnsi="Times New Roman" w:cs="Times New Roman"/>
          <w:sz w:val="24"/>
          <w:szCs w:val="24"/>
        </w:rPr>
        <w:t xml:space="preserve"> и </w:t>
      </w:r>
      <w:r w:rsidR="00DB6A8F">
        <w:rPr>
          <w:rFonts w:ascii="Times New Roman" w:hAnsi="Times New Roman" w:cs="Times New Roman"/>
          <w:sz w:val="24"/>
          <w:szCs w:val="24"/>
        </w:rPr>
        <w:t>интенсивности</w:t>
      </w:r>
      <w:r w:rsidRPr="003E5BA4">
        <w:rPr>
          <w:rFonts w:ascii="Times New Roman" w:hAnsi="Times New Roman" w:cs="Times New Roman"/>
          <w:sz w:val="24"/>
          <w:szCs w:val="24"/>
        </w:rPr>
        <w:t xml:space="preserve">, </w:t>
      </w:r>
      <w:r w:rsidR="00DB6A8F">
        <w:rPr>
          <w:rFonts w:ascii="Times New Roman" w:hAnsi="Times New Roman" w:cs="Times New Roman"/>
          <w:sz w:val="24"/>
          <w:szCs w:val="24"/>
        </w:rPr>
        <w:t>хаотично</w:t>
      </w:r>
      <w:r w:rsidRPr="003E5BA4">
        <w:rPr>
          <w:rFonts w:ascii="Times New Roman" w:hAnsi="Times New Roman" w:cs="Times New Roman"/>
          <w:sz w:val="24"/>
          <w:szCs w:val="24"/>
        </w:rPr>
        <w:t xml:space="preserve"> изменяющихся во времени. </w:t>
      </w:r>
      <w:r w:rsidR="00FC1ABA">
        <w:rPr>
          <w:rFonts w:ascii="Times New Roman" w:hAnsi="Times New Roman" w:cs="Times New Roman"/>
          <w:sz w:val="24"/>
          <w:szCs w:val="24"/>
        </w:rPr>
        <w:t>Негативное в</w:t>
      </w:r>
      <w:r w:rsidR="00DB6A8F">
        <w:rPr>
          <w:rFonts w:ascii="Times New Roman" w:hAnsi="Times New Roman" w:cs="Times New Roman"/>
          <w:sz w:val="24"/>
          <w:szCs w:val="24"/>
        </w:rPr>
        <w:t>лияние</w:t>
      </w:r>
      <w:r w:rsidRPr="003E5BA4">
        <w:rPr>
          <w:rFonts w:ascii="Times New Roman" w:hAnsi="Times New Roman" w:cs="Times New Roman"/>
          <w:sz w:val="24"/>
          <w:szCs w:val="24"/>
        </w:rPr>
        <w:t xml:space="preserve"> шума на организм</w:t>
      </w:r>
      <w:r w:rsidR="00DB6A8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3E5BA4">
        <w:rPr>
          <w:rFonts w:ascii="Times New Roman" w:hAnsi="Times New Roman" w:cs="Times New Roman"/>
          <w:sz w:val="24"/>
          <w:szCs w:val="24"/>
        </w:rPr>
        <w:t xml:space="preserve"> может проявляться в виде поражения орган</w:t>
      </w:r>
      <w:r w:rsidR="00FC1ABA">
        <w:rPr>
          <w:rFonts w:ascii="Times New Roman" w:hAnsi="Times New Roman" w:cs="Times New Roman"/>
          <w:sz w:val="24"/>
          <w:szCs w:val="24"/>
        </w:rPr>
        <w:t>ов</w:t>
      </w:r>
      <w:r w:rsidRPr="003E5BA4">
        <w:rPr>
          <w:rFonts w:ascii="Times New Roman" w:hAnsi="Times New Roman" w:cs="Times New Roman"/>
          <w:sz w:val="24"/>
          <w:szCs w:val="24"/>
        </w:rPr>
        <w:t xml:space="preserve"> слуха </w:t>
      </w:r>
      <w:r w:rsidR="00FC1ABA">
        <w:rPr>
          <w:rFonts w:ascii="Times New Roman" w:hAnsi="Times New Roman" w:cs="Times New Roman"/>
          <w:sz w:val="24"/>
          <w:szCs w:val="24"/>
        </w:rPr>
        <w:t>и</w:t>
      </w:r>
      <w:r w:rsidRPr="003E5BA4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системы. Сверх</w:t>
      </w:r>
      <w:r w:rsidR="00FC1ABA">
        <w:rPr>
          <w:rFonts w:ascii="Times New Roman" w:hAnsi="Times New Roman" w:cs="Times New Roman"/>
          <w:sz w:val="24"/>
          <w:szCs w:val="24"/>
        </w:rPr>
        <w:t>сильное</w:t>
      </w:r>
      <w:r w:rsidRPr="003E5BA4">
        <w:rPr>
          <w:rFonts w:ascii="Times New Roman" w:hAnsi="Times New Roman" w:cs="Times New Roman"/>
          <w:sz w:val="24"/>
          <w:szCs w:val="24"/>
        </w:rPr>
        <w:t xml:space="preserve"> воздействие шума на орган</w:t>
      </w:r>
      <w:r w:rsidR="00FC1ABA">
        <w:rPr>
          <w:rFonts w:ascii="Times New Roman" w:hAnsi="Times New Roman" w:cs="Times New Roman"/>
          <w:sz w:val="24"/>
          <w:szCs w:val="24"/>
        </w:rPr>
        <w:t>ы</w:t>
      </w:r>
      <w:r w:rsidRPr="003E5BA4">
        <w:rPr>
          <w:rFonts w:ascii="Times New Roman" w:hAnsi="Times New Roman" w:cs="Times New Roman"/>
          <w:sz w:val="24"/>
          <w:szCs w:val="24"/>
        </w:rPr>
        <w:t xml:space="preserve"> слуха в производственных условиях может вызвать развитие тугоухости различной степени выраженности, иногда глухоты.</w:t>
      </w:r>
    </w:p>
    <w:p w:rsidR="0052545E" w:rsidRDefault="00DB6A8F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545E" w:rsidRPr="00762021">
        <w:rPr>
          <w:rFonts w:ascii="Times New Roman" w:hAnsi="Times New Roman" w:cs="Times New Roman"/>
          <w:color w:val="000000"/>
          <w:sz w:val="24"/>
          <w:szCs w:val="24"/>
        </w:rPr>
        <w:t>реди всех профессиональных заболеваний около половины обусловлены воздействием шума.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очень важно при инженерно экологических изысканиях на стадии проектирования осуществлять измерения шумового воздействия.</w:t>
      </w:r>
    </w:p>
    <w:p w:rsidR="00897E39" w:rsidRPr="00897E39" w:rsidRDefault="00FC1ABA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6A8F" w:rsidRPr="00DB6A8F">
        <w:rPr>
          <w:rFonts w:ascii="Times New Roman" w:hAnsi="Times New Roman" w:cs="Times New Roman"/>
          <w:color w:val="000000"/>
          <w:sz w:val="24"/>
          <w:szCs w:val="24"/>
        </w:rPr>
        <w:t>кустические замеры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неотъемлемой частью полевых работ при выполнении инженерных изысканий, в соответствии с нормативными документами.</w:t>
      </w:r>
    </w:p>
    <w:p w:rsidR="00897E39" w:rsidRPr="00897E39" w:rsidRDefault="00897E39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E39">
        <w:rPr>
          <w:rFonts w:ascii="Times New Roman" w:hAnsi="Times New Roman" w:cs="Times New Roman"/>
          <w:color w:val="000000"/>
          <w:sz w:val="24"/>
          <w:szCs w:val="24"/>
        </w:rPr>
        <w:t>Особенно важно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E39">
        <w:rPr>
          <w:rFonts w:ascii="Times New Roman" w:hAnsi="Times New Roman" w:cs="Times New Roman"/>
          <w:color w:val="000000"/>
          <w:sz w:val="24"/>
          <w:szCs w:val="24"/>
        </w:rPr>
        <w:t>замеры шума проводить в зоне жилой застройки для последующей минимизации воздействия излучаемых шумов объекта проектирования, на людей.</w:t>
      </w:r>
    </w:p>
    <w:p w:rsidR="00897E39" w:rsidRPr="00897E39" w:rsidRDefault="00DB6A8F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>ри выполнении инженерно-экологических изысканий замеры шума</w:t>
      </w:r>
      <w:r w:rsidR="00F73C61" w:rsidRPr="00F73C61">
        <w:t xml:space="preserve"> </w:t>
      </w:r>
      <w:r w:rsidR="00F73C61" w:rsidRPr="00F73C61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 xml:space="preserve">в дневное 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>и ноч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ное время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Полученные данные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в технический отчет 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E39" w:rsidRPr="00897E39" w:rsidRDefault="00897E39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Так же важно проводить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измерения</w:t>
      </w:r>
      <w:r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рядом с объектом изысканий источников шума (таких как </w:t>
      </w:r>
      <w:r w:rsidR="00F73C61" w:rsidRPr="00F73C61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автомобильные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7E39">
        <w:rPr>
          <w:rFonts w:ascii="Times New Roman" w:hAnsi="Times New Roman" w:cs="Times New Roman"/>
          <w:color w:val="000000"/>
          <w:sz w:val="24"/>
          <w:szCs w:val="24"/>
        </w:rPr>
        <w:t>железные дороги).</w:t>
      </w:r>
    </w:p>
    <w:p w:rsidR="00900C34" w:rsidRDefault="00F73C61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>очки измерения шума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(полученные в результате съёмки)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наносятся на топографическ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>ую основу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может быть получен при параллельном проведении геодезических </w:t>
      </w:r>
      <w:r w:rsidR="00FC1AB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897E39" w:rsidRPr="00897E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5BA4" w:rsidRDefault="00900C34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осуществляются 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>самой изыскательской организаци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лицензий и сертифицированных технических средств) или привлека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 xml:space="preserve"> иные </w:t>
      </w:r>
      <w:r w:rsidR="00F73C61" w:rsidRPr="00900C34">
        <w:rPr>
          <w:rFonts w:ascii="Times New Roman" w:hAnsi="Times New Roman" w:cs="Times New Roman"/>
          <w:color w:val="000000"/>
          <w:sz w:val="24"/>
          <w:szCs w:val="24"/>
        </w:rPr>
        <w:t>специализированные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имеющие лицензии и сертификаты на технические средства контроля физических воздействий на окружающую среду и здоровье людей.</w:t>
      </w:r>
    </w:p>
    <w:p w:rsidR="000F2A7C" w:rsidRDefault="00900C34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34"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Допустимые значения характеристик обычного шума, инфра- и ультразвука на территории жилой застройки и в помещениях установлены ГОСТ 12.1.003-83, ГОСТ 23337-78, ГОСТ 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20444-85 и Санитарными нормами N 3077-84 и N 42-128-4948-89. Расчет 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санитарно защитных зон (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>СЗЗ</w:t>
      </w:r>
      <w:r w:rsidR="00F73C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 xml:space="preserve"> по шуму осуществляется согласно нормам проектирования. В случае превышения нормативных уровней шума за пределами СЗЗ должны быть предусмотрены мероприятия по снижению </w:t>
      </w:r>
      <w:r w:rsidR="0001270C">
        <w:rPr>
          <w:rFonts w:ascii="Times New Roman" w:hAnsi="Times New Roman" w:cs="Times New Roman"/>
          <w:color w:val="000000"/>
          <w:sz w:val="24"/>
          <w:szCs w:val="24"/>
        </w:rPr>
        <w:t xml:space="preserve">уровня </w:t>
      </w:r>
      <w:r w:rsidRPr="00900C34">
        <w:rPr>
          <w:rFonts w:ascii="Times New Roman" w:hAnsi="Times New Roman" w:cs="Times New Roman"/>
          <w:color w:val="000000"/>
          <w:sz w:val="24"/>
          <w:szCs w:val="24"/>
        </w:rPr>
        <w:t>шума в источнике и на местности.</w:t>
      </w:r>
      <w:r w:rsidR="00486E7A">
        <w:rPr>
          <w:rFonts w:ascii="Times New Roman" w:hAnsi="Times New Roman" w:cs="Times New Roman"/>
          <w:color w:val="000000"/>
          <w:sz w:val="24"/>
          <w:szCs w:val="24"/>
        </w:rPr>
        <w:t xml:space="preserve"> А именно:</w:t>
      </w:r>
      <w:r w:rsidR="00486E7A" w:rsidRPr="00486E7A">
        <w:t xml:space="preserve"> </w:t>
      </w:r>
      <w:r w:rsidR="00486E7A" w:rsidRPr="00486E7A">
        <w:rPr>
          <w:rFonts w:ascii="Times New Roman" w:hAnsi="Times New Roman" w:cs="Times New Roman"/>
        </w:rPr>
        <w:t>разработаны</w:t>
      </w:r>
      <w:r w:rsidR="00486E7A">
        <w:t xml:space="preserve"> </w:t>
      </w:r>
      <w:r w:rsidR="00486E7A" w:rsidRPr="00486E7A">
        <w:rPr>
          <w:rFonts w:ascii="Times New Roman" w:hAnsi="Times New Roman" w:cs="Times New Roman"/>
          <w:color w:val="000000"/>
          <w:sz w:val="24"/>
          <w:szCs w:val="24"/>
        </w:rPr>
        <w:t>рекомендации по снижению установленных значений путем изменения технологического процесса, изоляции источников излучения, организации рациональной планировки помещений, применению средств индивидуальной защиты, выполнению санитарно-технических мероприятий и организации медицинских осмотров.</w:t>
      </w:r>
    </w:p>
    <w:p w:rsidR="000F2A7C" w:rsidRDefault="000F2A7C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природу шума. </w:t>
      </w:r>
      <w:r w:rsidRPr="000F2A7C">
        <w:rPr>
          <w:rFonts w:ascii="Times New Roman" w:hAnsi="Times New Roman" w:cs="Times New Roman"/>
          <w:color w:val="000000"/>
          <w:sz w:val="24"/>
          <w:szCs w:val="24"/>
        </w:rPr>
        <w:t>Шум может быть определен как изменения давления, различимые человеческим ухом.</w:t>
      </w:r>
    </w:p>
    <w:p w:rsidR="000F2A7C" w:rsidRPr="000F2A7C" w:rsidRDefault="000F2A7C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C">
        <w:rPr>
          <w:rFonts w:ascii="Times New Roman" w:hAnsi="Times New Roman" w:cs="Times New Roman"/>
          <w:color w:val="000000"/>
          <w:sz w:val="24"/>
          <w:szCs w:val="24"/>
        </w:rPr>
        <w:t>По сравнению со статическим давлением воздуха (105 Пa), разброс значений слышимого шумового давления укладывается в весьма узком диапазоне, в пределах от 20 мкПа (20х10-6 Па) до 100 Па.</w:t>
      </w:r>
    </w:p>
    <w:p w:rsidR="0052545E" w:rsidRDefault="000F2A7C" w:rsidP="00182C50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C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давления, равный 20 мкПа, является слуховым порогом для человека. Поэтому значение 20 мкПа называется порогом слышимости. Звуковое давление около 100 Па настолько </w:t>
      </w:r>
      <w:r w:rsidR="0099542B">
        <w:rPr>
          <w:rFonts w:ascii="Times New Roman" w:hAnsi="Times New Roman" w:cs="Times New Roman"/>
          <w:color w:val="000000"/>
          <w:sz w:val="24"/>
          <w:szCs w:val="24"/>
        </w:rPr>
        <w:t>сильное</w:t>
      </w:r>
      <w:r w:rsidRPr="000F2A7C">
        <w:rPr>
          <w:rFonts w:ascii="Times New Roman" w:hAnsi="Times New Roman" w:cs="Times New Roman"/>
          <w:color w:val="000000"/>
          <w:sz w:val="24"/>
          <w:szCs w:val="24"/>
        </w:rPr>
        <w:t>, что вызывает боль, и поэтому называется порогом болевого ощущения.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A7C">
        <w:rPr>
          <w:rFonts w:ascii="Times New Roman" w:hAnsi="Times New Roman" w:cs="Times New Roman"/>
          <w:color w:val="000000"/>
          <w:sz w:val="24"/>
          <w:szCs w:val="24"/>
        </w:rPr>
        <w:t>Непосредственное применение линейных масштабов (в Па) при измерении звукового давления ведет к оперированию большими и громоздкими цифрами. С другой стороны, поскольку реакция уха на возбуждение скорее логарифмическая, чем линейная, оказалось более удобным представлять акустические параметры как логарифм отношения измеренного значения к некоторой опорной величине. Данное логарифмическое отношение называется децибелом, или дБ.</w:t>
      </w:r>
      <w:r w:rsidR="00881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572" w:rsidRPr="00881572">
        <w:rPr>
          <w:rFonts w:ascii="Times New Roman" w:hAnsi="Times New Roman" w:cs="Times New Roman"/>
          <w:color w:val="000000"/>
          <w:sz w:val="24"/>
          <w:szCs w:val="24"/>
        </w:rPr>
        <w:t>В терминах уровней звукового давления слышимые звуки лежат в диапазоне между порогом слышимости 0 дБ</w:t>
      </w:r>
      <w:r w:rsidR="00881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572" w:rsidRPr="00881572">
        <w:rPr>
          <w:rFonts w:ascii="Times New Roman" w:hAnsi="Times New Roman" w:cs="Times New Roman"/>
          <w:color w:val="000000"/>
          <w:sz w:val="24"/>
          <w:szCs w:val="24"/>
        </w:rPr>
        <w:t>(20мкПа) и болевым порогом 130 дБ</w:t>
      </w:r>
      <w:r w:rsidR="00881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572" w:rsidRPr="00881572">
        <w:rPr>
          <w:rFonts w:ascii="Times New Roman" w:hAnsi="Times New Roman" w:cs="Times New Roman"/>
          <w:color w:val="000000"/>
          <w:sz w:val="24"/>
          <w:szCs w:val="24"/>
        </w:rPr>
        <w:t xml:space="preserve">(~100 Па)и выше. </w:t>
      </w:r>
      <w:r w:rsidR="00881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FA" w:rsidRPr="00DA23FA">
        <w:rPr>
          <w:rFonts w:ascii="Times New Roman" w:hAnsi="Times New Roman" w:cs="Times New Roman"/>
          <w:color w:val="000000"/>
          <w:sz w:val="24"/>
          <w:szCs w:val="24"/>
        </w:rPr>
        <w:t>Также важной характеристикой звуковых колебаний является их частота, единица измерения – герц (Гц) она равна 1-му колебанию в секунду. Слуховой анализатор человека воспринимает звуки, имеющие частоту от 16 до 20000 Гц. Ниже 16 Гц – область инфразвуков, выше 20000 Гц – ультразвуков.</w:t>
      </w:r>
    </w:p>
    <w:p w:rsidR="00881572" w:rsidRPr="00881572" w:rsidRDefault="0001270C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Рассмотрим н</w:t>
      </w:r>
      <w:r w:rsidR="00881572" w:rsidRPr="00881572">
        <w:rPr>
          <w:rFonts w:ascii="Times New Roman" w:hAnsi="Times New Roman" w:cs="Times New Roman"/>
          <w:bCs/>
          <w:color w:val="000000"/>
          <w:sz w:val="24"/>
          <w:szCs w:val="24"/>
        </w:rPr>
        <w:t>аиболее важные факторы, влияющие на распространение шума: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Тип источника (точечный или линейный)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Расстояние от источника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Атмосферное поглощение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Ветер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Температура и температурные отклонения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Препятствия в виде барьеров и зданий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Поглощение почвой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Отражение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Влажность</w:t>
      </w:r>
    </w:p>
    <w:p w:rsidR="00881572" w:rsidRPr="00881572" w:rsidRDefault="00881572" w:rsidP="00182C50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Атмосферные осадки</w:t>
      </w:r>
    </w:p>
    <w:p w:rsidR="00881572" w:rsidRPr="00881572" w:rsidRDefault="0099542B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измерения щума используются специальные приборы </w:t>
      </w:r>
      <w:r w:rsidR="00881572" w:rsidRPr="00881572">
        <w:rPr>
          <w:rFonts w:ascii="Times New Roman" w:hAnsi="Times New Roman" w:cs="Times New Roman"/>
          <w:color w:val="000000"/>
          <w:sz w:val="24"/>
          <w:szCs w:val="24"/>
        </w:rPr>
        <w:t>шумомеры – это приборы, которые предназначены для измерения уровня акустических звуковых сигналов в воздухе.</w:t>
      </w:r>
    </w:p>
    <w:p w:rsidR="00881572" w:rsidRPr="00881572" w:rsidRDefault="00881572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Шумомеры состоят из: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 ненаправленного микрофона;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 усилителя;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 корректирующих фильтров;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детектора;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 интегратора (интегрирующие шумомеры);</w:t>
      </w:r>
    </w:p>
    <w:p w:rsidR="00881572" w:rsidRPr="00881572" w:rsidRDefault="00881572" w:rsidP="00182C50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 индикатора.</w:t>
      </w:r>
    </w:p>
    <w:p w:rsidR="00881572" w:rsidRPr="00881572" w:rsidRDefault="00881572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572">
        <w:rPr>
          <w:rFonts w:ascii="Times New Roman" w:hAnsi="Times New Roman" w:cs="Times New Roman"/>
          <w:color w:val="000000"/>
          <w:sz w:val="24"/>
          <w:szCs w:val="24"/>
        </w:rPr>
        <w:t>Фактически шумомеры являются микрофонами, к которым подключается вольтметр. Прирост уровня звукового давления, с которым сигнал шума воздействует на мембрану, приводит к увеличению показателя напряжения, что и отображается на индикаторном устройстве.</w:t>
      </w:r>
    </w:p>
    <w:p w:rsidR="00881572" w:rsidRDefault="003D647C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результаты измерений уровня шума в процессе инженерно экологических изысканий под проектирование многоквартирного жилого дома в г. Тамбове.</w:t>
      </w:r>
    </w:p>
    <w:p w:rsidR="00881572" w:rsidRDefault="003D647C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05375" cy="37166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гот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51" cy="375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182324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22" cy="18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7C" w:rsidRDefault="003D647C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лабораторных испытаний </w:t>
      </w:r>
      <w:r w:rsidR="006401C2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>: условия проведения измерений, наименование, тип прибора</w:t>
      </w:r>
      <w:r w:rsidR="006401C2"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показатели измерения неионизирующего излучения(шума).</w:t>
      </w:r>
    </w:p>
    <w:p w:rsidR="006401C2" w:rsidRDefault="006401C2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C2" w:rsidRDefault="00DE2C07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C07">
        <w:rPr>
          <w:rFonts w:ascii="Times New Roman" w:hAnsi="Times New Roman" w:cs="Times New Roman"/>
          <w:color w:val="000000"/>
          <w:sz w:val="24"/>
          <w:szCs w:val="24"/>
        </w:rPr>
        <w:t>По санитарным нормам, допустимым уровнем шума, который не наносит вреда слуху даже при длительном воздействии на слуховой аппарат, принято считать: 55 децибел (дБ) в дневное время и 40 децибел (дБ) ночью.</w:t>
      </w:r>
    </w:p>
    <w:p w:rsidR="006401C2" w:rsidRDefault="006401C2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результатов исследования можно сделать вывод, что на вышеуказанном объекте уровень шума не превышает допустимые нормы.</w:t>
      </w:r>
    </w:p>
    <w:p w:rsidR="00DE2C07" w:rsidRPr="00DE2C07" w:rsidRDefault="00DE2C07" w:rsidP="00182C50">
      <w:pPr>
        <w:pStyle w:val="Textbody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E2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Литература:</w:t>
      </w:r>
    </w:p>
    <w:p w:rsidR="000D3E9D" w:rsidRPr="000D3E9D" w:rsidRDefault="00DE2C07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C0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2C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3E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D3E9D" w:rsidRPr="000D3E9D">
        <w:rPr>
          <w:rFonts w:ascii="Times New Roman" w:hAnsi="Times New Roman" w:cs="Times New Roman"/>
          <w:color w:val="000000"/>
          <w:sz w:val="24"/>
          <w:szCs w:val="24"/>
        </w:rPr>
        <w:t>анитарные нормы СН 2.2.4/2.1.8.562-96 «Шум на рабочих местах , в помещениях жилых, общественных зданий и на территории жилой застройки»;</w:t>
      </w:r>
    </w:p>
    <w:p w:rsidR="00DE2C07" w:rsidRPr="00DE2C07" w:rsidRDefault="000D3E9D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3E9D">
        <w:rPr>
          <w:rFonts w:ascii="Times New Roman" w:hAnsi="Times New Roman" w:cs="Times New Roman"/>
          <w:color w:val="000000"/>
          <w:sz w:val="24"/>
          <w:szCs w:val="24"/>
        </w:rPr>
        <w:tab/>
        <w:t>СанПиН 2.1.2.2645-10 «Санитарно-эпидемиологические требования к условиям проживания в жилых зданиях и помещениях».</w:t>
      </w:r>
    </w:p>
    <w:p w:rsidR="00DE2C07" w:rsidRPr="00DE2C07" w:rsidRDefault="000D3E9D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E2C07" w:rsidRPr="00DE2C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C07" w:rsidRPr="00DE2C07">
        <w:rPr>
          <w:rFonts w:ascii="Times New Roman" w:hAnsi="Times New Roman" w:cs="Times New Roman"/>
          <w:color w:val="000000"/>
          <w:sz w:val="24"/>
          <w:szCs w:val="24"/>
        </w:rPr>
        <w:tab/>
        <w:t>Инженерно-экологические изыскания для строительства. Свод правил для инженерных изысканий для строительства СП 11-102-97</w:t>
      </w:r>
    </w:p>
    <w:p w:rsidR="00DE2C07" w:rsidRPr="00DE2C07" w:rsidRDefault="000D3E9D" w:rsidP="00182C50">
      <w:pPr>
        <w:pStyle w:val="Textbod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2C07" w:rsidRPr="00DE2C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C07" w:rsidRPr="00DE2C07">
        <w:rPr>
          <w:rFonts w:ascii="Times New Roman" w:hAnsi="Times New Roman" w:cs="Times New Roman"/>
          <w:color w:val="000000"/>
          <w:sz w:val="24"/>
          <w:szCs w:val="24"/>
        </w:rPr>
        <w:tab/>
        <w:t>СП 47.13330.2016 Инженерные изыскания для строительства. Основные положения. Актуализированная редакция СНиП 11-02-96</w:t>
      </w:r>
    </w:p>
    <w:sectPr w:rsidR="00DE2C07" w:rsidRPr="00DE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CB" w:rsidRDefault="006F7BCB" w:rsidP="003D647C">
      <w:pPr>
        <w:spacing w:after="0" w:line="240" w:lineRule="auto"/>
      </w:pPr>
      <w:r>
        <w:separator/>
      </w:r>
    </w:p>
  </w:endnote>
  <w:endnote w:type="continuationSeparator" w:id="0">
    <w:p w:rsidR="006F7BCB" w:rsidRDefault="006F7BCB" w:rsidP="003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CB" w:rsidRDefault="006F7BCB" w:rsidP="003D647C">
      <w:pPr>
        <w:spacing w:after="0" w:line="240" w:lineRule="auto"/>
      </w:pPr>
      <w:r>
        <w:separator/>
      </w:r>
    </w:p>
  </w:footnote>
  <w:footnote w:type="continuationSeparator" w:id="0">
    <w:p w:rsidR="006F7BCB" w:rsidRDefault="006F7BCB" w:rsidP="003D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6175"/>
    <w:multiLevelType w:val="multilevel"/>
    <w:tmpl w:val="00003E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D4D4C2C"/>
    <w:multiLevelType w:val="multilevel"/>
    <w:tmpl w:val="01BCE2D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9"/>
    <w:rsid w:val="0001270C"/>
    <w:rsid w:val="00065BD9"/>
    <w:rsid w:val="00092745"/>
    <w:rsid w:val="000D3E9D"/>
    <w:rsid w:val="000F2A7C"/>
    <w:rsid w:val="00182C50"/>
    <w:rsid w:val="003D647C"/>
    <w:rsid w:val="003E5BA4"/>
    <w:rsid w:val="00486E7A"/>
    <w:rsid w:val="00506B59"/>
    <w:rsid w:val="0052545E"/>
    <w:rsid w:val="005D7265"/>
    <w:rsid w:val="006401C2"/>
    <w:rsid w:val="006F7BCB"/>
    <w:rsid w:val="007E6C9A"/>
    <w:rsid w:val="00881572"/>
    <w:rsid w:val="00897E39"/>
    <w:rsid w:val="00900C34"/>
    <w:rsid w:val="0099542B"/>
    <w:rsid w:val="009B43DD"/>
    <w:rsid w:val="00B866D9"/>
    <w:rsid w:val="00DA23FA"/>
    <w:rsid w:val="00DB6A8F"/>
    <w:rsid w:val="00DE2C07"/>
    <w:rsid w:val="00F73C61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0F490"/>
  <w15:chartTrackingRefBased/>
  <w15:docId w15:val="{DC2CCBA1-B03C-43AC-8252-D71B122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2545E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3D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47C"/>
  </w:style>
  <w:style w:type="paragraph" w:styleId="a5">
    <w:name w:val="footer"/>
    <w:basedOn w:val="a"/>
    <w:link w:val="a6"/>
    <w:uiPriority w:val="99"/>
    <w:unhideWhenUsed/>
    <w:rsid w:val="003D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2020-11-11T10:09:00Z</dcterms:created>
  <dcterms:modified xsi:type="dcterms:W3CDTF">2020-11-11T22:55:00Z</dcterms:modified>
</cp:coreProperties>
</file>