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BD" w:rsidRDefault="00B74BBD" w:rsidP="002B3D7E">
      <w:pPr>
        <w:spacing w:after="0" w:line="240" w:lineRule="auto"/>
        <w:jc w:val="center"/>
        <w:rPr>
          <w:b/>
          <w:iCs/>
          <w:sz w:val="24"/>
        </w:rPr>
      </w:pPr>
      <w:r>
        <w:rPr>
          <w:b/>
          <w:iCs/>
          <w:sz w:val="24"/>
        </w:rPr>
        <w:t>Инвентаризация очагов пилильщика соснового рыжего на территории Ульяновской области</w:t>
      </w:r>
    </w:p>
    <w:p w:rsidR="00B3797E" w:rsidRDefault="00B3797E" w:rsidP="002B3D7E">
      <w:pPr>
        <w:spacing w:after="0" w:line="240" w:lineRule="auto"/>
        <w:jc w:val="center"/>
        <w:rPr>
          <w:b/>
          <w:i/>
          <w:iCs/>
          <w:sz w:val="24"/>
        </w:rPr>
      </w:pPr>
      <w:r w:rsidRPr="00B3797E">
        <w:rPr>
          <w:b/>
          <w:i/>
          <w:iCs/>
          <w:sz w:val="24"/>
        </w:rPr>
        <w:t>Митрофанова Н.А.</w:t>
      </w:r>
    </w:p>
    <w:p w:rsidR="00B3797E" w:rsidRPr="00D55659" w:rsidRDefault="00B3797E" w:rsidP="002B3D7E">
      <w:pPr>
        <w:spacing w:after="0" w:line="240" w:lineRule="auto"/>
        <w:jc w:val="center"/>
        <w:rPr>
          <w:i/>
          <w:iCs/>
          <w:sz w:val="24"/>
        </w:rPr>
      </w:pPr>
      <w:r w:rsidRPr="00D55659">
        <w:rPr>
          <w:i/>
          <w:iCs/>
          <w:sz w:val="24"/>
        </w:rPr>
        <w:t>Кандидат биологических наук, доцент</w:t>
      </w:r>
    </w:p>
    <w:p w:rsidR="00B3797E" w:rsidRDefault="00B3797E" w:rsidP="002B3D7E">
      <w:pPr>
        <w:spacing w:after="0" w:line="240" w:lineRule="auto"/>
        <w:jc w:val="center"/>
        <w:rPr>
          <w:i/>
          <w:iCs/>
          <w:sz w:val="24"/>
        </w:rPr>
      </w:pPr>
      <w:r w:rsidRPr="00D55659">
        <w:rPr>
          <w:i/>
          <w:iCs/>
          <w:sz w:val="24"/>
        </w:rPr>
        <w:t>Ульяновский Государственный Университет</w:t>
      </w:r>
    </w:p>
    <w:p w:rsidR="00D55659" w:rsidRPr="00475B69" w:rsidRDefault="00D55659" w:rsidP="002B3D7E">
      <w:pPr>
        <w:spacing w:after="0" w:line="240" w:lineRule="auto"/>
        <w:jc w:val="center"/>
        <w:rPr>
          <w:i/>
          <w:iCs/>
          <w:sz w:val="24"/>
        </w:rPr>
      </w:pPr>
      <w:r w:rsidRPr="00475B69">
        <w:rPr>
          <w:i/>
          <w:sz w:val="20"/>
        </w:rPr>
        <w:t>ulgu-mna@rambler.ru</w:t>
      </w:r>
    </w:p>
    <w:p w:rsidR="00B3797E" w:rsidRDefault="00B3797E" w:rsidP="002B3D7E">
      <w:pPr>
        <w:spacing w:after="0" w:line="240" w:lineRule="auto"/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>Айнудинова Н.В.</w:t>
      </w:r>
    </w:p>
    <w:p w:rsidR="00B3797E" w:rsidRPr="00475B69" w:rsidRDefault="00B3797E" w:rsidP="002B3D7E">
      <w:pPr>
        <w:spacing w:after="0" w:line="240" w:lineRule="auto"/>
        <w:jc w:val="center"/>
        <w:rPr>
          <w:i/>
          <w:iCs/>
          <w:sz w:val="24"/>
        </w:rPr>
      </w:pPr>
      <w:r w:rsidRPr="00475B69">
        <w:rPr>
          <w:i/>
          <w:iCs/>
          <w:sz w:val="24"/>
        </w:rPr>
        <w:t xml:space="preserve">Магистр </w:t>
      </w:r>
    </w:p>
    <w:p w:rsidR="00D55659" w:rsidRDefault="00D55659" w:rsidP="00023B82">
      <w:pPr>
        <w:spacing w:after="0" w:line="240" w:lineRule="auto"/>
        <w:jc w:val="center"/>
        <w:rPr>
          <w:i/>
          <w:iCs/>
          <w:sz w:val="24"/>
        </w:rPr>
      </w:pPr>
      <w:r w:rsidRPr="00475B69">
        <w:rPr>
          <w:i/>
          <w:iCs/>
          <w:sz w:val="24"/>
        </w:rPr>
        <w:t>Ульяновский Государственный Университет</w:t>
      </w:r>
    </w:p>
    <w:p w:rsidR="00D55659" w:rsidRPr="00023B82" w:rsidRDefault="00475B69" w:rsidP="00023B82">
      <w:pPr>
        <w:spacing w:after="0" w:line="240" w:lineRule="auto"/>
        <w:jc w:val="center"/>
        <w:rPr>
          <w:i/>
          <w:iCs/>
          <w:sz w:val="24"/>
        </w:rPr>
      </w:pPr>
      <w:r w:rsidRPr="00475B69">
        <w:rPr>
          <w:i/>
          <w:sz w:val="20"/>
          <w:lang w:val="en-US"/>
        </w:rPr>
        <w:t>NataliAinudi</w:t>
      </w:r>
      <w:r w:rsidRPr="00475B69">
        <w:rPr>
          <w:i/>
          <w:sz w:val="20"/>
        </w:rPr>
        <w:t>@</w:t>
      </w:r>
      <w:r w:rsidRPr="00475B69">
        <w:rPr>
          <w:i/>
          <w:sz w:val="20"/>
          <w:lang w:val="en-US"/>
        </w:rPr>
        <w:t>yandex</w:t>
      </w:r>
      <w:r w:rsidRPr="00475B69">
        <w:rPr>
          <w:i/>
          <w:sz w:val="20"/>
        </w:rPr>
        <w:t>.</w:t>
      </w:r>
      <w:r w:rsidRPr="00475B69">
        <w:rPr>
          <w:i/>
          <w:sz w:val="20"/>
          <w:lang w:val="en-US"/>
        </w:rPr>
        <w:t>ru</w:t>
      </w:r>
    </w:p>
    <w:p w:rsidR="00E538CE" w:rsidRPr="003B5BB0" w:rsidRDefault="003B5BB0" w:rsidP="00023B82">
      <w:pPr>
        <w:spacing w:after="0" w:line="240" w:lineRule="auto"/>
        <w:ind w:firstLine="397"/>
        <w:jc w:val="both"/>
        <w:rPr>
          <w:sz w:val="24"/>
          <w:szCs w:val="24"/>
        </w:rPr>
      </w:pPr>
      <w:r w:rsidRPr="003B5BB0">
        <w:rPr>
          <w:iCs/>
          <w:sz w:val="24"/>
          <w:szCs w:val="24"/>
        </w:rPr>
        <w:t xml:space="preserve">Одним из наиболее опасных вредителей сосновых насаждений является </w:t>
      </w:r>
      <w:r w:rsidRPr="003B5BB0">
        <w:rPr>
          <w:bCs/>
          <w:iCs/>
          <w:sz w:val="24"/>
          <w:szCs w:val="24"/>
        </w:rPr>
        <w:t xml:space="preserve">пилильщик сосновый </w:t>
      </w:r>
      <w:r w:rsidRPr="003B5BB0">
        <w:rPr>
          <w:iCs/>
          <w:sz w:val="24"/>
          <w:szCs w:val="24"/>
        </w:rPr>
        <w:t>р</w:t>
      </w:r>
      <w:r w:rsidRPr="003B5BB0">
        <w:rPr>
          <w:bCs/>
          <w:iCs/>
          <w:sz w:val="24"/>
          <w:szCs w:val="24"/>
        </w:rPr>
        <w:t xml:space="preserve">ыжий. </w:t>
      </w:r>
    </w:p>
    <w:p w:rsidR="003B5BB0" w:rsidRPr="003B5BB0" w:rsidRDefault="003B5BB0" w:rsidP="002B3D7E">
      <w:pPr>
        <w:spacing w:after="0" w:line="240" w:lineRule="auto"/>
        <w:ind w:firstLine="397"/>
        <w:jc w:val="both"/>
        <w:rPr>
          <w:sz w:val="24"/>
          <w:szCs w:val="24"/>
        </w:rPr>
      </w:pPr>
      <w:r w:rsidRPr="003B5BB0">
        <w:rPr>
          <w:iCs/>
          <w:sz w:val="24"/>
          <w:szCs w:val="24"/>
        </w:rPr>
        <w:t xml:space="preserve">Причинами вспышки массового размножения пилильщика послужили благоприятные условия весны и начала лета 2011…2016 гг. В 2016 году </w:t>
      </w:r>
      <w:r w:rsidRPr="003B5BB0">
        <w:rPr>
          <w:sz w:val="24"/>
          <w:szCs w:val="24"/>
        </w:rPr>
        <w:t xml:space="preserve">площади насаждений, заселённых пилильщиком сосновым рыжим, достигли 8,8 тыс. га. </w:t>
      </w:r>
    </w:p>
    <w:p w:rsidR="003B5BB0" w:rsidRPr="003B5BB0" w:rsidRDefault="003B5BB0" w:rsidP="002B3D7E">
      <w:pPr>
        <w:spacing w:after="0" w:line="240" w:lineRule="auto"/>
        <w:ind w:firstLine="397"/>
        <w:jc w:val="both"/>
        <w:rPr>
          <w:sz w:val="24"/>
          <w:szCs w:val="24"/>
        </w:rPr>
      </w:pPr>
      <w:r w:rsidRPr="003B5BB0">
        <w:rPr>
          <w:sz w:val="24"/>
          <w:szCs w:val="24"/>
        </w:rPr>
        <w:t>В 2017 году площади очагов пилильщика соснового рыжего сократились до 4,1 тыс. га, в результате проведения мероприятий по ликвидации очагов и затухания части очагов под воздействием естественных факторов. В 2018 году площадь очагов пилильщика соснового рыжего сократилась 3,5 раза и составляет 1,2 тыс.га.</w:t>
      </w:r>
    </w:p>
    <w:p w:rsidR="003B5BB0" w:rsidRPr="003B5BB0" w:rsidRDefault="003B5BB0" w:rsidP="00023B82">
      <w:pPr>
        <w:spacing w:after="0" w:line="240" w:lineRule="auto"/>
        <w:ind w:firstLine="397"/>
        <w:jc w:val="both"/>
        <w:rPr>
          <w:sz w:val="24"/>
          <w:szCs w:val="24"/>
        </w:rPr>
      </w:pPr>
      <w:r w:rsidRPr="003B5BB0">
        <w:rPr>
          <w:sz w:val="24"/>
          <w:szCs w:val="24"/>
        </w:rPr>
        <w:t>В 2019 году в лесах области продолжилась тенденция затухания очагов пилильщика соснового рыжего под воздействием естественных факторов. Площадь очагов сократилась в 2,6 раза и составила на конец года 458,2 га.</w:t>
      </w:r>
      <w:r w:rsidR="0097782F">
        <w:rPr>
          <w:sz w:val="24"/>
          <w:szCs w:val="24"/>
        </w:rPr>
        <w:t xml:space="preserve"> </w:t>
      </w:r>
      <w:r w:rsidRPr="003B5BB0">
        <w:rPr>
          <w:iCs/>
          <w:sz w:val="24"/>
          <w:szCs w:val="24"/>
        </w:rPr>
        <w:t xml:space="preserve">Сокращение очагов пилильщика рыжего соснового связано в большей степени с неблагоприятными природными условиями для развития вредителя. </w:t>
      </w:r>
    </w:p>
    <w:p w:rsidR="003B5BB0" w:rsidRPr="003B5BB0" w:rsidRDefault="003B5BB0" w:rsidP="002B3D7E">
      <w:pPr>
        <w:spacing w:after="0" w:line="240" w:lineRule="auto"/>
        <w:ind w:firstLine="397"/>
        <w:jc w:val="both"/>
        <w:rPr>
          <w:sz w:val="24"/>
          <w:szCs w:val="24"/>
        </w:rPr>
      </w:pPr>
      <w:r w:rsidRPr="003B5BB0">
        <w:rPr>
          <w:sz w:val="24"/>
          <w:szCs w:val="24"/>
        </w:rPr>
        <w:t xml:space="preserve">На конец 2019 года очаги пилильщика соснового рыжего действовали в насаждениях 3-х лесничеств на площади </w:t>
      </w:r>
      <w:r w:rsidRPr="003B5BB0">
        <w:rPr>
          <w:bCs/>
          <w:sz w:val="24"/>
          <w:szCs w:val="24"/>
        </w:rPr>
        <w:t xml:space="preserve">458,2 </w:t>
      </w:r>
      <w:r w:rsidRPr="003B5BB0">
        <w:rPr>
          <w:sz w:val="24"/>
          <w:szCs w:val="24"/>
        </w:rPr>
        <w:t>га. Наибольшие площади, заселённые вредителем, отмечены в лесных участках Николаевского (393,6 га) и Ульяновского (56,6 га) лесничеств</w:t>
      </w:r>
      <w:r w:rsidR="00E00B46">
        <w:rPr>
          <w:sz w:val="24"/>
          <w:szCs w:val="24"/>
        </w:rPr>
        <w:t>.</w:t>
      </w:r>
    </w:p>
    <w:p w:rsidR="00163DF4" w:rsidRPr="00023B82" w:rsidRDefault="003B5BB0" w:rsidP="00023B82">
      <w:pPr>
        <w:spacing w:after="0" w:line="240" w:lineRule="auto"/>
        <w:ind w:firstLine="397"/>
        <w:jc w:val="both"/>
        <w:rPr>
          <w:sz w:val="24"/>
          <w:szCs w:val="24"/>
        </w:rPr>
      </w:pPr>
      <w:r w:rsidRPr="003B5BB0">
        <w:rPr>
          <w:sz w:val="24"/>
          <w:szCs w:val="24"/>
        </w:rPr>
        <w:t>По результатам учёта пилильщика соснового рыжего было выявлено, что действующие в 2019 г. очаги на площади 458,2 га находятся в стадии кризиса.</w:t>
      </w:r>
      <w:r w:rsidR="0097782F">
        <w:rPr>
          <w:sz w:val="24"/>
          <w:szCs w:val="24"/>
        </w:rPr>
        <w:t xml:space="preserve"> </w:t>
      </w:r>
      <w:r w:rsidRPr="003B5BB0">
        <w:rPr>
          <w:sz w:val="24"/>
          <w:szCs w:val="24"/>
        </w:rPr>
        <w:t>Заселённость насаждений составила 0,2…1,0 коконов-самок на 1 м</w:t>
      </w:r>
      <w:r w:rsidRPr="003B5BB0">
        <w:rPr>
          <w:sz w:val="24"/>
          <w:szCs w:val="24"/>
          <w:vertAlign w:val="superscript"/>
        </w:rPr>
        <w:t>2</w:t>
      </w:r>
      <w:r w:rsidRPr="003B5BB0">
        <w:rPr>
          <w:sz w:val="24"/>
          <w:szCs w:val="24"/>
        </w:rPr>
        <w:t xml:space="preserve"> лесной подстилки, что угрожает дефолиацией насаждений в 2020 году не более 20%. Коэффициент размножения 0,82, коэффициент расселения 0,73, коэффициент нарастания вспышки 0,01.</w:t>
      </w:r>
      <w:r w:rsidRPr="003B5BB0">
        <w:rPr>
          <w:rFonts w:eastAsia="Calibri"/>
          <w:sz w:val="24"/>
          <w:szCs w:val="24"/>
        </w:rPr>
        <w:t xml:space="preserve">Имеющийся запас вредителя представляет реальную угрозу объедания сосновых насаждений в первой половине лета 2020 года. </w:t>
      </w:r>
    </w:p>
    <w:p w:rsidR="003B5BB0" w:rsidRPr="003B5BB0" w:rsidRDefault="003B5BB0" w:rsidP="002B3D7E">
      <w:pPr>
        <w:spacing w:after="0" w:line="240" w:lineRule="auto"/>
        <w:ind w:firstLine="397"/>
        <w:jc w:val="both"/>
        <w:rPr>
          <w:sz w:val="24"/>
          <w:szCs w:val="24"/>
        </w:rPr>
      </w:pPr>
      <w:r w:rsidRPr="003B5BB0">
        <w:rPr>
          <w:sz w:val="24"/>
          <w:szCs w:val="24"/>
        </w:rPr>
        <w:t>На большей части площади очагов (321,4 га) отмечено объедание насаждений в средней степени, в слабой –</w:t>
      </w:r>
      <w:r w:rsidR="00163DF4">
        <w:rPr>
          <w:sz w:val="24"/>
          <w:szCs w:val="24"/>
        </w:rPr>
        <w:t xml:space="preserve"> </w:t>
      </w:r>
      <w:r w:rsidRPr="003B5BB0">
        <w:rPr>
          <w:sz w:val="24"/>
          <w:szCs w:val="24"/>
        </w:rPr>
        <w:t>136,8 га. Гибели лесных участков от повреждений вредителем не отмечено</w:t>
      </w:r>
      <w:r w:rsidR="007166BC">
        <w:rPr>
          <w:sz w:val="24"/>
          <w:szCs w:val="24"/>
        </w:rPr>
        <w:t>.</w:t>
      </w:r>
    </w:p>
    <w:p w:rsidR="003B5BB0" w:rsidRPr="003B5BB0" w:rsidRDefault="003B5BB0" w:rsidP="002B3D7E">
      <w:pPr>
        <w:spacing w:after="0" w:line="240" w:lineRule="auto"/>
        <w:ind w:firstLine="397"/>
        <w:jc w:val="both"/>
        <w:rPr>
          <w:sz w:val="24"/>
          <w:szCs w:val="24"/>
        </w:rPr>
      </w:pPr>
      <w:r w:rsidRPr="003B5BB0">
        <w:rPr>
          <w:sz w:val="24"/>
          <w:szCs w:val="24"/>
        </w:rPr>
        <w:t>Все очаги вредителя в 2019 году находятся в фазе кризиса (458,2 га или 100 % от площади очагов). Очаги пилильщика соснового рыжего в начальной фазе, роста численности и вспышки не отмечены на лесных участках.</w:t>
      </w:r>
    </w:p>
    <w:p w:rsidR="003B5BB0" w:rsidRPr="003B5BB0" w:rsidRDefault="003B5BB0" w:rsidP="002B3D7E">
      <w:pPr>
        <w:spacing w:after="0" w:line="240" w:lineRule="auto"/>
        <w:ind w:firstLine="397"/>
        <w:jc w:val="both"/>
        <w:rPr>
          <w:sz w:val="24"/>
          <w:szCs w:val="24"/>
        </w:rPr>
      </w:pPr>
      <w:r w:rsidRPr="003B5BB0">
        <w:rPr>
          <w:sz w:val="24"/>
          <w:szCs w:val="24"/>
        </w:rPr>
        <w:t xml:space="preserve">В 2020…2021 гг. при благоприятных погодных условиях возможен рост численности и увеличение площади очагов пилильщика соснового рыжего в лесных участках на юге области (Николаевское лесничество). </w:t>
      </w:r>
    </w:p>
    <w:p w:rsidR="003B5BB0" w:rsidRDefault="003B5BB0" w:rsidP="002B3D7E">
      <w:pPr>
        <w:spacing w:after="0" w:line="240" w:lineRule="auto"/>
        <w:ind w:firstLine="397"/>
        <w:jc w:val="both"/>
        <w:rPr>
          <w:sz w:val="24"/>
          <w:szCs w:val="24"/>
        </w:rPr>
      </w:pPr>
      <w:r w:rsidRPr="003B5BB0">
        <w:rPr>
          <w:sz w:val="24"/>
          <w:szCs w:val="24"/>
        </w:rPr>
        <w:t xml:space="preserve">Сильная и сплошная дефолиация крон хвойных насаждений не прогнозируется. Возможно затухание очагов под воздействием естественных факторов в насаждениях Тереньгульского лесничества.  </w:t>
      </w:r>
    </w:p>
    <w:p w:rsidR="00CF0117" w:rsidRPr="00CF0117" w:rsidRDefault="00CF0117" w:rsidP="00023B82">
      <w:pPr>
        <w:spacing w:after="0" w:line="240" w:lineRule="auto"/>
        <w:ind w:firstLine="709"/>
        <w:jc w:val="center"/>
        <w:rPr>
          <w:b/>
          <w:sz w:val="24"/>
        </w:rPr>
      </w:pPr>
      <w:r w:rsidRPr="00CF0117">
        <w:rPr>
          <w:b/>
          <w:sz w:val="24"/>
        </w:rPr>
        <w:t>Литература:</w:t>
      </w:r>
    </w:p>
    <w:p w:rsidR="00CF0117" w:rsidRPr="00023B82" w:rsidRDefault="00023B82" w:rsidP="00023B82">
      <w:pPr>
        <w:spacing w:after="0" w:line="240" w:lineRule="auto"/>
        <w:ind w:firstLine="397"/>
        <w:jc w:val="both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1.</w:t>
      </w:r>
      <w:r w:rsidR="00CF0117" w:rsidRPr="00CF0117">
        <w:rPr>
          <w:noProof/>
          <w:sz w:val="24"/>
          <w:lang w:eastAsia="ru-RU"/>
        </w:rPr>
        <w:t xml:space="preserve">Обзор санитарного и лесопатологического состояния лесов Ульяновской области за 2019 год и прогноз на 2020 год. </w:t>
      </w:r>
      <w:r w:rsidR="00CF0117" w:rsidRPr="00CF0117">
        <w:rPr>
          <w:sz w:val="24"/>
        </w:rPr>
        <w:t xml:space="preserve">Федеральное бюджетное учреждение «Российский центр защиты леса» Филиал ФБУ «Рослесозащита» «Центр защиты леса Ульяновской области» </w:t>
      </w:r>
      <w:r w:rsidR="00CF0117" w:rsidRPr="00CF0117">
        <w:rPr>
          <w:noProof/>
          <w:sz w:val="24"/>
          <w:lang w:eastAsia="ru-RU"/>
        </w:rPr>
        <w:t>Ульяновск 2020</w:t>
      </w:r>
    </w:p>
    <w:sectPr w:rsidR="00CF0117" w:rsidRPr="00023B82" w:rsidSect="001C7648">
      <w:pgSz w:w="11906" w:h="16838"/>
      <w:pgMar w:top="1134" w:right="1361" w:bottom="1259" w:left="136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D4B" w:rsidRDefault="00787D4B" w:rsidP="00023B82">
      <w:pPr>
        <w:spacing w:after="0" w:line="240" w:lineRule="auto"/>
      </w:pPr>
      <w:r>
        <w:separator/>
      </w:r>
    </w:p>
  </w:endnote>
  <w:endnote w:type="continuationSeparator" w:id="1">
    <w:p w:rsidR="00787D4B" w:rsidRDefault="00787D4B" w:rsidP="0002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D4B" w:rsidRDefault="00787D4B" w:rsidP="00023B82">
      <w:pPr>
        <w:spacing w:after="0" w:line="240" w:lineRule="auto"/>
      </w:pPr>
      <w:r>
        <w:separator/>
      </w:r>
    </w:p>
  </w:footnote>
  <w:footnote w:type="continuationSeparator" w:id="1">
    <w:p w:rsidR="00787D4B" w:rsidRDefault="00787D4B" w:rsidP="00023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AD5"/>
    <w:multiLevelType w:val="hybridMultilevel"/>
    <w:tmpl w:val="FF46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BB0"/>
    <w:rsid w:val="00023B82"/>
    <w:rsid w:val="00062CFE"/>
    <w:rsid w:val="0008343C"/>
    <w:rsid w:val="001245D9"/>
    <w:rsid w:val="00163DF4"/>
    <w:rsid w:val="00194147"/>
    <w:rsid w:val="001C7648"/>
    <w:rsid w:val="002B3D7E"/>
    <w:rsid w:val="00367A75"/>
    <w:rsid w:val="003B5BB0"/>
    <w:rsid w:val="00475B69"/>
    <w:rsid w:val="005E27D3"/>
    <w:rsid w:val="00682292"/>
    <w:rsid w:val="006A0FF5"/>
    <w:rsid w:val="007166BC"/>
    <w:rsid w:val="00772113"/>
    <w:rsid w:val="00787D4B"/>
    <w:rsid w:val="007B5179"/>
    <w:rsid w:val="0083654A"/>
    <w:rsid w:val="0097782F"/>
    <w:rsid w:val="00A50292"/>
    <w:rsid w:val="00B1562A"/>
    <w:rsid w:val="00B3797E"/>
    <w:rsid w:val="00B74BBD"/>
    <w:rsid w:val="00C87666"/>
    <w:rsid w:val="00CF0117"/>
    <w:rsid w:val="00D55659"/>
    <w:rsid w:val="00D91E30"/>
    <w:rsid w:val="00E00B46"/>
    <w:rsid w:val="00F25B0F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11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2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3B82"/>
  </w:style>
  <w:style w:type="paragraph" w:styleId="a6">
    <w:name w:val="footer"/>
    <w:basedOn w:val="a"/>
    <w:link w:val="a7"/>
    <w:uiPriority w:val="99"/>
    <w:semiHidden/>
    <w:unhideWhenUsed/>
    <w:rsid w:val="0002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3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2020-11-27T07:14:00Z</dcterms:created>
  <dcterms:modified xsi:type="dcterms:W3CDTF">2020-11-27T07:14:00Z</dcterms:modified>
</cp:coreProperties>
</file>