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C4" w:rsidRPr="00D773C4" w:rsidRDefault="00D773C4" w:rsidP="00D773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Функции государства в современной российской экономике</w:t>
      </w:r>
    </w:p>
    <w:p w:rsidR="00D773C4" w:rsidRPr="00D773C4" w:rsidRDefault="00D773C4" w:rsidP="00D773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73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Камалетдинова Алия Ильясовна</w:t>
      </w:r>
    </w:p>
    <w:p w:rsidR="00D773C4" w:rsidRPr="00281C1A" w:rsidRDefault="00D773C4" w:rsidP="00D773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1C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студентка 2 курс, специалист</w:t>
      </w:r>
    </w:p>
    <w:p w:rsidR="00D773C4" w:rsidRPr="00D773C4" w:rsidRDefault="00807B35" w:rsidP="00D773C4">
      <w:pPr>
        <w:pStyle w:val="ac"/>
        <w:spacing w:after="0"/>
        <w:ind w:firstLine="709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</w:rPr>
        <w:t>Ульяновский государственный университет</w:t>
      </w:r>
      <w:r w:rsidR="00D773C4" w:rsidRPr="00D773C4">
        <w:rPr>
          <w:i/>
          <w:color w:val="000000"/>
          <w:szCs w:val="24"/>
        </w:rPr>
        <w:t>,</w:t>
      </w:r>
    </w:p>
    <w:p w:rsidR="00D773C4" w:rsidRPr="00D773C4" w:rsidRDefault="00D773C4" w:rsidP="00D773C4">
      <w:pPr>
        <w:pStyle w:val="ac"/>
        <w:spacing w:after="0"/>
        <w:ind w:firstLine="709"/>
        <w:jc w:val="center"/>
        <w:rPr>
          <w:i/>
          <w:color w:val="000000"/>
          <w:szCs w:val="24"/>
        </w:rPr>
      </w:pPr>
      <w:r w:rsidRPr="00D773C4">
        <w:rPr>
          <w:i/>
          <w:color w:val="000000"/>
          <w:szCs w:val="24"/>
        </w:rPr>
        <w:t>Факультет трансферных специальностей, Ульяновск, Россия</w:t>
      </w:r>
    </w:p>
    <w:p w:rsidR="00D773C4" w:rsidRPr="00D773C4" w:rsidRDefault="00D773C4" w:rsidP="00D773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773C4">
        <w:rPr>
          <w:rStyle w:val="12"/>
          <w:rFonts w:ascii="Times New Roman" w:eastAsia="Calibri" w:hAnsi="Times New Roman" w:cs="Times New Roman"/>
          <w:i/>
          <w:color w:val="000000"/>
          <w:sz w:val="24"/>
          <w:szCs w:val="24"/>
        </w:rPr>
        <w:t>E-mail</w:t>
      </w:r>
      <w:proofErr w:type="spellEnd"/>
      <w:r w:rsidRPr="00D773C4">
        <w:rPr>
          <w:rStyle w:val="12"/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  <w:r w:rsidRPr="00D773C4">
        <w:rPr>
          <w:rFonts w:ascii="Times New Roman" w:hAnsi="Times New Roman" w:cs="Times New Roman"/>
          <w:i/>
          <w:color w:val="FF9E00"/>
          <w:sz w:val="24"/>
          <w:szCs w:val="24"/>
          <w:shd w:val="clear" w:color="auto" w:fill="FFFFFF"/>
        </w:rPr>
        <w:t xml:space="preserve"> </w:t>
      </w:r>
      <w:hyperlink r:id="rId7" w:history="1">
        <w:r w:rsidRPr="00D773C4">
          <w:rPr>
            <w:rStyle w:val="ae"/>
            <w:rFonts w:ascii="Times New Roman" w:hAnsi="Times New Roman" w:cs="Times New Roman"/>
            <w:i/>
            <w:sz w:val="24"/>
            <w:szCs w:val="24"/>
          </w:rPr>
          <w:t>aliakamaletdinova@mail.ru</w:t>
        </w:r>
      </w:hyperlink>
      <w:r w:rsidRPr="00D77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2BC" w:rsidRPr="00D773C4" w:rsidRDefault="000E35D1" w:rsidP="00D773C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стороны, р</w:t>
      </w:r>
      <w:r w:rsidR="00F20D6E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ыночная экономика имеет преимущества, 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с другой – ее </w:t>
      </w:r>
      <w:r w:rsidR="00F20D6E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механизм саморегулирования 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не может</w:t>
      </w:r>
      <w:r w:rsidR="00F20D6E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полной мере обеспечить 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эффективное развитие в социальной и </w:t>
      </w:r>
      <w:r w:rsidR="00F20D6E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 сфере.</w:t>
      </w:r>
      <w:r w:rsidR="005B52BC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Именно поэтому</w:t>
      </w:r>
      <w:r w:rsidR="00B81611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возникает вопрос о государственном </w:t>
      </w:r>
      <w:r w:rsidR="005B52BC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ии</w:t>
      </w:r>
      <w:r w:rsidR="005B52BC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</w:t>
      </w:r>
      <w:r w:rsidR="00B81611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04078" w:rsidRPr="00D773C4" w:rsidRDefault="00504078" w:rsidP="00D773C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основных задач государства становится защита конкуренции, создание условий для эффективного функционирования рынка. </w:t>
      </w:r>
      <w:r w:rsidR="00846F49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Антимонопольная политика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F49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</w:t>
      </w:r>
      <w:r w:rsidR="00B81611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46F49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одной стороны, 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ограничение цен с помощью законодательных актов и тарифных соглашений, </w:t>
      </w:r>
      <w:r w:rsidR="00846F49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 другой - 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</w:t>
      </w:r>
      <w:r w:rsidR="00B81611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снижения производства монополии. 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В основном это достигается путем соглашения между государством и монополистом</w:t>
      </w:r>
      <w:r w:rsidR="00B81611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, то есть</w:t>
      </w:r>
      <w:r w:rsidR="009F46A9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1611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6A9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монополия 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снижает о</w:t>
      </w:r>
      <w:r w:rsidR="009F46A9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бъемы производства, то к ней 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применяются антимонопольные санкции</w:t>
      </w:r>
      <w:r w:rsidR="007F7292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59D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[1].</w:t>
      </w:r>
      <w:r w:rsidR="00357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государство также должно бороться с такими «провалами рынка», как проблема ассиметричной информации на рынке, отрицательных внешних эффектов, дифференциацией доходов населения.</w:t>
      </w:r>
    </w:p>
    <w:p w:rsidR="008542D5" w:rsidRPr="00D773C4" w:rsidRDefault="008542D5" w:rsidP="00D773C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переходной экономике </w:t>
      </w:r>
      <w:r w:rsidR="009F46A9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наблюдается более высокая 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роль</w:t>
      </w:r>
      <w:r w:rsidR="009F46A9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регулирования, по сравнению с развитым рыночным хозяйством</w:t>
      </w:r>
      <w:r w:rsidR="007F7292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04D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[2].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04D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На самом деле, с начала ХХ</w:t>
      </w:r>
      <w:proofErr w:type="gramStart"/>
      <w:r w:rsidR="00FA204D" w:rsidRPr="00D773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gramEnd"/>
      <w:r w:rsidR="00FA204D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 влияние государства на экономику страны начало возрастать. С 2004 г. были приостановлены процессы приватизации, на официальном уровне был поднят вопрос о необходимости усиления государственного воздействия на экономику.</w:t>
      </w:r>
    </w:p>
    <w:p w:rsidR="00C86432" w:rsidRPr="00D773C4" w:rsidRDefault="00C86432" w:rsidP="00D773C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происходил успешный рост экономики страны, необходимо активно развивать рыночные отношения. Для этого, </w:t>
      </w:r>
      <w:r w:rsidR="003D0B76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условиях экономического кризиса 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необходима поддержка государством малого и среднего бизнеса. Также </w:t>
      </w:r>
      <w:r w:rsidR="003D0B76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нужно устранить проблему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B76" w:rsidRPr="00D77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отсутствия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значительного влияния крупных структурных единиц экономической системы, которые могли бы оказать содействие</w:t>
      </w:r>
      <w:r w:rsidR="003D0B76" w:rsidRPr="00D77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 государственном</w:t>
      </w:r>
      <w:r w:rsidRPr="00D77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регул</w:t>
      </w:r>
      <w:r w:rsidR="003D0B76" w:rsidRPr="00D77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ировании</w:t>
      </w:r>
      <w:r w:rsidR="002A46DC" w:rsidRPr="00D77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экономики. Например, </w:t>
      </w:r>
      <w:r w:rsidR="003D0B76" w:rsidRPr="00D77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повысить </w:t>
      </w:r>
      <w:r w:rsidR="002A46DC" w:rsidRPr="00D77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роль профессиональных союзов и союзов предпринимателей  в экономической политике.</w:t>
      </w:r>
    </w:p>
    <w:p w:rsidR="005B52BC" w:rsidRPr="00D773C4" w:rsidRDefault="00406548" w:rsidP="00D773C4">
      <w:pPr>
        <w:pStyle w:val="a4"/>
        <w:shd w:val="clear" w:color="auto" w:fill="FFFFFF"/>
        <w:spacing w:before="0" w:beforeAutospacing="0" w:after="0" w:afterAutospacing="0"/>
        <w:ind w:firstLine="397"/>
        <w:contextualSpacing/>
        <w:jc w:val="both"/>
        <w:rPr>
          <w:color w:val="000000" w:themeColor="text1"/>
        </w:rPr>
      </w:pPr>
      <w:r w:rsidRPr="00D773C4">
        <w:rPr>
          <w:color w:val="000000" w:themeColor="text1"/>
        </w:rPr>
        <w:t>Подводя итоги исследования, нужно сказать, что д</w:t>
      </w:r>
      <w:r w:rsidR="009F1EE2" w:rsidRPr="00D773C4">
        <w:rPr>
          <w:color w:val="000000" w:themeColor="text1"/>
        </w:rPr>
        <w:t>ля эффективного развития современной российской</w:t>
      </w:r>
      <w:r w:rsidR="002A46DC" w:rsidRPr="00D773C4">
        <w:rPr>
          <w:color w:val="000000" w:themeColor="text1"/>
        </w:rPr>
        <w:t xml:space="preserve"> экономик</w:t>
      </w:r>
      <w:r w:rsidR="009F1EE2" w:rsidRPr="00D773C4">
        <w:rPr>
          <w:color w:val="000000" w:themeColor="text1"/>
        </w:rPr>
        <w:t>и нужно обозначить</w:t>
      </w:r>
      <w:r w:rsidR="002F7337" w:rsidRPr="00D773C4">
        <w:rPr>
          <w:color w:val="000000" w:themeColor="text1"/>
        </w:rPr>
        <w:t xml:space="preserve"> </w:t>
      </w:r>
      <w:r w:rsidR="002A46DC" w:rsidRPr="00D773C4">
        <w:rPr>
          <w:color w:val="000000" w:themeColor="text1"/>
        </w:rPr>
        <w:t>максимально допустимые границы вмешательства государства в экономику</w:t>
      </w:r>
      <w:r w:rsidR="009F1EE2" w:rsidRPr="00D773C4">
        <w:rPr>
          <w:color w:val="000000" w:themeColor="text1"/>
        </w:rPr>
        <w:t>.</w:t>
      </w:r>
      <w:r w:rsidR="002A46DC" w:rsidRPr="00D773C4">
        <w:rPr>
          <w:color w:val="000000" w:themeColor="text1"/>
        </w:rPr>
        <w:t xml:space="preserve"> </w:t>
      </w:r>
      <w:r w:rsidR="003D0B76" w:rsidRPr="00D773C4">
        <w:rPr>
          <w:color w:val="000000" w:themeColor="text1"/>
        </w:rPr>
        <w:t>Только смешанный тип экономики позволит России перейти к постиндустриальному типу развития.</w:t>
      </w:r>
    </w:p>
    <w:p w:rsidR="00D773C4" w:rsidRPr="00D773C4" w:rsidRDefault="00D773C4" w:rsidP="00D773C4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 w:themeColor="text1"/>
        </w:rPr>
      </w:pPr>
      <w:r w:rsidRPr="00D773C4">
        <w:rPr>
          <w:b/>
          <w:color w:val="000000" w:themeColor="text1"/>
        </w:rPr>
        <w:t>Литература</w:t>
      </w:r>
    </w:p>
    <w:p w:rsidR="000D659D" w:rsidRPr="00D773C4" w:rsidRDefault="00486301" w:rsidP="00486301">
      <w:pPr>
        <w:pStyle w:val="a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F32D8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Каменева</w:t>
      </w:r>
      <w:r w:rsidR="008651A2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  <w:r w:rsidR="000D659D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С. Фиаско рынка и необходимость вмешательства г</w:t>
      </w:r>
      <w:r w:rsidR="008651A2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осударства в рыночную экономику </w:t>
      </w:r>
      <w:r w:rsidR="000D659D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// Экономика</w:t>
      </w:r>
      <w:r w:rsidR="008651A2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бизнес: теория и практика. 2018. № 11. </w:t>
      </w:r>
      <w:r w:rsidR="000D659D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8651A2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59D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105</w:t>
      </w:r>
      <w:r w:rsidR="008651A2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-109.</w:t>
      </w:r>
    </w:p>
    <w:p w:rsidR="00E1367E" w:rsidRPr="00D773C4" w:rsidRDefault="00486301" w:rsidP="00486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6F32D8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Клименко</w:t>
      </w:r>
      <w:r w:rsidR="008651A2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</w:t>
      </w:r>
      <w:r w:rsidR="000D659D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И. Государственное регулирование экономики как одно из условий обеспечения ее с</w:t>
      </w:r>
      <w:r w:rsidR="008651A2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табильности </w:t>
      </w:r>
      <w:r w:rsidR="000D659D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// Известия П</w:t>
      </w:r>
      <w:r w:rsidR="008651A2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ГУ им. В.Г. Белинского. 2011. № 24. С. 279</w:t>
      </w:r>
      <w:r w:rsidR="00E429A2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651A2" w:rsidRPr="00D773C4">
        <w:rPr>
          <w:rFonts w:ascii="Times New Roman" w:hAnsi="Times New Roman" w:cs="Times New Roman"/>
          <w:color w:val="000000" w:themeColor="text1"/>
          <w:sz w:val="24"/>
          <w:szCs w:val="24"/>
        </w:rPr>
        <w:t>283.</w:t>
      </w:r>
    </w:p>
    <w:sectPr w:rsidR="00E1367E" w:rsidRPr="00D773C4" w:rsidSect="00D773C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15" w:rsidRDefault="00663515" w:rsidP="00504078">
      <w:pPr>
        <w:spacing w:after="0" w:line="240" w:lineRule="auto"/>
      </w:pPr>
      <w:r>
        <w:separator/>
      </w:r>
    </w:p>
  </w:endnote>
  <w:endnote w:type="continuationSeparator" w:id="0">
    <w:p w:rsidR="00663515" w:rsidRDefault="00663515" w:rsidP="0050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15" w:rsidRDefault="00663515" w:rsidP="00504078">
      <w:pPr>
        <w:spacing w:after="0" w:line="240" w:lineRule="auto"/>
      </w:pPr>
      <w:r>
        <w:separator/>
      </w:r>
    </w:p>
  </w:footnote>
  <w:footnote w:type="continuationSeparator" w:id="0">
    <w:p w:rsidR="00663515" w:rsidRDefault="00663515" w:rsidP="0050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F0"/>
    <w:rsid w:val="000343C2"/>
    <w:rsid w:val="00036AFB"/>
    <w:rsid w:val="000D659D"/>
    <w:rsid w:val="000E35D1"/>
    <w:rsid w:val="000E3DF6"/>
    <w:rsid w:val="00281C1A"/>
    <w:rsid w:val="002A46DC"/>
    <w:rsid w:val="002F7337"/>
    <w:rsid w:val="00357B2C"/>
    <w:rsid w:val="003D0B76"/>
    <w:rsid w:val="003D12B2"/>
    <w:rsid w:val="003E0D11"/>
    <w:rsid w:val="003F4C57"/>
    <w:rsid w:val="00406548"/>
    <w:rsid w:val="004711F0"/>
    <w:rsid w:val="00486301"/>
    <w:rsid w:val="004B48E0"/>
    <w:rsid w:val="00504078"/>
    <w:rsid w:val="005B52BC"/>
    <w:rsid w:val="006334F0"/>
    <w:rsid w:val="00663515"/>
    <w:rsid w:val="00692968"/>
    <w:rsid w:val="006F32D8"/>
    <w:rsid w:val="007522F0"/>
    <w:rsid w:val="00772D5E"/>
    <w:rsid w:val="0078323F"/>
    <w:rsid w:val="007F7292"/>
    <w:rsid w:val="00807B35"/>
    <w:rsid w:val="00834C28"/>
    <w:rsid w:val="00846F49"/>
    <w:rsid w:val="008542D5"/>
    <w:rsid w:val="008651A2"/>
    <w:rsid w:val="008E7EBD"/>
    <w:rsid w:val="009F1EE2"/>
    <w:rsid w:val="009F46A9"/>
    <w:rsid w:val="00A10860"/>
    <w:rsid w:val="00A422EF"/>
    <w:rsid w:val="00A51898"/>
    <w:rsid w:val="00AC3B90"/>
    <w:rsid w:val="00B81611"/>
    <w:rsid w:val="00C86432"/>
    <w:rsid w:val="00D773C4"/>
    <w:rsid w:val="00DC2E35"/>
    <w:rsid w:val="00E1367E"/>
    <w:rsid w:val="00E429A2"/>
    <w:rsid w:val="00E961CA"/>
    <w:rsid w:val="00F20D6E"/>
    <w:rsid w:val="00F222CC"/>
    <w:rsid w:val="00FA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2E35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E35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11">
    <w:name w:val="toc 1"/>
    <w:basedOn w:val="a"/>
    <w:next w:val="a"/>
    <w:autoRedefine/>
    <w:uiPriority w:val="39"/>
    <w:unhideWhenUsed/>
    <w:qFormat/>
    <w:rsid w:val="00DC2E35"/>
    <w:pPr>
      <w:tabs>
        <w:tab w:val="right" w:leader="dot" w:pos="9638"/>
      </w:tabs>
      <w:spacing w:line="360" w:lineRule="auto"/>
      <w:jc w:val="center"/>
    </w:pPr>
    <w:rPr>
      <w:rFonts w:eastAsia="Times New Roman" w:cs="Times New Roman"/>
      <w:b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C2E35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C2E35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TOC Heading"/>
    <w:basedOn w:val="1"/>
    <w:next w:val="a"/>
    <w:uiPriority w:val="39"/>
    <w:semiHidden/>
    <w:unhideWhenUsed/>
    <w:qFormat/>
    <w:rsid w:val="00DC2E35"/>
    <w:pPr>
      <w:keepLines/>
      <w:spacing w:before="480" w:after="0"/>
      <w:outlineLvl w:val="9"/>
    </w:pPr>
    <w:rPr>
      <w:rFonts w:cs="Times New Roman"/>
      <w:color w:val="365F91"/>
      <w:kern w:val="0"/>
      <w:sz w:val="28"/>
      <w:szCs w:val="28"/>
    </w:rPr>
  </w:style>
  <w:style w:type="paragraph" w:styleId="a4">
    <w:name w:val="Normal (Web)"/>
    <w:basedOn w:val="a"/>
    <w:uiPriority w:val="99"/>
    <w:unhideWhenUsed/>
    <w:rsid w:val="005B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5040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407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4078"/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C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B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C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B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semiHidden/>
    <w:rsid w:val="00D773C4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773C4"/>
    <w:rPr>
      <w:rFonts w:eastAsia="Times New Roman"/>
      <w:kern w:val="1"/>
      <w:sz w:val="24"/>
    </w:rPr>
  </w:style>
  <w:style w:type="character" w:customStyle="1" w:styleId="12">
    <w:name w:val="???????? ????? ??????1"/>
    <w:rsid w:val="00D773C4"/>
  </w:style>
  <w:style w:type="character" w:styleId="ae">
    <w:name w:val="Hyperlink"/>
    <w:basedOn w:val="a0"/>
    <w:uiPriority w:val="99"/>
    <w:unhideWhenUsed/>
    <w:rsid w:val="00D773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akamaletdin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E7C35-CCC5-4F6E-9034-8964A1A4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2020-11-15T06:41:00Z</cp:lastPrinted>
  <dcterms:created xsi:type="dcterms:W3CDTF">2020-11-15T06:01:00Z</dcterms:created>
  <dcterms:modified xsi:type="dcterms:W3CDTF">2020-11-15T12:54:00Z</dcterms:modified>
</cp:coreProperties>
</file>