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919AEBA" w14:paraId="510FD919" wp14:textId="1D057459">
      <w:pPr>
        <w:spacing w:after="160" w:line="36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ru-RU"/>
        </w:rPr>
      </w:pPr>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Обсуждаются территориальный спор между Китаем и Японией – нерешенная международная проблема, создающая напряженность в Азиатско-Тихоокеанском регионе. В настоящее время не существует эффективного способа урегулирования территориального спора между Японией и Китаем, и конфликт продолжает обостряться, что в дальнейшем может стать угрозой развитию экономических и политических отношений между двумя ведущими державами, КНР и Японией.</w:t>
      </w:r>
    </w:p>
    <w:p xmlns:wp14="http://schemas.microsoft.com/office/word/2010/wordml" w:rsidP="0919AEBA" w14:paraId="28FA9745" wp14:textId="5AD9BF2D">
      <w:pPr>
        <w:pStyle w:val="Heading2"/>
        <w:spacing w:before="40" w:after="0" w:line="360" w:lineRule="auto"/>
        <w:rPr>
          <w:rFonts w:ascii="Times New Roman" w:hAnsi="Times New Roman" w:eastAsia="Times New Roman" w:cs="Times New Roman"/>
          <w:b w:val="0"/>
          <w:bCs w:val="0"/>
          <w:i w:val="0"/>
          <w:iCs w:val="0"/>
          <w:noProof w:val="0"/>
          <w:color w:val="000000" w:themeColor="text1" w:themeTint="FF" w:themeShade="FF"/>
          <w:sz w:val="24"/>
          <w:szCs w:val="24"/>
          <w:lang w:val="ru-RU"/>
        </w:rPr>
      </w:pPr>
      <w:r w:rsidRPr="0919AEBA" w:rsidR="0919AEBA">
        <w:rPr>
          <w:rFonts w:ascii="Times New Roman" w:hAnsi="Times New Roman" w:eastAsia="Times New Roman" w:cs="Times New Roman"/>
          <w:b w:val="1"/>
          <w:bCs w:val="1"/>
          <w:i w:val="0"/>
          <w:iCs w:val="0"/>
          <w:noProof w:val="0"/>
          <w:color w:val="000000" w:themeColor="text1" w:themeTint="FF" w:themeShade="FF"/>
          <w:sz w:val="24"/>
          <w:szCs w:val="24"/>
          <w:lang w:val="ru-RU"/>
        </w:rPr>
        <w:t>Позиции Японии в конфликте</w:t>
      </w:r>
    </w:p>
    <w:p xmlns:wp14="http://schemas.microsoft.com/office/word/2010/wordml" w:rsidP="0919AEBA" w14:paraId="2184499D" wp14:textId="092471D9">
      <w:pPr>
        <w:spacing w:after="160" w:line="360" w:lineRule="auto"/>
        <w:ind w:firstLine="567"/>
        <w:jc w:val="left"/>
        <w:rPr>
          <w:rFonts w:ascii="Times New Roman" w:hAnsi="Times New Roman" w:eastAsia="Times New Roman" w:cs="Times New Roman"/>
          <w:b w:val="0"/>
          <w:bCs w:val="0"/>
          <w:i w:val="0"/>
          <w:iCs w:val="0"/>
          <w:noProof w:val="0"/>
          <w:color w:val="000000" w:themeColor="text1" w:themeTint="FF" w:themeShade="FF"/>
          <w:sz w:val="24"/>
          <w:szCs w:val="24"/>
          <w:lang w:val="ru-RU"/>
        </w:rPr>
      </w:pPr>
      <w:r w:rsidRPr="3535D77A" w:rsidR="3535D77A">
        <w:rPr>
          <w:rFonts w:ascii="Times New Roman" w:hAnsi="Times New Roman" w:eastAsia="Times New Roman" w:cs="Times New Roman"/>
          <w:b w:val="0"/>
          <w:bCs w:val="0"/>
          <w:i w:val="0"/>
          <w:iCs w:val="0"/>
          <w:noProof w:val="0"/>
          <w:color w:val="000000" w:themeColor="text1" w:themeTint="FF" w:themeShade="FF"/>
          <w:sz w:val="24"/>
          <w:szCs w:val="24"/>
          <w:lang w:val="ru-RU"/>
        </w:rPr>
        <w:t>Основная позиция Японии заключается в том, что острова Сенкаку – неотъемлемая часть территории Японии. Аргументация в пользу этого строится, прежде всего, на основе договоров, заключенных в разные этапы времени, принципов международного права, а также, в частности, на поведении китайской стороны в том или ином случае. Надо отметить, что японская сторона, выдвигая те или иные аргументы, в отношениях с Китаем всегда действовала крайне осторожно, чтобы не спровоцировать еще большего обострения конфликта.</w:t>
      </w:r>
    </w:p>
    <w:p xmlns:wp14="http://schemas.microsoft.com/office/word/2010/wordml" w:rsidP="0919AEBA" w14:paraId="756E27F5" wp14:textId="0BEB08B4">
      <w:pPr>
        <w:pStyle w:val="Heading2"/>
        <w:rPr>
          <w:rFonts w:ascii="Times New Roman" w:hAnsi="Times New Roman" w:eastAsia="Times New Roman" w:cs="Times New Roman"/>
          <w:b w:val="0"/>
          <w:bCs w:val="0"/>
          <w:i w:val="0"/>
          <w:iCs w:val="0"/>
          <w:noProof w:val="0"/>
          <w:color w:val="000000" w:themeColor="text1" w:themeTint="FF" w:themeShade="FF"/>
          <w:sz w:val="24"/>
          <w:szCs w:val="24"/>
          <w:lang w:val="ru-RU"/>
        </w:rPr>
      </w:pPr>
      <w:r w:rsidRPr="0919AEBA" w:rsidR="0919AEBA">
        <w:rPr>
          <w:rFonts w:ascii="Times New Roman" w:hAnsi="Times New Roman" w:eastAsia="Times New Roman" w:cs="Times New Roman"/>
          <w:b w:val="1"/>
          <w:bCs w:val="1"/>
          <w:i w:val="0"/>
          <w:iCs w:val="0"/>
          <w:noProof w:val="0"/>
          <w:color w:val="000000" w:themeColor="text1" w:themeTint="FF" w:themeShade="FF"/>
          <w:sz w:val="24"/>
          <w:szCs w:val="24"/>
          <w:lang w:val="ru-RU"/>
        </w:rPr>
        <w:t>Позиции Китая в конфликте</w:t>
      </w:r>
    </w:p>
    <w:p xmlns:wp14="http://schemas.microsoft.com/office/word/2010/wordml" w:rsidP="0919AEBA" w14:paraId="524DB81F" wp14:textId="0497107D">
      <w:pPr>
        <w:spacing w:after="160" w:line="360" w:lineRule="auto"/>
        <w:ind w:firstLine="567"/>
        <w:jc w:val="left"/>
        <w:rPr>
          <w:rFonts w:ascii="Times New Roman" w:hAnsi="Times New Roman" w:eastAsia="Times New Roman" w:cs="Times New Roman"/>
          <w:b w:val="0"/>
          <w:bCs w:val="0"/>
          <w:i w:val="0"/>
          <w:iCs w:val="0"/>
          <w:noProof w:val="0"/>
          <w:color w:val="000000" w:themeColor="text1" w:themeTint="FF" w:themeShade="FF"/>
          <w:sz w:val="24"/>
          <w:szCs w:val="24"/>
          <w:lang w:val="ru-RU"/>
        </w:rPr>
      </w:pPr>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Бурно развивающийся в настоящее время Китай, несомненно, также заинтересован в поддержании стабильных отношений с японской стороной, однако, в отличие от Японии, он не упускает возможности открыто провоцировать конфликт, как можно увидеть на примере демонстраций и заявлений от 1971, 1978, 2010 годов.</w:t>
      </w:r>
    </w:p>
    <w:p xmlns:wp14="http://schemas.microsoft.com/office/word/2010/wordml" w:rsidP="0919AEBA" w14:paraId="4D627B10" wp14:textId="7CFC6B7F">
      <w:pPr>
        <w:spacing w:after="160" w:line="360" w:lineRule="auto"/>
        <w:ind w:firstLine="567"/>
        <w:jc w:val="left"/>
        <w:rPr>
          <w:rFonts w:ascii="Times New Roman" w:hAnsi="Times New Roman" w:eastAsia="Times New Roman" w:cs="Times New Roman"/>
          <w:b w:val="0"/>
          <w:bCs w:val="0"/>
          <w:i w:val="0"/>
          <w:iCs w:val="0"/>
          <w:noProof w:val="0"/>
          <w:color w:val="000000" w:themeColor="text1" w:themeTint="FF" w:themeShade="FF"/>
          <w:sz w:val="24"/>
          <w:szCs w:val="24"/>
          <w:lang w:val="ru-RU"/>
        </w:rPr>
      </w:pPr>
      <w:r w:rsidRPr="3535D77A" w:rsidR="3535D77A">
        <w:rPr>
          <w:rFonts w:ascii="Times New Roman" w:hAnsi="Times New Roman" w:eastAsia="Times New Roman" w:cs="Times New Roman"/>
          <w:b w:val="0"/>
          <w:bCs w:val="0"/>
          <w:i w:val="0"/>
          <w:iCs w:val="0"/>
          <w:noProof w:val="0"/>
          <w:color w:val="000000" w:themeColor="text1" w:themeTint="FF" w:themeShade="FF"/>
          <w:sz w:val="24"/>
          <w:szCs w:val="24"/>
          <w:lang w:val="ru-RU"/>
        </w:rPr>
        <w:t>В данном споре КНР занимает место атакующей стороны и постоянно корректирует свою позицию в зависимости от обстоятельств. Аргументации китайской стороны часто не хватает доказательств, и если Япония оперирует четкими фактами, ссылаясь то на один, то на другой международный договор, то Китай в целом не уходит дальше заявлений о том, что «острова Сенкаку – часть китайской территории с древнейших времен»</w:t>
      </w:r>
    </w:p>
    <w:p xmlns:wp14="http://schemas.microsoft.com/office/word/2010/wordml" w:rsidP="3535D77A" w14:paraId="55D2D189" wp14:textId="47893C35">
      <w:pPr>
        <w:spacing w:after="160" w:line="36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ru-RU"/>
        </w:rPr>
      </w:pPr>
      <w:r w:rsidRPr="3535D77A" w:rsidR="3535D77A">
        <w:rPr>
          <w:rFonts w:ascii="Times New Roman" w:hAnsi="Times New Roman" w:eastAsia="Times New Roman" w:cs="Times New Roman"/>
          <w:b w:val="0"/>
          <w:bCs w:val="0"/>
          <w:i w:val="0"/>
          <w:iCs w:val="0"/>
          <w:noProof w:val="0"/>
          <w:color w:val="000000" w:themeColor="text1" w:themeTint="FF" w:themeShade="FF"/>
          <w:sz w:val="24"/>
          <w:szCs w:val="24"/>
          <w:lang w:val="ru-RU"/>
        </w:rPr>
        <w:t>Отсюда следует, что конфликт вокруг островов Сэнкаку/Дяоюйдао не может быть решен изолированно. Любые уступки будь то со стороны Пекина или Японии создадут прецедент не только в политическом отношении, но и в идеологическом.</w:t>
      </w:r>
    </w:p>
    <w:p xmlns:wp14="http://schemas.microsoft.com/office/word/2010/wordml" w:rsidP="3535D77A" w14:paraId="062D0509" wp14:textId="45E83147">
      <w:pPr>
        <w:pStyle w:val="Normal"/>
        <w:spacing w:after="160" w:line="36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ru-RU"/>
        </w:rPr>
      </w:pPr>
      <w:r w:rsidRPr="3535D77A" w:rsidR="3535D77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За 42 года с тех пор, как Токио и Пекин восстановили дипломатические отношения, двусторонние связи испытывали и взлеты, и падения. Потепление в политических отношениях сменялось серией мини-кризисов, которые, впрочем, не мешали двум странам укреплять экономические связи. Японские прямые инвестиции составили 8,24% всех инвестиций в Китае, заняв третье место после Гонконга и Тайваня. Растет число туристов. За 2014 г. в Китай приехало на 50 % больше японских туристов, чем в 2013 г. К концу 2015 г. экспорт Японии в Китай составил 109 млрд долл., импорт из Китая - 160 млрд, что меньше, чем 2 года назад, но цифры все равно впечатляют.</w:t>
      </w:r>
    </w:p>
    <w:p xmlns:wp14="http://schemas.microsoft.com/office/word/2010/wordml" w:rsidP="0919AEBA" w14:paraId="1760AE3F" wp14:textId="08B40078">
      <w:pPr>
        <w:spacing w:after="160" w:line="36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ru-RU"/>
        </w:rPr>
      </w:pPr>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Оборот с Китаем уже опережает японо-американский. Таким образом, мы видим, что даже при периодическом возрастании политической напряженности торговля между странами в долгосрочном тренде продолжает расти. Хотя после 2013 г. объемы ее несколько снизились, все равно Китай по состоянию на конец 2015 г. остается для Японии вторым по значимости торговым партнером после США.</w:t>
      </w:r>
    </w:p>
    <w:p xmlns:wp14="http://schemas.microsoft.com/office/word/2010/wordml" w:rsidP="0919AEBA" w14:paraId="0E1721EF" wp14:textId="6F4A3525">
      <w:pPr>
        <w:spacing w:after="160" w:line="36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ru-RU"/>
        </w:rPr>
      </w:pPr>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Таким образом военный конфликт между Японией и КНР вряд ли выгоден обеим странам и маловероятен, пока за спиной Японии стоят США. Китай не готов встать на путь военной конфронтации, но в то же время будет продолжать демонстрировать свою военную мощь в АТР. Можно предполагать, что территориальный вопрос будет решаться на поле жесткой экономической конкуренции, периодически переходящей в экономическую войну. Некоторые наблюдатели не исключают передачи дела о территориальном споре в международный суд ООН, но исходя из последних тенденций взаимоотношений в Восточной и Юго-Восточной Азии, а также после вынесения Гаагским трибуналом своего вердикта в июле 2016 г. такой вариант кажется маловероятным</w:t>
      </w:r>
    </w:p>
    <w:p xmlns:wp14="http://schemas.microsoft.com/office/word/2010/wordml" w:rsidP="0919AEBA" w14:paraId="35845D5E" wp14:textId="0B002DB2">
      <w:pPr>
        <w:spacing w:after="160" w:line="36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ru-RU"/>
        </w:rPr>
      </w:pPr>
      <w:r w:rsidRPr="0919AEBA" w:rsidR="0919AEBA">
        <w:rPr>
          <w:rFonts w:ascii="Times New Roman" w:hAnsi="Times New Roman" w:eastAsia="Times New Roman" w:cs="Times New Roman"/>
          <w:b w:val="1"/>
          <w:bCs w:val="1"/>
          <w:i w:val="0"/>
          <w:iCs w:val="0"/>
          <w:noProof w:val="0"/>
          <w:color w:val="000000" w:themeColor="text1" w:themeTint="FF" w:themeShade="FF"/>
          <w:sz w:val="24"/>
          <w:szCs w:val="24"/>
          <w:lang w:val="ru-RU"/>
        </w:rPr>
        <w:t>Список литературы.</w:t>
      </w:r>
    </w:p>
    <w:p xmlns:wp14="http://schemas.microsoft.com/office/word/2010/wordml" w:rsidP="0919AEBA" w14:paraId="5F8F9B7E" wp14:textId="7C0553A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ru-RU"/>
        </w:rPr>
      </w:pPr>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1.Денисов И. Эволюция внешней политики Китая при Си Цзиньпине </w:t>
      </w:r>
      <w:r w:rsidRPr="0919AEBA" w:rsidR="0919AEBA">
        <w:rPr>
          <w:rFonts w:ascii="Times New Roman" w:hAnsi="Times New Roman" w:eastAsia="Times New Roman" w:cs="Times New Roman"/>
          <w:b w:val="0"/>
          <w:bCs w:val="0"/>
          <w:i w:val="0"/>
          <w:iCs w:val="0"/>
          <w:noProof w:val="0"/>
          <w:color w:val="222222"/>
          <w:sz w:val="24"/>
          <w:szCs w:val="24"/>
          <w:lang w:val="ru-RU"/>
        </w:rPr>
        <w:t>–</w:t>
      </w:r>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«Международная жизнь», </w:t>
      </w:r>
      <w:r w:rsidRPr="0919AEBA" w:rsidR="0919AEBA">
        <w:rPr>
          <w:rFonts w:ascii="Times New Roman" w:hAnsi="Times New Roman" w:eastAsia="Times New Roman" w:cs="Times New Roman"/>
          <w:b w:val="0"/>
          <w:bCs w:val="0"/>
          <w:i w:val="0"/>
          <w:iCs w:val="0"/>
          <w:noProof w:val="0"/>
          <w:color w:val="222222"/>
          <w:sz w:val="24"/>
          <w:szCs w:val="24"/>
          <w:lang w:val="ru-RU"/>
        </w:rPr>
        <w:t xml:space="preserve">– </w:t>
      </w:r>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2015, №5, </w:t>
      </w:r>
      <w:r w:rsidRPr="0919AEBA" w:rsidR="0919AEBA">
        <w:rPr>
          <w:rFonts w:ascii="Times New Roman" w:hAnsi="Times New Roman" w:eastAsia="Times New Roman" w:cs="Times New Roman"/>
          <w:b w:val="0"/>
          <w:bCs w:val="0"/>
          <w:i w:val="0"/>
          <w:iCs w:val="0"/>
          <w:noProof w:val="0"/>
          <w:color w:val="222222"/>
          <w:sz w:val="24"/>
          <w:szCs w:val="24"/>
          <w:lang w:val="ru-RU"/>
        </w:rPr>
        <w:t xml:space="preserve">– </w:t>
      </w:r>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82 с.</w:t>
      </w:r>
    </w:p>
    <w:p xmlns:wp14="http://schemas.microsoft.com/office/word/2010/wordml" w:rsidP="0919AEBA" w14:paraId="6B214615" wp14:textId="235025A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ru-RU"/>
        </w:rPr>
      </w:pPr>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2. Нарихико И. Сбившийся с истинного пути кабинет Синдзо </w:t>
      </w:r>
      <w:proofErr w:type="spellStart"/>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Абэ</w:t>
      </w:r>
      <w:proofErr w:type="spellEnd"/>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 И. </w:t>
      </w:r>
      <w:proofErr w:type="spellStart"/>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Нарихико</w:t>
      </w:r>
      <w:proofErr w:type="spellEnd"/>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  электронный ресурс /</w:t>
      </w:r>
      <w:proofErr w:type="gramStart"/>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Газета</w:t>
      </w:r>
      <w:proofErr w:type="gramEnd"/>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w:t>
      </w:r>
      <w:proofErr w:type="spellStart"/>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Жэньминь</w:t>
      </w:r>
      <w:proofErr w:type="spellEnd"/>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w:t>
      </w:r>
      <w:proofErr w:type="spellStart"/>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жибао</w:t>
      </w:r>
      <w:proofErr w:type="spellEnd"/>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 информационный портал, 2013 —  </w:t>
      </w:r>
      <w:hyperlink r:id="Rec55e18e101f46c1">
        <w:r w:rsidRPr="0919AEBA" w:rsidR="0919AEBA">
          <w:rPr>
            <w:rStyle w:val="Hyperlink"/>
            <w:rFonts w:ascii="Times New Roman" w:hAnsi="Times New Roman" w:eastAsia="Times New Roman" w:cs="Times New Roman"/>
            <w:b w:val="0"/>
            <w:bCs w:val="0"/>
            <w:i w:val="0"/>
            <w:iCs w:val="0"/>
            <w:noProof w:val="0"/>
            <w:color w:val="000000" w:themeColor="text1" w:themeTint="FF" w:themeShade="FF"/>
            <w:sz w:val="24"/>
            <w:szCs w:val="24"/>
            <w:lang w:val="ru-RU"/>
          </w:rPr>
          <w:t>http://russian.people.com.cn/95181/8231360.html</w:t>
        </w:r>
      </w:hyperlink>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(дата обращения: 26.10.2020).</w:t>
      </w:r>
    </w:p>
    <w:p xmlns:wp14="http://schemas.microsoft.com/office/word/2010/wordml" w:rsidP="0919AEBA" w14:paraId="1FE6547B" wp14:textId="0CCCAF5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ru-RU"/>
        </w:rPr>
      </w:pPr>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3. Beech, H. Just </w:t>
      </w:r>
      <w:proofErr w:type="spellStart"/>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Where</w:t>
      </w:r>
      <w:proofErr w:type="spellEnd"/>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w:t>
      </w:r>
      <w:proofErr w:type="spellStart"/>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Exactly</w:t>
      </w:r>
      <w:proofErr w:type="spellEnd"/>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w:t>
      </w:r>
      <w:proofErr w:type="spellStart"/>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Did</w:t>
      </w:r>
      <w:proofErr w:type="spellEnd"/>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w:t>
      </w:r>
      <w:proofErr w:type="spellStart"/>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China</w:t>
      </w:r>
      <w:proofErr w:type="spellEnd"/>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w:t>
      </w:r>
      <w:proofErr w:type="spellStart"/>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Get</w:t>
      </w:r>
      <w:proofErr w:type="spellEnd"/>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w:t>
      </w:r>
      <w:proofErr w:type="spellStart"/>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the</w:t>
      </w:r>
      <w:proofErr w:type="spellEnd"/>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w:t>
      </w:r>
      <w:proofErr w:type="spellStart"/>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South</w:t>
      </w:r>
      <w:proofErr w:type="spellEnd"/>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w:t>
      </w:r>
      <w:proofErr w:type="spellStart"/>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China</w:t>
      </w:r>
      <w:proofErr w:type="spellEnd"/>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w:t>
      </w:r>
      <w:proofErr w:type="spellStart"/>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Sea</w:t>
      </w:r>
      <w:proofErr w:type="spellEnd"/>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w:t>
      </w:r>
      <w:proofErr w:type="spellStart"/>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Nine-Dash</w:t>
      </w:r>
      <w:proofErr w:type="spellEnd"/>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w:t>
      </w:r>
      <w:proofErr w:type="spellStart"/>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Line</w:t>
      </w:r>
      <w:proofErr w:type="spellEnd"/>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w:t>
      </w:r>
      <w:proofErr w:type="spellStart"/>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From</w:t>
      </w:r>
      <w:proofErr w:type="spellEnd"/>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 H. </w:t>
      </w:r>
      <w:proofErr w:type="spellStart"/>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Beech</w:t>
      </w:r>
      <w:proofErr w:type="spellEnd"/>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2016, 5 c —  </w:t>
      </w:r>
      <w:hyperlink r:id="R2b473487440342d3">
        <w:r w:rsidRPr="0919AEBA" w:rsidR="0919AEBA">
          <w:rPr>
            <w:rStyle w:val="Hyperlink"/>
            <w:rFonts w:ascii="Times New Roman" w:hAnsi="Times New Roman" w:eastAsia="Times New Roman" w:cs="Times New Roman"/>
            <w:b w:val="0"/>
            <w:bCs w:val="0"/>
            <w:i w:val="0"/>
            <w:iCs w:val="0"/>
            <w:noProof w:val="0"/>
            <w:color w:val="000000" w:themeColor="text1" w:themeTint="FF" w:themeShade="FF"/>
            <w:sz w:val="24"/>
            <w:szCs w:val="24"/>
            <w:lang w:val="ru-RU"/>
          </w:rPr>
          <w:t>https://time.com/4412191/nine-dash-line-9-south-china-sea/</w:t>
        </w:r>
      </w:hyperlink>
      <w:r w:rsidRPr="0919AEBA" w:rsidR="0919AEBA">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(дата обращения: 27.10.2020)</w:t>
      </w:r>
    </w:p>
    <w:p xmlns:wp14="http://schemas.microsoft.com/office/word/2010/wordml" w:rsidP="0919AEBA" w14:paraId="00CD1758" wp14:textId="249B5F1B">
      <w:pPr>
        <w:pStyle w:val="Normal"/>
        <w:spacing w:after="160" w:line="360" w:lineRule="auto"/>
        <w:ind w:firstLine="567"/>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ru-RU"/>
        </w:rPr>
      </w:pPr>
    </w:p>
    <w:p xmlns:wp14="http://schemas.microsoft.com/office/word/2010/wordml" w:rsidP="0919AEBA" w14:paraId="06746E58" wp14:textId="75692325">
      <w:pPr>
        <w:pStyle w:val="Normal"/>
        <w:spacing w:after="160" w:line="36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ru-RU"/>
        </w:rPr>
      </w:pPr>
    </w:p>
    <w:p xmlns:wp14="http://schemas.microsoft.com/office/word/2010/wordml" w:rsidP="0919AEBA" w14:paraId="501817AE" wp14:textId="3BAA831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55C2757"/>
  <w15:docId w15:val="{51c9cd41-46fa-4cb9-8fe4-17f8ca63e9c3}"/>
  <w:rsids>
    <w:rsidRoot w:val="455C2757"/>
    <w:rsid w:val="0919AEBA"/>
    <w:rsid w:val="3535D77A"/>
    <w:rsid w:val="455C275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russian.people.com.cn/95181/8231360.html" TargetMode="External" Id="Rec55e18e101f46c1" /><Relationship Type="http://schemas.openxmlformats.org/officeDocument/2006/relationships/hyperlink" Target="https://time.com/4412191/nine-dash-line-9-south-china-sea/" TargetMode="External" Id="R2b473487440342d3" /><Relationship Type="http://schemas.openxmlformats.org/officeDocument/2006/relationships/numbering" Target="/word/numbering.xml" Id="Rf81e3cb0f7584c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2020-11-10T16:35:55.8378246Z</dcterms:created>
  <dcterms:modified xsi:type="dcterms:W3CDTF">2020-11-10T16:55:48.0099511Z</dcterms:modified>
  <dc:creator>Красильников Андрей</dc:creator>
  <lastModifiedBy>Красильников Андрей</lastModifiedBy>
</coreProperties>
</file>