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606664A3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 w:beforeAutospacing="0" w:afterAutospacing="0"/>
        <w:ind w:firstLine="1136" w:left="141" w:right="14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Малышева М.С.</w:t>
      </w:r>
    </w:p>
    <w:p>
      <w:pPr>
        <w:spacing w:lineRule="auto" w:line="360" w:beforeAutospacing="0" w:afterAutospacing="0"/>
        <w:ind w:firstLine="1136" w:left="141" w:right="14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Особенности профилактики наркотической зависимости среди несовершеннолетних</w:t>
      </w:r>
    </w:p>
    <w:p>
      <w:pPr>
        <w:spacing w:lineRule="auto" w:line="360" w:after="0" w:beforeAutospacing="0" w:afterAutospacing="0"/>
        <w:ind w:left="141" w:right="141"/>
        <w:jc w:val="center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(Малышева М.С., студент 2 курса по направлению подготовки "Социальная работа")</w:t>
      </w:r>
    </w:p>
    <w:p>
      <w:pPr>
        <w:spacing w:lineRule="auto" w:line="360" w:after="0" w:beforeAutospacing="0" w:afterAutospacing="0"/>
        <w:ind w:right="141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       Аннотация. </w:t>
      </w:r>
      <w:r>
        <w:rPr>
          <w:rFonts w:ascii="Times New Roman" w:hAnsi="Times New Roman"/>
          <w:color w:val="000000"/>
          <w:sz w:val="28"/>
        </w:rPr>
        <w:t>В последние годы правительством РФ предприняты организационные и профилактические мероприятия, направленные на противодействие потреблению наркотических средств и их незаконному обороту, а также усилению профилактической работы среди населения, и прежде всего, среди несовершеннолетних.</w:t>
      </w:r>
      <w:r>
        <w:rPr>
          <w:sz w:val="28"/>
        </w:rPr>
        <w:t xml:space="preserve"> </w:t>
      </w:r>
    </w:p>
    <w:p>
      <w:pPr>
        <w:spacing w:lineRule="auto" w:line="360" w:after="0" w:beforeAutospacing="0" w:afterAutospacing="0"/>
        <w:ind w:firstLine="1133" w:right="14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Злоупотребление наркотическими средствами и психотропными веществами являются одной из острейших проблем современного человека. В нашем обществе все сильнее нарастает безысходность, пессимизм, которые сами по себе являются базой для распространения наркотиков среди молодежи. Но причина наркотизации молодого поколения усматривается не только в обществе, но и в самом подростке. Ведь именно поэтому молодой человек решает пробовать наркотические средства или нет. В частности, их употребляют просто ради любопытства, чтобы быть веселым, расслабленным и ни о чем не думать.</w:t>
      </w:r>
      <w:bookmarkStart w:id="0" w:name="_dx_frag_StartFragment"/>
      <w:bookmarkEnd w:id="0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Наркотики на время «убирают» комплексы, которые мешают общаться.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Наркотики как бы помогают справиться со многими трудностями в жизни подростка. Пытаясь при помощи наркотиков решить свои трудности, молодежь приобретает еще более сложные проблемы: портит здоровье, становится пассивным потребителем окружающей жизни, теряет друзей и приобретает проблемы с родителями.</w:t>
      </w:r>
    </w:p>
    <w:p>
      <w:pPr>
        <w:spacing w:lineRule="auto" w:line="360" w:after="0" w:beforeAutospacing="0" w:afterAutospacing="0"/>
        <w:ind w:firstLine="1136" w:right="141"/>
        <w:jc w:val="both"/>
        <w:rPr>
          <w:rFonts w:ascii="Times New Roman" w:hAnsi="Times New Roman"/>
          <w:color w:val="0D0D0D"/>
          <w:sz w:val="28"/>
        </w:rPr>
      </w:pPr>
      <w:r>
        <w:rPr>
          <w:rFonts w:ascii="Times New Roman" w:hAnsi="Times New Roman"/>
          <w:sz w:val="28"/>
        </w:rPr>
        <w:t xml:space="preserve">Таким образом, проблема наркомании среди молодежи остается чрезвычайно актуальной для России. </w:t>
      </w:r>
      <w:bookmarkStart w:id="1" w:name="_dx_frag_StartFragment"/>
      <w:bookmarkEnd w:id="1"/>
      <w:r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  <w:t>Число зависимых от новых психоактивных веществ выросло в РФ более чем в два раза за 10 лет, число зависимых от психостимуляторов увеличилось более чем в три раза, следует из статистики </w:t>
      </w:r>
      <w:r>
        <w:rPr>
          <w:rStyle w:val="C2"/>
          <w:rFonts w:ascii="Times New Roman" w:hAnsi="Times New Roman"/>
          <w:b w:val="0"/>
          <w:i w:val="0"/>
          <w:strike w:val="0"/>
          <w:color w:val="0D0D0D"/>
          <w:sz w:val="28"/>
          <w:u w:val="none"/>
        </w:rPr>
        <w:fldChar w:fldCharType="begin"/>
      </w:r>
      <w:r>
        <w:rPr>
          <w:rStyle w:val="C2"/>
          <w:rFonts w:ascii="Times New Roman" w:hAnsi="Times New Roman"/>
          <w:b w:val="0"/>
          <w:i w:val="0"/>
          <w:strike w:val="0"/>
          <w:color w:val="0D0D0D"/>
          <w:sz w:val="28"/>
          <w:u w:val="none"/>
        </w:rPr>
        <w:instrText>HYPERLINK "https://ria.ru/organization_MVD_RF/" \t "_blank"</w:instrText>
      </w:r>
      <w:r>
        <w:rPr>
          <w:rStyle w:val="C2"/>
          <w:rFonts w:ascii="Times New Roman" w:hAnsi="Times New Roman"/>
          <w:b w:val="0"/>
          <w:i w:val="0"/>
          <w:strike w:val="0"/>
          <w:color w:val="0D0D0D"/>
          <w:sz w:val="28"/>
          <w:u w:val="none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strike w:val="0"/>
          <w:color w:val="0D0D0D"/>
          <w:sz w:val="28"/>
          <w:u w:val="none"/>
        </w:rPr>
        <w:t>МВД РФ.</w:t>
      </w:r>
      <w:r>
        <w:rPr>
          <w:rStyle w:val="C2"/>
          <w:rFonts w:ascii="Times New Roman" w:hAnsi="Times New Roman"/>
          <w:b w:val="0"/>
          <w:i w:val="0"/>
          <w:strike w:val="0"/>
          <w:color w:val="0D0D0D"/>
          <w:sz w:val="28"/>
          <w:u w:val="none"/>
        </w:rPr>
        <w:fldChar w:fldCharType="end"/>
      </w:r>
      <w:r>
        <w:rPr>
          <w:rFonts w:ascii="Times New Roman" w:hAnsi="Times New Roman"/>
          <w:color w:val="0D0D0D"/>
          <w:sz w:val="28"/>
        </w:rPr>
        <w:t xml:space="preserve"> </w:t>
      </w:r>
    </w:p>
    <w:p>
      <w:pPr>
        <w:spacing w:lineRule="auto" w:line="360" w:after="0" w:beforeAutospacing="0" w:afterAutospacing="0"/>
        <w:ind w:firstLine="1136" w:right="14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конце XX века уровень наркотизации среди российской молодежи вышел за рамки медицинской проблемы и стал социальной проблемой. И это опасный симптом проблем в социальной практике страны, и прежде всего в практике воспитания детей и подростков.</w:t>
      </w:r>
    </w:p>
    <w:p>
      <w:pPr>
        <w:spacing w:lineRule="auto" w:line="360" w:after="0" w:beforeAutospacing="0" w:afterAutospacing="0"/>
        <w:ind w:firstLine="1136" w:right="14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Хорошо известно, какие необратимые последствия для физического развития ребенка может иметь употребление наркотиков в период быстрого роста организма. Но не менее опасную травму наносит анестезия личности растущего организма, так как именно в этот период формируется самопознание, жизненные ценности, идеалы, определяются планы на будущее. В результате у человека, употребляющего наркотики, формируется социально индифферентная, антисоциальная и аморальная система поведенческих мотивов, ценностей и идеалов [4, с. 149].</w:t>
      </w:r>
    </w:p>
    <w:p>
      <w:pPr>
        <w:spacing w:lineRule="auto" w:line="360" w:after="0" w:beforeAutospacing="0" w:afterAutospacing="0"/>
        <w:ind w:firstLine="1136" w:right="14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Соответственно, профилактические мероприятия по профилактике наркотизации могут быть обеспечены только совместными усилиями врачей, педагогов, социальных работников, работников Комитета по делам молодежи, инспекций по делам несовершеннолетних и широкой общественности [5, с. 134].</w:t>
      </w:r>
    </w:p>
    <w:p>
      <w:pPr>
        <w:spacing w:lineRule="auto" w:line="360" w:after="0" w:beforeAutospacing="0" w:afterAutospacing="0"/>
        <w:ind w:firstLine="1136" w:right="14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Профилактика - это система комплексных государственных и общественных, социально-экономических и медико-санитарных, психологопедагогических и психогигиенических мероприятий, направленных на предохранение заболеваний и всемерное укрепление здоровья. Профилактическая работа в широком смысле связана с предотвращением или облегчением проблем, связанных с употреблением наркотиков. Поэтому, из-за этого расплывчатого определения попытки профилактики могут иметь разные цели [4, с. 150].</w:t>
      </w:r>
    </w:p>
    <w:p>
      <w:pPr>
        <w:spacing w:lineRule="auto" w:line="360" w:after="0" w:beforeAutospacing="0" w:afterAutospacing="0"/>
        <w:ind w:firstLine="1136" w:right="14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Таким образом, профилактика наркомании среди молодежи и подростков имеет значительные цели и следует ряду закономерностей. Всемирная организация здравоохранения предлагает разделить все профилактические меры на первичную, вторичную и третичную профилактику.</w:t>
      </w:r>
    </w:p>
    <w:p>
      <w:pPr>
        <w:spacing w:lineRule="auto" w:line="360" w:after="0" w:beforeAutospacing="0" w:afterAutospacing="0"/>
        <w:ind w:firstLine="1136" w:right="14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Определенные обстоятельства и жизненные условия могут способствовать началу употребления наркотиков или препятствовать этому [1, с. 37].</w:t>
      </w:r>
    </w:p>
    <w:p>
      <w:pPr>
        <w:spacing w:lineRule="auto" w:line="360" w:after="0" w:beforeAutospacing="0" w:afterAutospacing="0"/>
        <w:ind w:firstLine="1136" w:right="14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Цель первичной профилактики зависимости от психоактивных веществ заключается в том, чтобы люди, ранее не употреблявшие наркотики, не начинали их принимать. </w:t>
      </w:r>
    </w:p>
    <w:p>
      <w:pPr>
        <w:spacing w:lineRule="auto" w:line="360" w:after="0" w:beforeAutospacing="0" w:afterAutospacing="0"/>
        <w:ind w:firstLine="1136" w:right="14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Вторичная профилактика наркотизации носит более избирательный характер. Она ориентирована на людей, периодически употреблявших наркотики, или на лиц с признаками формирующейся зависимости в ее начальной стадии [3, с. 58].</w:t>
      </w:r>
    </w:p>
    <w:p>
      <w:pPr>
        <w:spacing w:lineRule="auto" w:line="360" w:after="0" w:beforeAutospacing="0" w:afterAutospacing="0"/>
        <w:ind w:firstLine="1136" w:right="14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Третичная профилактика наркомании носит преимущественно медицинский и индивидуально направленный характер, она ориентирована на пациентов, зависимых от психоактивных веществ. Третичная профилактика типа А направлена на предотвращение дальнейшего злоупотребления наркотиками или на снижение будущего вреда от их употребления, чтобы помочь пациентам преодолеть зависимость. Третичная профилактика типа В направлена на предотвращение рецидива у пациентов, прекративших употребление психоактивных веществ [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, с. 175].</w:t>
      </w:r>
    </w:p>
    <w:p>
      <w:pPr>
        <w:spacing w:lineRule="auto" w:line="360" w:after="0" w:beforeAutospacing="0" w:afterAutospacing="0"/>
        <w:ind w:firstLine="1136" w:right="14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Результаты профилактической работы среди детей и подростков во многом зависят от политики образовательного учреждения, прежде всего от того, насколько опасной и актуальной представляется проблема наркотизации учащихся школы, техникума, вуза и конкретно каждому педагогу и воспитателю. Ведь для маленьких детей поведение взрослых, особенно родителей, является руководством к действию.</w:t>
      </w:r>
    </w:p>
    <w:p>
      <w:pPr>
        <w:spacing w:lineRule="auto" w:line="360" w:after="0" w:beforeAutospacing="0" w:afterAutospacing="0"/>
        <w:ind w:firstLine="1136" w:right="14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широкомасштабной профилактики употребления наркотиков и психотропных веществ должна начинаться с разработки целевых программ, направленных на снижение спроса на наркотические средства, и подготовки специалистов, способных реализовать эти мероприятия.</w:t>
      </w:r>
    </w:p>
    <w:p>
      <w:pPr>
        <w:spacing w:lineRule="auto" w:line="360" w:after="0" w:beforeAutospacing="0" w:afterAutospacing="0"/>
        <w:ind w:firstLine="1136" w:right="14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Основными задачами программы являются проведение воспитательной работы с детьми, родителями и педагогами; выявление групп риска, а также работа с такой молодежью во взаимодействии с родителями, правоохранительными органами и представителями социальной среды. Целью профилактической работы является создание среди подростков ситуации, препятствующей росту спроса и злоупотреблению любыми веществами [5, с. 126].</w:t>
      </w:r>
    </w:p>
    <w:p>
      <w:pPr>
        <w:spacing w:lineRule="auto" w:line="360" w:after="0" w:beforeAutospacing="0" w:afterAutospacing="0"/>
        <w:ind w:firstLine="1136" w:right="14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Употребление наркотических веществ российскими подростками имеет свою специфику: гораздо быстрее, чем в других странах, наша молодежь переходят от легких наркотиков к тяжелым. Есть и еще одно существенное отличие: в то время как страны Запада и Востока имеют многолетний опыт профилактики наркомании, в нашей стране борьба с наркотрафиком и распространением наркотизации находится в зачаточном состоянии. Необходимы срочные меры по предотвращению дальнейшей эскалации наркотической интоксикации среди детей и молодежи. И еще: если на Западе считается, что государства проиграли войну с наркотиками, то в нашей стране, по большому счету, такая война не начиналась. Во всяком случае, меры, принимаемые государством до сих пор, не адекватны серьезности ситуации и последствиям тотального наркоза общества.</w:t>
      </w:r>
    </w:p>
    <w:p>
      <w:pPr>
        <w:spacing w:lineRule="auto" w:line="360" w:after="0" w:beforeAutospacing="0" w:afterAutospacing="0"/>
        <w:ind w:firstLine="1136" w:right="14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Следовательно, содержание профилактических программных мероприятий для детей разного возраста должно основываться на накопленных ими знаниях о наркотиках и формировании негативного отношения к ним [2, с. 278].</w:t>
      </w:r>
    </w:p>
    <w:p>
      <w:pPr>
        <w:spacing w:lineRule="auto" w:line="360" w:after="0" w:beforeAutospacing="0" w:afterAutospacing="0"/>
        <w:ind w:firstLine="1136" w:right="14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Любое наиболее успешное профилактическое мероприятие эффективно лишь до тех пор, пока оно осуществляется; поскольку одно поколение сменяется другим, профилактические программы должны проводиться непрерывно, не пропуская ни одного поколения. Антинаркотическая профилактика, осуществляемая старшими подростками в виде шефства над младшими школьниками, очень продуктивна. Студенты должны знать законы своей страны об ответственности за производство, хранение и потребление наркотиков, уметь определять степень нарушения закона и уровень наказания, предусмотренного за то или иное нарушение [4, С. 173-174].</w:t>
      </w:r>
    </w:p>
    <w:p>
      <w:pPr>
        <w:spacing w:lineRule="auto" w:line="360" w:after="0" w:beforeAutospacing="0" w:afterAutospacing="0"/>
        <w:ind w:firstLine="1136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Таким образом, любая профилактическая работа должна быть в первую очередь направлена на развитие внутренних качеств личности, на формирование механизмов адаптации к сложным жизненным ситуациям, и в результате на полноценную социализацию индивида.</w:t>
      </w:r>
    </w:p>
    <w:p>
      <w:pPr>
        <w:spacing w:lineRule="auto" w:line="360" w:beforeAutospacing="0" w:afterAutospacing="0"/>
        <w:ind w:right="141"/>
        <w:jc w:val="both"/>
        <w:rPr>
          <w:rFonts w:ascii="Times New Roman" w:hAnsi="Times New Roman"/>
          <w:b w:val="1"/>
          <w:i w:val="1"/>
          <w:sz w:val="28"/>
        </w:rPr>
      </w:pPr>
    </w:p>
    <w:p>
      <w:pPr>
        <w:spacing w:lineRule="auto" w:line="360" w:after="0" w:beforeAutospacing="0" w:afterAutospacing="0"/>
        <w:ind w:firstLine="1136" w:left="141" w:right="141"/>
        <w:jc w:val="center"/>
        <w:rPr>
          <w:rFonts w:ascii="Times New Roman" w:hAnsi="Times New Roman"/>
          <w:b w:val="1"/>
          <w:sz w:val="28"/>
        </w:rPr>
      </w:pPr>
      <w:bookmarkStart w:id="2" w:name="_GoBack"/>
      <w:bookmarkEnd w:id="2"/>
      <w:r>
        <w:rPr>
          <w:rFonts w:ascii="Times New Roman" w:hAnsi="Times New Roman"/>
          <w:b w:val="1"/>
          <w:sz w:val="28"/>
        </w:rPr>
        <w:t>Список литературы</w:t>
      </w:r>
    </w:p>
    <w:p>
      <w:pPr>
        <w:spacing w:lineRule="auto" w:line="360" w:beforeAutospacing="0" w:afterAutospacing="0"/>
        <w:ind w:firstLine="1136" w:left="141" w:right="141"/>
        <w:jc w:val="center"/>
        <w:rPr>
          <w:rFonts w:ascii="Times New Roman" w:hAnsi="Times New Roman"/>
          <w:b w:val="1"/>
          <w:sz w:val="28"/>
        </w:rPr>
      </w:pPr>
    </w:p>
    <w:p>
      <w:pPr>
        <w:numPr>
          <w:ilvl w:val="0"/>
          <w:numId w:val="3"/>
        </w:numPr>
        <w:spacing w:lineRule="auto" w:line="360" w:beforeAutospacing="0" w:afterAutospacing="0"/>
        <w:ind w:hanging="358" w:left="141" w:right="14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Антонова М.В., Исаев Н.А., Марковичeва Е.В. Профилактика наркомании среди подростков: Научно-методическое пособие. - Орел, 20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3.- 37с.</w:t>
      </w:r>
    </w:p>
    <w:p>
      <w:pPr>
        <w:numPr>
          <w:ilvl w:val="0"/>
          <w:numId w:val="3"/>
        </w:numPr>
        <w:spacing w:lineRule="auto" w:line="360" w:beforeAutospacing="0" w:afterAutospacing="0"/>
        <w:ind w:hanging="358" w:left="141" w:right="14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Вагнер Э.Ф., Уолдрон Х.Б. Алкогольная и наркотическая зависимость у подростков: пути преодоления: учебное пособие. -М.: Издательский центр «Академия», 2006.- 278c.</w:t>
      </w:r>
    </w:p>
    <w:p>
      <w:pPr>
        <w:numPr>
          <w:ilvl w:val="0"/>
          <w:numId w:val="3"/>
        </w:numPr>
        <w:spacing w:lineRule="auto" w:line="360" w:beforeAutospacing="0" w:afterAutospacing="0"/>
        <w:ind w:hanging="358" w:left="141" w:right="14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Копылова А.В. Школа без наркотиков: Учебно-методическое пособие. - Орел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- 58c.</w:t>
      </w:r>
    </w:p>
    <w:p>
      <w:pPr>
        <w:numPr>
          <w:ilvl w:val="0"/>
          <w:numId w:val="3"/>
        </w:numPr>
        <w:spacing w:lineRule="auto" w:line="360" w:beforeAutospacing="0" w:afterAutospacing="0"/>
        <w:ind w:hanging="358" w:left="141" w:right="14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Коробкина З.В., Попов В.А. Профилактика наркотической зависимости у детей и молодежи: Учеб. Пособие для студ. высш. пед. учеб. заведений, 2-е изд., испр. - М.:Изд. Центр «Академия», 20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4. - 149-150c., 173-174c.</w:t>
      </w:r>
    </w:p>
    <w:p>
      <w:pPr>
        <w:numPr>
          <w:ilvl w:val="0"/>
          <w:numId w:val="3"/>
        </w:numPr>
        <w:spacing w:lineRule="auto" w:line="360" w:beforeAutospacing="0" w:afterAutospacing="0"/>
        <w:ind w:hanging="358" w:left="141" w:right="14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Левин Б.М., Левин М.Б. Наркомания и наркоманы: кН. для учителя.- М.: Просвещение, </w:t>
      </w:r>
      <w:r>
        <w:rPr>
          <w:rFonts w:ascii="Times New Roman" w:hAnsi="Times New Roman"/>
          <w:sz w:val="28"/>
        </w:rPr>
        <w:t>2017</w:t>
      </w:r>
      <w:r>
        <w:rPr>
          <w:rFonts w:ascii="Times New Roman" w:hAnsi="Times New Roman"/>
          <w:sz w:val="28"/>
        </w:rPr>
        <w:t>.- 126c., 134c.</w:t>
      </w:r>
    </w:p>
    <w:p>
      <w:pPr>
        <w:numPr>
          <w:ilvl w:val="0"/>
          <w:numId w:val="3"/>
        </w:numPr>
        <w:spacing w:lineRule="auto" w:line="360" w:beforeAutospacing="0" w:afterAutospacing="0"/>
        <w:ind w:hanging="358" w:left="141" w:right="14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Соломзес Дж.А., Чеурсон В, Соколовский Г. Наркотики и общество, - М. ООО «Иллойн», </w:t>
      </w:r>
      <w:r>
        <w:rPr>
          <w:rFonts w:ascii="Times New Roman" w:hAnsi="Times New Roman"/>
          <w:sz w:val="28"/>
        </w:rPr>
        <w:t>2015</w:t>
      </w:r>
      <w:r>
        <w:rPr>
          <w:rFonts w:ascii="Times New Roman" w:hAnsi="Times New Roman"/>
          <w:sz w:val="28"/>
        </w:rPr>
        <w:t>.- 175c.</w:t>
      </w:r>
    </w:p>
    <w:p>
      <w:pPr>
        <w:spacing w:lineRule="auto" w:line="360" w:beforeAutospacing="0" w:afterAutospacing="0"/>
        <w:ind w:left="141" w:right="141"/>
        <w:rPr>
          <w:rFonts w:ascii="Times New Roman" w:hAnsi="Times New Roman"/>
          <w:sz w:val="28"/>
        </w:rPr>
      </w:pPr>
    </w:p>
    <w:sectPr>
      <w:type w:val="nextPage"/>
      <w:pgMar w:left="1700" w:right="850" w:top="1133" w:bottom="1133" w:header="708" w:footer="708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37705894"/>
    <w:multiLevelType w:val="hybridMultilevel"/>
    <w:lvl w:ilvl="0" w:tplc="6D872EC8">
      <w:start w:val="1"/>
      <w:numFmt w:val="decimal"/>
      <w:suff w:val="tab"/>
      <w:lvlText w:val="%1."/>
      <w:legacy w:legacy="1" w:legacyIndent="0" w:legacySpace="0"/>
      <w:lvlJc w:val="left"/>
      <w:pPr>
        <w:spacing w:lineRule="auto" w:line="240" w:after="0" w:beforeAutospacing="0" w:afterAutospacing="0"/>
      </w:pPr>
      <w:rPr>
        <w:rFonts w:ascii="Times New Roman" w:hAnsi="Times New Roman"/>
      </w:rPr>
    </w:lvl>
    <w:lvl w:ilvl="1" w:tplc="6CD0795A">
      <w:start w:val="1"/>
      <w:numFmt w:val="decimal"/>
      <w:suff w:val="tab"/>
      <w:lvlText w:val="%2."/>
      <w:legacy w:legacy="1" w:legacyIndent="0" w:legacySpace="0"/>
      <w:lvlJc w:val="left"/>
      <w:pPr>
        <w:spacing w:lineRule="auto" w:line="240" w:after="0" w:beforeAutospacing="0" w:afterAutospacing="0"/>
        <w:ind w:left="150"/>
      </w:pPr>
      <w:rPr>
        <w:rFonts w:ascii="Times New Roman" w:hAnsi="Times New Roman"/>
      </w:rPr>
    </w:lvl>
    <w:lvl w:ilvl="2" w:tplc="0C3570EE">
      <w:start w:val="1"/>
      <w:numFmt w:val="decimal"/>
      <w:suff w:val="tab"/>
      <w:lvlText w:val="%3."/>
      <w:legacy w:legacy="1" w:legacyIndent="0" w:legacySpace="0"/>
      <w:lvlJc w:val="left"/>
      <w:pPr>
        <w:spacing w:lineRule="auto" w:line="240" w:after="0" w:beforeAutospacing="0" w:afterAutospacing="0"/>
        <w:ind w:left="300"/>
      </w:pPr>
      <w:rPr>
        <w:rFonts w:ascii="Times New Roman" w:hAnsi="Times New Roman"/>
      </w:rPr>
    </w:lvl>
    <w:lvl w:ilvl="3" w:tplc="0306CD1D">
      <w:start w:val="1"/>
      <w:numFmt w:val="decimal"/>
      <w:suff w:val="tab"/>
      <w:lvlText w:val="%4."/>
      <w:legacy w:legacy="1" w:legacyIndent="0" w:legacySpace="0"/>
      <w:lvlJc w:val="left"/>
      <w:pPr>
        <w:spacing w:lineRule="auto" w:line="240" w:after="0" w:beforeAutospacing="0" w:afterAutospacing="0"/>
        <w:ind w:left="450"/>
      </w:pPr>
      <w:rPr>
        <w:rFonts w:ascii="Times New Roman" w:hAnsi="Times New Roman"/>
      </w:rPr>
    </w:lvl>
    <w:lvl w:ilvl="4" w:tplc="0D804B96">
      <w:start w:val="1"/>
      <w:numFmt w:val="decimal"/>
      <w:suff w:val="tab"/>
      <w:lvlText w:val="%5."/>
      <w:legacy w:legacy="1" w:legacyIndent="0" w:legacySpace="0"/>
      <w:lvlJc w:val="left"/>
      <w:pPr>
        <w:spacing w:lineRule="auto" w:line="240" w:after="0" w:beforeAutospacing="0" w:afterAutospacing="0"/>
        <w:ind w:left="600"/>
      </w:pPr>
      <w:rPr>
        <w:rFonts w:ascii="Times New Roman" w:hAnsi="Times New Roman"/>
      </w:rPr>
    </w:lvl>
    <w:lvl w:ilvl="5" w:tplc="4F953DDA">
      <w:start w:val="1"/>
      <w:numFmt w:val="decimal"/>
      <w:suff w:val="tab"/>
      <w:lvlText w:val="%6."/>
      <w:legacy w:legacy="1" w:legacyIndent="0" w:legacySpace="0"/>
      <w:lvlJc w:val="left"/>
      <w:pPr>
        <w:spacing w:lineRule="auto" w:line="240" w:after="0" w:beforeAutospacing="0" w:afterAutospacing="0"/>
        <w:ind w:left="750"/>
      </w:pPr>
      <w:rPr>
        <w:rFonts w:ascii="Times New Roman" w:hAnsi="Times New Roman"/>
      </w:rPr>
    </w:lvl>
    <w:lvl w:ilvl="6" w:tplc="41715DE1">
      <w:start w:val="1"/>
      <w:numFmt w:val="decimal"/>
      <w:suff w:val="tab"/>
      <w:lvlText w:val="%7."/>
      <w:legacy w:legacy="1" w:legacyIndent="0" w:legacySpace="0"/>
      <w:lvlJc w:val="left"/>
      <w:pPr>
        <w:spacing w:lineRule="auto" w:line="240" w:after="0" w:beforeAutospacing="0" w:afterAutospacing="0"/>
        <w:ind w:left="900"/>
      </w:pPr>
      <w:rPr>
        <w:rFonts w:ascii="Times New Roman" w:hAnsi="Times New Roman"/>
      </w:rPr>
    </w:lvl>
    <w:lvl w:ilvl="7" w:tplc="4E86E75B">
      <w:start w:val="1"/>
      <w:numFmt w:val="decimal"/>
      <w:suff w:val="tab"/>
      <w:lvlText w:val="%8."/>
      <w:legacy w:legacy="1" w:legacyIndent="0" w:legacySpace="0"/>
      <w:lvlJc w:val="left"/>
      <w:pPr>
        <w:spacing w:lineRule="auto" w:line="240" w:after="0" w:beforeAutospacing="0" w:afterAutospacing="0"/>
        <w:ind w:left="1050"/>
      </w:pPr>
      <w:rPr>
        <w:rFonts w:ascii="Times New Roman" w:hAnsi="Times New Roman"/>
      </w:rPr>
    </w:lvl>
    <w:lvl w:ilvl="8" w:tplc="1B8729A8">
      <w:start w:val="1"/>
      <w:numFmt w:val="decimal"/>
      <w:suff w:val="tab"/>
      <w:lvlText w:val="%9."/>
      <w:legacy w:legacy="1" w:legacyIndent="0" w:legacySpace="0"/>
      <w:lvlJc w:val="left"/>
      <w:pPr>
        <w:spacing w:lineRule="auto" w:line="240" w:after="0" w:beforeAutospacing="0" w:afterAutospacing="0"/>
        <w:ind w:left="1200"/>
      </w:pPr>
      <w:rPr>
        <w:rFonts w:ascii="Times New Roman" w:hAnsi="Times New Roman"/>
      </w:rPr>
    </w:lvl>
  </w:abstractNum>
  <w:abstractNum w:abstractNumId="1">
    <w:nsid w:val="686A9C82"/>
    <w:multiLevelType w:val="hybridMultilevel"/>
    <w:lvl w:ilvl="0" w:tplc="4A4E51F7">
      <w:start w:val="1"/>
      <w:numFmt w:val="decimal"/>
      <w:suff w:val="tab"/>
      <w:lvlText w:val="%1."/>
      <w:legacy w:legacy="1" w:legacyIndent="0" w:legacySpace="0"/>
      <w:lvlJc w:val="left"/>
      <w:pPr>
        <w:spacing w:lineRule="auto" w:line="240" w:after="0" w:beforeAutospacing="0" w:afterAutospacing="0"/>
      </w:pPr>
      <w:rPr>
        <w:rFonts w:ascii="Times New Roman" w:hAnsi="Times New Roman"/>
      </w:rPr>
    </w:lvl>
    <w:lvl w:ilvl="1" w:tplc="49FC4C2C">
      <w:start w:val="1"/>
      <w:numFmt w:val="decimal"/>
      <w:suff w:val="tab"/>
      <w:lvlText w:val="%2."/>
      <w:legacy w:legacy="1" w:legacyIndent="0" w:legacySpace="0"/>
      <w:lvlJc w:val="left"/>
      <w:pPr>
        <w:spacing w:lineRule="auto" w:line="240" w:after="0" w:beforeAutospacing="0" w:afterAutospacing="0"/>
        <w:ind w:left="150"/>
      </w:pPr>
      <w:rPr>
        <w:rFonts w:ascii="Times New Roman" w:hAnsi="Times New Roman"/>
      </w:rPr>
    </w:lvl>
    <w:lvl w:ilvl="2" w:tplc="730940E1">
      <w:start w:val="1"/>
      <w:numFmt w:val="decimal"/>
      <w:suff w:val="tab"/>
      <w:lvlText w:val="%3."/>
      <w:legacy w:legacy="1" w:legacyIndent="0" w:legacySpace="0"/>
      <w:lvlJc w:val="left"/>
      <w:pPr>
        <w:spacing w:lineRule="auto" w:line="240" w:after="0" w:beforeAutospacing="0" w:afterAutospacing="0"/>
        <w:ind w:left="300"/>
      </w:pPr>
      <w:rPr>
        <w:rFonts w:ascii="Times New Roman" w:hAnsi="Times New Roman"/>
      </w:rPr>
    </w:lvl>
    <w:lvl w:ilvl="3" w:tplc="4AD56452">
      <w:start w:val="1"/>
      <w:numFmt w:val="decimal"/>
      <w:suff w:val="tab"/>
      <w:lvlText w:val="%4."/>
      <w:legacy w:legacy="1" w:legacyIndent="0" w:legacySpace="0"/>
      <w:lvlJc w:val="left"/>
      <w:pPr>
        <w:spacing w:lineRule="auto" w:line="240" w:after="0" w:beforeAutospacing="0" w:afterAutospacing="0"/>
        <w:ind w:left="450"/>
      </w:pPr>
      <w:rPr>
        <w:rFonts w:ascii="Times New Roman" w:hAnsi="Times New Roman"/>
      </w:rPr>
    </w:lvl>
    <w:lvl w:ilvl="4" w:tplc="60F2D5C8">
      <w:start w:val="1"/>
      <w:numFmt w:val="decimal"/>
      <w:suff w:val="tab"/>
      <w:lvlText w:val="%5."/>
      <w:legacy w:legacy="1" w:legacyIndent="0" w:legacySpace="0"/>
      <w:lvlJc w:val="left"/>
      <w:pPr>
        <w:spacing w:lineRule="auto" w:line="240" w:after="0" w:beforeAutospacing="0" w:afterAutospacing="0"/>
        <w:ind w:left="600"/>
      </w:pPr>
      <w:rPr>
        <w:rFonts w:ascii="Times New Roman" w:hAnsi="Times New Roman"/>
      </w:rPr>
    </w:lvl>
    <w:lvl w:ilvl="5" w:tplc="1F31D878">
      <w:start w:val="1"/>
      <w:numFmt w:val="decimal"/>
      <w:suff w:val="tab"/>
      <w:lvlText w:val="%6."/>
      <w:legacy w:legacy="1" w:legacyIndent="0" w:legacySpace="0"/>
      <w:lvlJc w:val="left"/>
      <w:pPr>
        <w:spacing w:lineRule="auto" w:line="240" w:after="0" w:beforeAutospacing="0" w:afterAutospacing="0"/>
        <w:ind w:left="750"/>
      </w:pPr>
      <w:rPr>
        <w:rFonts w:ascii="Times New Roman" w:hAnsi="Times New Roman"/>
      </w:rPr>
    </w:lvl>
    <w:lvl w:ilvl="6" w:tplc="48EFD503">
      <w:start w:val="1"/>
      <w:numFmt w:val="decimal"/>
      <w:suff w:val="tab"/>
      <w:lvlText w:val="%7."/>
      <w:legacy w:legacy="1" w:legacyIndent="0" w:legacySpace="0"/>
      <w:lvlJc w:val="left"/>
      <w:pPr>
        <w:spacing w:lineRule="auto" w:line="240" w:after="0" w:beforeAutospacing="0" w:afterAutospacing="0"/>
        <w:ind w:left="900"/>
      </w:pPr>
      <w:rPr>
        <w:rFonts w:ascii="Times New Roman" w:hAnsi="Times New Roman"/>
      </w:rPr>
    </w:lvl>
    <w:lvl w:ilvl="7" w:tplc="6AFC7F17">
      <w:start w:val="1"/>
      <w:numFmt w:val="decimal"/>
      <w:suff w:val="tab"/>
      <w:lvlText w:val="%8."/>
      <w:legacy w:legacy="1" w:legacyIndent="0" w:legacySpace="0"/>
      <w:lvlJc w:val="left"/>
      <w:pPr>
        <w:spacing w:lineRule="auto" w:line="240" w:after="0" w:beforeAutospacing="0" w:afterAutospacing="0"/>
        <w:ind w:left="1050"/>
      </w:pPr>
      <w:rPr>
        <w:rFonts w:ascii="Times New Roman" w:hAnsi="Times New Roman"/>
      </w:rPr>
    </w:lvl>
    <w:lvl w:ilvl="8" w:tplc="33D57540">
      <w:start w:val="1"/>
      <w:numFmt w:val="decimal"/>
      <w:suff w:val="tab"/>
      <w:lvlText w:val="%9."/>
      <w:legacy w:legacy="1" w:legacyIndent="0" w:legacySpace="0"/>
      <w:lvlJc w:val="left"/>
      <w:pPr>
        <w:spacing w:lineRule="auto" w:line="240" w:after="0" w:beforeAutospacing="0" w:afterAutospacing="0"/>
        <w:ind w:left="1200"/>
      </w:pPr>
      <w:rPr>
        <w:rFonts w:ascii="Times New Roman" w:hAnsi="Times New Roman"/>
      </w:rPr>
    </w:lvl>
  </w:abstractNum>
  <w:abstractNum w:abstractNumId="2">
    <w:nsid w:val="6B824CE6"/>
    <w:multiLevelType w:val="hybridMultilevel"/>
    <w:lvl w:ilvl="0" w:tplc="01B74D5D">
      <w:start w:val="1"/>
      <w:numFmt w:val="decimal"/>
      <w:suff w:val="tab"/>
      <w:lvlText w:val="·"/>
      <w:legacy w:legacy="1" w:legacyIndent="0" w:legacySpace="0"/>
      <w:lvlJc w:val="left"/>
      <w:pPr>
        <w:spacing w:lineRule="auto" w:line="240" w:after="0" w:beforeAutospacing="0" w:afterAutospacing="0"/>
      </w:pPr>
      <w:rPr>
        <w:rFonts w:ascii="Symbol" w:hAnsi="Symbol"/>
      </w:rPr>
    </w:lvl>
    <w:lvl w:ilvl="1" w:tplc="72FA3FFC">
      <w:start w:val="1"/>
      <w:numFmt w:val="decimal"/>
      <w:suff w:val="tab"/>
      <w:lvlText w:val="·"/>
      <w:legacy w:legacy="1" w:legacyIndent="0" w:legacySpace="0"/>
      <w:lvlJc w:val="left"/>
      <w:pPr>
        <w:spacing w:lineRule="auto" w:line="240" w:after="0" w:beforeAutospacing="0" w:afterAutospacing="0"/>
        <w:ind w:left="720"/>
      </w:pPr>
      <w:rPr>
        <w:rFonts w:ascii="Symbol" w:hAnsi="Symbol"/>
      </w:rPr>
    </w:lvl>
    <w:lvl w:ilvl="2" w:tplc="5EEC4BB0">
      <w:start w:val="1"/>
      <w:numFmt w:val="decimal"/>
      <w:suff w:val="tab"/>
      <w:lvlText w:val="·"/>
      <w:legacy w:legacy="1" w:legacyIndent="0" w:legacySpace="0"/>
      <w:lvlJc w:val="left"/>
      <w:pPr>
        <w:spacing w:lineRule="auto" w:line="240" w:after="0" w:beforeAutospacing="0" w:afterAutospacing="0"/>
        <w:ind w:left="1440"/>
      </w:pPr>
      <w:rPr>
        <w:rFonts w:ascii="Symbol" w:hAnsi="Symbol"/>
      </w:rPr>
    </w:lvl>
    <w:lvl w:ilvl="3" w:tplc="08FEF81B">
      <w:start w:val="1"/>
      <w:numFmt w:val="decimal"/>
      <w:suff w:val="tab"/>
      <w:lvlText w:val="·"/>
      <w:legacy w:legacy="1" w:legacyIndent="0" w:legacySpace="0"/>
      <w:lvlJc w:val="left"/>
      <w:pPr>
        <w:spacing w:lineRule="auto" w:line="240" w:after="0" w:beforeAutospacing="0" w:afterAutospacing="0"/>
        <w:ind w:left="2160"/>
      </w:pPr>
      <w:rPr>
        <w:rFonts w:ascii="Symbol" w:hAnsi="Symbol"/>
      </w:rPr>
    </w:lvl>
    <w:lvl w:ilvl="4" w:tplc="4DDE8C4A">
      <w:start w:val="1"/>
      <w:numFmt w:val="decimal"/>
      <w:suff w:val="tab"/>
      <w:lvlText w:val="·"/>
      <w:legacy w:legacy="1" w:legacyIndent="0" w:legacySpace="0"/>
      <w:lvlJc w:val="left"/>
      <w:pPr>
        <w:spacing w:lineRule="auto" w:line="240" w:after="0" w:beforeAutospacing="0" w:afterAutospacing="0"/>
        <w:ind w:left="2880"/>
      </w:pPr>
      <w:rPr>
        <w:rFonts w:ascii="Symbol" w:hAnsi="Symbol"/>
      </w:rPr>
    </w:lvl>
    <w:lvl w:ilvl="5" w:tplc="58AF95CE">
      <w:start w:val="1"/>
      <w:numFmt w:val="decimal"/>
      <w:suff w:val="tab"/>
      <w:lvlText w:val="·"/>
      <w:legacy w:legacy="1" w:legacyIndent="0" w:legacySpace="0"/>
      <w:lvlJc w:val="left"/>
      <w:pPr>
        <w:spacing w:lineRule="auto" w:line="240" w:after="0" w:beforeAutospacing="0" w:afterAutospacing="0"/>
        <w:ind w:left="3600"/>
      </w:pPr>
      <w:rPr>
        <w:rFonts w:ascii="Symbol" w:hAnsi="Symbol"/>
      </w:rPr>
    </w:lvl>
    <w:lvl w:ilvl="6" w:tplc="788C6F93">
      <w:start w:val="1"/>
      <w:numFmt w:val="decimal"/>
      <w:suff w:val="tab"/>
      <w:lvlText w:val="·"/>
      <w:legacy w:legacy="1" w:legacyIndent="0" w:legacySpace="0"/>
      <w:lvlJc w:val="left"/>
      <w:pPr>
        <w:spacing w:lineRule="auto" w:line="240" w:after="0" w:beforeAutospacing="0" w:afterAutospacing="0"/>
        <w:ind w:left="4320"/>
      </w:pPr>
      <w:rPr>
        <w:rFonts w:ascii="Symbol" w:hAnsi="Symbol"/>
      </w:rPr>
    </w:lvl>
    <w:lvl w:ilvl="7" w:tplc="6C6B03C2">
      <w:start w:val="1"/>
      <w:numFmt w:val="decimal"/>
      <w:suff w:val="tab"/>
      <w:lvlText w:val="·"/>
      <w:legacy w:legacy="1" w:legacyIndent="0" w:legacySpace="0"/>
      <w:lvlJc w:val="left"/>
      <w:pPr>
        <w:spacing w:lineRule="auto" w:line="240" w:after="0" w:beforeAutospacing="0" w:afterAutospacing="0"/>
        <w:ind w:left="5040"/>
      </w:pPr>
      <w:rPr>
        <w:rFonts w:ascii="Symbol" w:hAnsi="Symbol"/>
      </w:rPr>
    </w:lvl>
    <w:lvl w:ilvl="8" w:tplc="48D3827A">
      <w:start w:val="1"/>
      <w:numFmt w:val="decimal"/>
      <w:suff w:val="tab"/>
      <w:lvlText w:val="·"/>
      <w:legacy w:legacy="1" w:legacyIndent="0" w:legacySpace="0"/>
      <w:lvlJc w:val="left"/>
      <w:pPr>
        <w:spacing w:lineRule="auto" w:line="240" w:after="0" w:beforeAutospacing="0" w:afterAutospacing="0"/>
        <w:ind w:left="5760"/>
      </w:pPr>
      <w:rPr>
        <w:rFonts w:ascii="Symbol" w:hAnsi="Symbol"/>
      </w:rPr>
    </w:lvl>
  </w:abstractNum>
  <w:abstractNum w:abstractNumId="3">
    <w:nsid w:val="6F57C0CB"/>
    <w:multiLevelType w:val="hybridMultilevel"/>
    <w:lvl w:ilvl="0" w:tplc="7892BF96">
      <w:start w:val="1"/>
      <w:numFmt w:val="decimal"/>
      <w:suff w:val="tab"/>
      <w:lvlText w:val="%1."/>
      <w:lvlJc w:val="left"/>
      <w:pPr>
        <w:ind w:hanging="360" w:left="861"/>
      </w:pPr>
      <w:rPr/>
    </w:lvl>
    <w:lvl w:ilvl="1" w:tplc="49E86219">
      <w:start w:val="1"/>
      <w:numFmt w:val="decimal"/>
      <w:suff w:val="tab"/>
      <w:lvlText w:val="%2."/>
      <w:lvlJc w:val="left"/>
      <w:pPr>
        <w:ind w:hanging="360" w:left="1581"/>
      </w:pPr>
      <w:rPr/>
    </w:lvl>
    <w:lvl w:ilvl="2" w:tplc="3D535EE8">
      <w:start w:val="1"/>
      <w:numFmt w:val="decimal"/>
      <w:suff w:val="tab"/>
      <w:lvlText w:val="%3."/>
      <w:lvlJc w:val="left"/>
      <w:pPr>
        <w:ind w:hanging="360" w:left="2301"/>
      </w:pPr>
      <w:rPr/>
    </w:lvl>
    <w:lvl w:ilvl="3" w:tplc="426C686F">
      <w:start w:val="1"/>
      <w:numFmt w:val="decimal"/>
      <w:suff w:val="tab"/>
      <w:lvlText w:val="%4."/>
      <w:lvlJc w:val="left"/>
      <w:pPr>
        <w:ind w:hanging="360" w:left="3021"/>
      </w:pPr>
      <w:rPr/>
    </w:lvl>
    <w:lvl w:ilvl="4" w:tplc="155C1A9C">
      <w:start w:val="1"/>
      <w:numFmt w:val="decimal"/>
      <w:suff w:val="tab"/>
      <w:lvlText w:val="%5."/>
      <w:lvlJc w:val="left"/>
      <w:pPr>
        <w:ind w:hanging="360" w:left="3741"/>
      </w:pPr>
      <w:rPr/>
    </w:lvl>
    <w:lvl w:ilvl="5" w:tplc="6E4F1D06">
      <w:start w:val="1"/>
      <w:numFmt w:val="decimal"/>
      <w:suff w:val="tab"/>
      <w:lvlText w:val="%6."/>
      <w:lvlJc w:val="left"/>
      <w:pPr>
        <w:ind w:hanging="360" w:left="4461"/>
      </w:pPr>
      <w:rPr/>
    </w:lvl>
    <w:lvl w:ilvl="6" w:tplc="758CDE85">
      <w:start w:val="1"/>
      <w:numFmt w:val="decimal"/>
      <w:suff w:val="tab"/>
      <w:lvlText w:val="%7."/>
      <w:lvlJc w:val="left"/>
      <w:pPr>
        <w:ind w:hanging="360" w:left="5181"/>
      </w:pPr>
      <w:rPr/>
    </w:lvl>
    <w:lvl w:ilvl="7" w:tplc="72032055">
      <w:start w:val="1"/>
      <w:numFmt w:val="decimal"/>
      <w:suff w:val="tab"/>
      <w:lvlText w:val="%8."/>
      <w:lvlJc w:val="left"/>
      <w:pPr>
        <w:ind w:hanging="360" w:left="5901"/>
      </w:pPr>
      <w:rPr/>
    </w:lvl>
    <w:lvl w:ilvl="8" w:tplc="2C81CBCB">
      <w:start w:val="1"/>
      <w:numFmt w:val="decimal"/>
      <w:suff w:val="tab"/>
      <w:lvlText w:val="%9."/>
      <w:lvlJc w:val="left"/>
      <w:pPr>
        <w:ind w:hanging="360" w:left="6621"/>
      </w:pPr>
      <w:rPr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lvl w:ilvl="0" w:tplc="4A4E51F7">
        <w:start w:val="1"/>
        <w:numFmt w:val="decimal"/>
        <w:suff w:val="tab"/>
        <w:lvlText w:val="%1."/>
        <w:legacy w:legacy="1" w:legacyIndent="0" w:legacySpace="0"/>
        <w:lvlJc w:val="left"/>
        <w:pPr>
          <w:spacing w:lineRule="auto" w:line="240" w:after="0" w:beforeAutospacing="0" w:afterAutospacing="0"/>
        </w:pPr>
        <w:rPr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4"/>
          <w:u w:val="none"/>
          <w:vertAlign w:val="baseline"/>
        </w:rPr>
      </w:lvl>
    </w:lvlOverride>
  </w:num>
  <w:num w:numId="5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line number"/>
    <w:basedOn w:val="C0"/>
    <w:semiHidden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