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62" w:rsidRPr="00FA3E69" w:rsidRDefault="00AC0062" w:rsidP="00FA3E69">
      <w:pPr>
        <w:tabs>
          <w:tab w:val="left" w:pos="347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3E69">
        <w:rPr>
          <w:rFonts w:ascii="Times New Roman" w:hAnsi="Times New Roman" w:cs="Times New Roman"/>
          <w:b/>
          <w:sz w:val="28"/>
          <w:szCs w:val="28"/>
        </w:rPr>
        <w:t>Основные направления внешней политики Российской Федерации</w:t>
      </w:r>
    </w:p>
    <w:p w:rsidR="00AC0062" w:rsidRPr="00FA3E69" w:rsidRDefault="00AC0062" w:rsidP="00FA3E69">
      <w:pPr>
        <w:tabs>
          <w:tab w:val="left" w:pos="347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4B3A" w:rsidRPr="00FA3E69" w:rsidRDefault="00BB4B3A" w:rsidP="00FA3E69">
      <w:pPr>
        <w:tabs>
          <w:tab w:val="left" w:pos="34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E69">
        <w:rPr>
          <w:rFonts w:ascii="Times New Roman" w:hAnsi="Times New Roman" w:cs="Times New Roman"/>
          <w:sz w:val="28"/>
          <w:szCs w:val="28"/>
        </w:rPr>
        <w:t>Основные направления внешней политики Российской Федерации</w:t>
      </w:r>
    </w:p>
    <w:p w:rsidR="00980710" w:rsidRPr="00FA3E69" w:rsidRDefault="00BB4B3A" w:rsidP="00FA3E69">
      <w:pPr>
        <w:tabs>
          <w:tab w:val="left" w:pos="34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E69">
        <w:rPr>
          <w:rFonts w:ascii="Times New Roman" w:hAnsi="Times New Roman" w:cs="Times New Roman"/>
          <w:sz w:val="28"/>
          <w:szCs w:val="28"/>
        </w:rPr>
        <w:t>При анализе эволюции международных отношений необходимо было по-новому взглянуть на общую ситуацию вокруг России. Как следствие, приоритеты внешней политики государства переосмысляются с учетом возросшей роли страны в международных делах. Основными задачами внешней политики Российской Федерации в соответствии с высшим приоритетом национальной безопасности являются мероприятия в области внешней политики, которые должны быть направлены на достижение следующих основных целей:</w:t>
      </w:r>
      <w:r w:rsidRPr="00FA3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3A" w:rsidRPr="00FA3E69" w:rsidRDefault="00BB4B3A" w:rsidP="00FA3E69">
      <w:pPr>
        <w:tabs>
          <w:tab w:val="left" w:pos="347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0CA0" w:rsidRPr="00FA3E69" w:rsidRDefault="00980710" w:rsidP="00FA3E69">
      <w:pPr>
        <w:tabs>
          <w:tab w:val="left" w:pos="34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E69">
        <w:rPr>
          <w:rFonts w:ascii="Times New Roman" w:hAnsi="Times New Roman" w:cs="Times New Roman"/>
          <w:sz w:val="28"/>
          <w:szCs w:val="28"/>
        </w:rPr>
        <w:t>1.О</w:t>
      </w:r>
      <w:r w:rsidRPr="00FA3E69">
        <w:rPr>
          <w:rFonts w:ascii="Times New Roman" w:hAnsi="Times New Roman" w:cs="Times New Roman"/>
          <w:sz w:val="28"/>
          <w:szCs w:val="28"/>
        </w:rPr>
        <w:t>беспечение без</w:t>
      </w:r>
      <w:r w:rsidR="00810CA0" w:rsidRPr="00FA3E69">
        <w:rPr>
          <w:rFonts w:ascii="Times New Roman" w:hAnsi="Times New Roman" w:cs="Times New Roman"/>
          <w:sz w:val="28"/>
          <w:szCs w:val="28"/>
        </w:rPr>
        <w:t>опасности страны и сохранение её</w:t>
      </w:r>
      <w:r w:rsidRPr="00FA3E69">
        <w:rPr>
          <w:rFonts w:ascii="Times New Roman" w:hAnsi="Times New Roman" w:cs="Times New Roman"/>
          <w:sz w:val="28"/>
          <w:szCs w:val="28"/>
        </w:rPr>
        <w:t xml:space="preserve"> суверенитета, укрепле</w:t>
      </w:r>
      <w:r w:rsidR="00810CA0" w:rsidRPr="00FA3E69">
        <w:rPr>
          <w:rFonts w:ascii="Times New Roman" w:hAnsi="Times New Roman" w:cs="Times New Roman"/>
          <w:sz w:val="28"/>
          <w:szCs w:val="28"/>
        </w:rPr>
        <w:t>ние территориальной целостности.</w:t>
      </w:r>
      <w:r w:rsidRPr="00FA3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3A" w:rsidRPr="00FA3E69" w:rsidRDefault="00980710" w:rsidP="00FA3E69">
      <w:pPr>
        <w:tabs>
          <w:tab w:val="left" w:pos="34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E69">
        <w:rPr>
          <w:rFonts w:ascii="Times New Roman" w:hAnsi="Times New Roman" w:cs="Times New Roman"/>
          <w:sz w:val="28"/>
          <w:szCs w:val="28"/>
        </w:rPr>
        <w:t>2.С</w:t>
      </w:r>
      <w:r w:rsidRPr="00FA3E69">
        <w:rPr>
          <w:rFonts w:ascii="Times New Roman" w:hAnsi="Times New Roman" w:cs="Times New Roman"/>
          <w:sz w:val="28"/>
          <w:szCs w:val="28"/>
        </w:rPr>
        <w:t>оздание благоприятных внешних условий для модернизации России. Переход экономики страны на инновационный путь разв</w:t>
      </w:r>
      <w:r w:rsidRPr="00FA3E69">
        <w:rPr>
          <w:rFonts w:ascii="Times New Roman" w:hAnsi="Times New Roman" w:cs="Times New Roman"/>
          <w:sz w:val="28"/>
          <w:szCs w:val="28"/>
        </w:rPr>
        <w:t>ития, повышение уровня жизни граждан</w:t>
      </w:r>
      <w:r w:rsidRPr="00FA3E69">
        <w:rPr>
          <w:rFonts w:ascii="Times New Roman" w:hAnsi="Times New Roman" w:cs="Times New Roman"/>
          <w:sz w:val="28"/>
          <w:szCs w:val="28"/>
        </w:rPr>
        <w:t>, укреплен</w:t>
      </w:r>
      <w:r w:rsidR="00810CA0" w:rsidRPr="00FA3E69">
        <w:rPr>
          <w:rFonts w:ascii="Times New Roman" w:hAnsi="Times New Roman" w:cs="Times New Roman"/>
          <w:sz w:val="28"/>
          <w:szCs w:val="28"/>
        </w:rPr>
        <w:t>ие основ конституционного строя.</w:t>
      </w:r>
      <w:r w:rsidRPr="00FA3E69">
        <w:rPr>
          <w:rFonts w:ascii="Times New Roman" w:hAnsi="Times New Roman" w:cs="Times New Roman"/>
          <w:sz w:val="28"/>
          <w:szCs w:val="28"/>
        </w:rPr>
        <w:t xml:space="preserve"> 3.Сод</w:t>
      </w:r>
      <w:r w:rsidR="00810CA0" w:rsidRPr="00FA3E69">
        <w:rPr>
          <w:rFonts w:ascii="Times New Roman" w:hAnsi="Times New Roman" w:cs="Times New Roman"/>
          <w:sz w:val="28"/>
          <w:szCs w:val="28"/>
        </w:rPr>
        <w:t>ружество Независимых Государств-главный фактор</w:t>
      </w:r>
      <w:r w:rsidRPr="00FA3E69">
        <w:rPr>
          <w:rFonts w:ascii="Times New Roman" w:hAnsi="Times New Roman" w:cs="Times New Roman"/>
          <w:sz w:val="28"/>
          <w:szCs w:val="28"/>
        </w:rPr>
        <w:t xml:space="preserve"> стабильно</w:t>
      </w:r>
      <w:r w:rsidR="00BB4B3A" w:rsidRPr="00FA3E69">
        <w:rPr>
          <w:rFonts w:ascii="Times New Roman" w:hAnsi="Times New Roman" w:cs="Times New Roman"/>
          <w:sz w:val="28"/>
          <w:szCs w:val="28"/>
        </w:rPr>
        <w:t>сти на огромной территории мира.</w:t>
      </w:r>
    </w:p>
    <w:p w:rsidR="00810CA0" w:rsidRPr="00FA3E69" w:rsidRDefault="00980710" w:rsidP="00FA3E69">
      <w:pPr>
        <w:tabs>
          <w:tab w:val="left" w:pos="34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E69">
        <w:rPr>
          <w:rFonts w:ascii="Times New Roman" w:hAnsi="Times New Roman" w:cs="Times New Roman"/>
          <w:sz w:val="28"/>
          <w:szCs w:val="28"/>
        </w:rPr>
        <w:t>4.У</w:t>
      </w:r>
      <w:r w:rsidRPr="00FA3E69">
        <w:rPr>
          <w:rFonts w:ascii="Times New Roman" w:hAnsi="Times New Roman" w:cs="Times New Roman"/>
          <w:sz w:val="28"/>
          <w:szCs w:val="28"/>
        </w:rPr>
        <w:t>частие в урегулировании международных конфликтов, в борьбе с международным терроризмом и преступ</w:t>
      </w:r>
      <w:r w:rsidR="00810CA0" w:rsidRPr="00FA3E69">
        <w:rPr>
          <w:rFonts w:ascii="Times New Roman" w:hAnsi="Times New Roman" w:cs="Times New Roman"/>
          <w:sz w:val="28"/>
          <w:szCs w:val="28"/>
        </w:rPr>
        <w:t xml:space="preserve">ностью. </w:t>
      </w:r>
    </w:p>
    <w:p w:rsidR="00980710" w:rsidRPr="00FA3E69" w:rsidRDefault="00980710" w:rsidP="00FA3E69">
      <w:pPr>
        <w:tabs>
          <w:tab w:val="left" w:pos="34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E69">
        <w:rPr>
          <w:rFonts w:ascii="Times New Roman" w:hAnsi="Times New Roman" w:cs="Times New Roman"/>
          <w:sz w:val="28"/>
          <w:szCs w:val="28"/>
        </w:rPr>
        <w:t>5.В</w:t>
      </w:r>
      <w:r w:rsidRPr="00FA3E69">
        <w:rPr>
          <w:rFonts w:ascii="Times New Roman" w:hAnsi="Times New Roman" w:cs="Times New Roman"/>
          <w:sz w:val="28"/>
          <w:szCs w:val="28"/>
        </w:rPr>
        <w:t>лияние на глобальные процессы с целью установления справедливого и демократического миропорядка.</w:t>
      </w:r>
    </w:p>
    <w:p w:rsidR="00980710" w:rsidRPr="00FA3E69" w:rsidRDefault="00980710" w:rsidP="00FA3E69">
      <w:pPr>
        <w:tabs>
          <w:tab w:val="left" w:pos="34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E69">
        <w:rPr>
          <w:rFonts w:ascii="Times New Roman" w:hAnsi="Times New Roman" w:cs="Times New Roman"/>
          <w:sz w:val="28"/>
          <w:szCs w:val="28"/>
        </w:rPr>
        <w:t>6.К</w:t>
      </w:r>
      <w:r w:rsidRPr="00FA3E69">
        <w:rPr>
          <w:rFonts w:ascii="Times New Roman" w:hAnsi="Times New Roman" w:cs="Times New Roman"/>
          <w:sz w:val="28"/>
          <w:szCs w:val="28"/>
        </w:rPr>
        <w:t>омплексная защита прав и законных интересов россий</w:t>
      </w:r>
      <w:r w:rsidR="00810CA0" w:rsidRPr="00FA3E69">
        <w:rPr>
          <w:rFonts w:ascii="Times New Roman" w:hAnsi="Times New Roman" w:cs="Times New Roman"/>
          <w:sz w:val="28"/>
          <w:szCs w:val="28"/>
        </w:rPr>
        <w:t>ских граждан</w:t>
      </w:r>
      <w:r w:rsidRPr="00FA3E69">
        <w:rPr>
          <w:rFonts w:ascii="Times New Roman" w:hAnsi="Times New Roman" w:cs="Times New Roman"/>
          <w:sz w:val="28"/>
          <w:szCs w:val="28"/>
        </w:rPr>
        <w:t xml:space="preserve">, </w:t>
      </w:r>
      <w:r w:rsidR="00810CA0" w:rsidRPr="00FA3E69">
        <w:rPr>
          <w:rFonts w:ascii="Times New Roman" w:hAnsi="Times New Roman" w:cs="Times New Roman"/>
          <w:sz w:val="28"/>
          <w:szCs w:val="28"/>
        </w:rPr>
        <w:t xml:space="preserve">которые </w:t>
      </w:r>
      <w:proofErr w:type="gramStart"/>
      <w:r w:rsidR="00810CA0" w:rsidRPr="00FA3E69">
        <w:rPr>
          <w:rFonts w:ascii="Times New Roman" w:hAnsi="Times New Roman" w:cs="Times New Roman"/>
          <w:sz w:val="28"/>
          <w:szCs w:val="28"/>
        </w:rPr>
        <w:t xml:space="preserve">проживают </w:t>
      </w:r>
      <w:r w:rsidRPr="00FA3E6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A3E69">
        <w:rPr>
          <w:rFonts w:ascii="Times New Roman" w:hAnsi="Times New Roman" w:cs="Times New Roman"/>
          <w:sz w:val="28"/>
          <w:szCs w:val="28"/>
        </w:rPr>
        <w:t xml:space="preserve"> рубежом;</w:t>
      </w:r>
    </w:p>
    <w:p w:rsidR="00980710" w:rsidRPr="00FA3E69" w:rsidRDefault="00980710" w:rsidP="00FA3E69">
      <w:pPr>
        <w:tabs>
          <w:tab w:val="left" w:pos="347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80710" w:rsidRPr="00FA3E69" w:rsidRDefault="00BB4B3A" w:rsidP="00FA3E69">
      <w:pPr>
        <w:tabs>
          <w:tab w:val="left" w:pos="34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E69">
        <w:rPr>
          <w:rFonts w:ascii="Times New Roman" w:hAnsi="Times New Roman" w:cs="Times New Roman"/>
          <w:sz w:val="28"/>
          <w:szCs w:val="28"/>
        </w:rPr>
        <w:t xml:space="preserve">В данный период времени, в мире происходят довольно динамичные изменения, которые </w:t>
      </w:r>
      <w:proofErr w:type="gramStart"/>
      <w:r w:rsidRPr="00FA3E69">
        <w:rPr>
          <w:rFonts w:ascii="Times New Roman" w:hAnsi="Times New Roman" w:cs="Times New Roman"/>
          <w:sz w:val="28"/>
          <w:szCs w:val="28"/>
        </w:rPr>
        <w:t>безусловно  затрагивают</w:t>
      </w:r>
      <w:proofErr w:type="gramEnd"/>
      <w:r w:rsidRPr="00FA3E69">
        <w:rPr>
          <w:rFonts w:ascii="Times New Roman" w:hAnsi="Times New Roman" w:cs="Times New Roman"/>
          <w:sz w:val="28"/>
          <w:szCs w:val="28"/>
        </w:rPr>
        <w:t xml:space="preserve"> интересы Российской Федерации и ее граждан. Страна, </w:t>
      </w:r>
      <w:proofErr w:type="gramStart"/>
      <w:r w:rsidRPr="00FA3E69">
        <w:rPr>
          <w:rFonts w:ascii="Times New Roman" w:hAnsi="Times New Roman" w:cs="Times New Roman"/>
          <w:sz w:val="28"/>
          <w:szCs w:val="28"/>
        </w:rPr>
        <w:t>построенная  на</w:t>
      </w:r>
      <w:proofErr w:type="gramEnd"/>
      <w:r w:rsidRPr="00FA3E69">
        <w:rPr>
          <w:rFonts w:ascii="Times New Roman" w:hAnsi="Times New Roman" w:cs="Times New Roman"/>
          <w:sz w:val="28"/>
          <w:szCs w:val="28"/>
        </w:rPr>
        <w:t xml:space="preserve"> национальных интересах, приобрела полноценную роль в мировых делах и мировой политике. Коренная трансформация международных отношений и укрепление международных позиций России значительно расширили возможности сотрудничества на мировой арене.</w:t>
      </w:r>
      <w:r w:rsidR="00810CA0" w:rsidRPr="00FA3E69">
        <w:rPr>
          <w:rFonts w:ascii="Times New Roman" w:hAnsi="Times New Roman" w:cs="Times New Roman"/>
          <w:sz w:val="28"/>
          <w:szCs w:val="28"/>
        </w:rPr>
        <w:t xml:space="preserve"> </w:t>
      </w:r>
      <w:r w:rsidR="00980710" w:rsidRPr="00FA3E69">
        <w:rPr>
          <w:rFonts w:ascii="Times New Roman" w:hAnsi="Times New Roman" w:cs="Times New Roman"/>
          <w:sz w:val="28"/>
          <w:szCs w:val="28"/>
        </w:rPr>
        <w:t>Наряду с военной мощью</w:t>
      </w:r>
      <w:r w:rsidR="00810CA0" w:rsidRPr="00FA3E69">
        <w:rPr>
          <w:rFonts w:ascii="Times New Roman" w:hAnsi="Times New Roman" w:cs="Times New Roman"/>
          <w:sz w:val="28"/>
          <w:szCs w:val="28"/>
        </w:rPr>
        <w:t xml:space="preserve">, которые являются основными факторами </w:t>
      </w:r>
      <w:r w:rsidR="00980710" w:rsidRPr="00FA3E69">
        <w:rPr>
          <w:rFonts w:ascii="Times New Roman" w:hAnsi="Times New Roman" w:cs="Times New Roman"/>
          <w:sz w:val="28"/>
          <w:szCs w:val="28"/>
        </w:rPr>
        <w:t>влияния государств на международную политику выдвигаются экономические, научно-технические, экологические, демографические и информационные факторы.</w:t>
      </w:r>
    </w:p>
    <w:p w:rsidR="00BB4B3A" w:rsidRPr="00FA3E69" w:rsidRDefault="00BB4B3A" w:rsidP="00FA3E69">
      <w:pPr>
        <w:tabs>
          <w:tab w:val="left" w:pos="347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6638" w:rsidRPr="00FA3E69" w:rsidRDefault="00980710" w:rsidP="00FA3E69">
      <w:pPr>
        <w:tabs>
          <w:tab w:val="left" w:pos="347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3E69">
        <w:rPr>
          <w:rFonts w:ascii="Times New Roman" w:hAnsi="Times New Roman" w:cs="Times New Roman"/>
          <w:sz w:val="28"/>
          <w:szCs w:val="28"/>
        </w:rPr>
        <w:t>Россия проводит открытую</w:t>
      </w:r>
      <w:r w:rsidR="00BB4B3A" w:rsidRPr="00FA3E6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B4B3A" w:rsidRPr="00FA3E69">
        <w:rPr>
          <w:rFonts w:ascii="Times New Roman" w:hAnsi="Times New Roman" w:cs="Times New Roman"/>
          <w:sz w:val="28"/>
          <w:szCs w:val="28"/>
        </w:rPr>
        <w:t xml:space="preserve">реалистичную </w:t>
      </w:r>
      <w:r w:rsidRPr="00FA3E69">
        <w:rPr>
          <w:rFonts w:ascii="Times New Roman" w:hAnsi="Times New Roman" w:cs="Times New Roman"/>
          <w:sz w:val="28"/>
          <w:szCs w:val="28"/>
        </w:rPr>
        <w:t xml:space="preserve"> внешнюю</w:t>
      </w:r>
      <w:proofErr w:type="gramEnd"/>
      <w:r w:rsidRPr="00FA3E69">
        <w:rPr>
          <w:rFonts w:ascii="Times New Roman" w:hAnsi="Times New Roman" w:cs="Times New Roman"/>
          <w:sz w:val="28"/>
          <w:szCs w:val="28"/>
        </w:rPr>
        <w:t xml:space="preserve"> политику, </w:t>
      </w:r>
      <w:r w:rsidR="00BB4B3A" w:rsidRPr="00FA3E69">
        <w:rPr>
          <w:rFonts w:ascii="Times New Roman" w:hAnsi="Times New Roman" w:cs="Times New Roman"/>
          <w:sz w:val="28"/>
          <w:szCs w:val="28"/>
        </w:rPr>
        <w:t xml:space="preserve">диктуемую её национальными интересами. </w:t>
      </w:r>
      <w:r w:rsidR="00FA3E69" w:rsidRPr="00FA3E69">
        <w:rPr>
          <w:rFonts w:ascii="Times New Roman" w:hAnsi="Times New Roman" w:cs="Times New Roman"/>
          <w:sz w:val="28"/>
          <w:szCs w:val="28"/>
        </w:rPr>
        <w:t xml:space="preserve">Страна строит международное </w:t>
      </w:r>
      <w:r w:rsidR="00FA3E69" w:rsidRPr="00FA3E69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сотрудничество на основе равноправия, взаимного уважения и взаимной выгоды. Отличительной чертой внешней политики России является ее сбалансированный и </w:t>
      </w:r>
      <w:proofErr w:type="spellStart"/>
      <w:r w:rsidR="00FA3E69" w:rsidRPr="00FA3E69">
        <w:rPr>
          <w:rFonts w:ascii="Times New Roman" w:hAnsi="Times New Roman" w:cs="Times New Roman"/>
          <w:sz w:val="28"/>
          <w:szCs w:val="28"/>
        </w:rPr>
        <w:t>многовекторный</w:t>
      </w:r>
      <w:proofErr w:type="spellEnd"/>
      <w:r w:rsidR="00FA3E69" w:rsidRPr="00FA3E69">
        <w:rPr>
          <w:rFonts w:ascii="Times New Roman" w:hAnsi="Times New Roman" w:cs="Times New Roman"/>
          <w:sz w:val="28"/>
          <w:szCs w:val="28"/>
        </w:rPr>
        <w:t xml:space="preserve"> характер.</w:t>
      </w:r>
      <w:bookmarkEnd w:id="0"/>
    </w:p>
    <w:sectPr w:rsidR="002F6638" w:rsidRPr="00FA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540F8"/>
    <w:multiLevelType w:val="hybridMultilevel"/>
    <w:tmpl w:val="F150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91"/>
    <w:rsid w:val="00055991"/>
    <w:rsid w:val="002F6638"/>
    <w:rsid w:val="004B4E45"/>
    <w:rsid w:val="00646D20"/>
    <w:rsid w:val="007B4E50"/>
    <w:rsid w:val="00810CA0"/>
    <w:rsid w:val="00980710"/>
    <w:rsid w:val="00AC0062"/>
    <w:rsid w:val="00AC7DA9"/>
    <w:rsid w:val="00BB4B3A"/>
    <w:rsid w:val="00BE0F04"/>
    <w:rsid w:val="00BE645B"/>
    <w:rsid w:val="00F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82DDA-BBCC-4D4D-9F28-BFA78B88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гайнуллова</dc:creator>
  <cp:keywords/>
  <dc:description/>
  <cp:lastModifiedBy>USER</cp:lastModifiedBy>
  <cp:revision>2</cp:revision>
  <dcterms:created xsi:type="dcterms:W3CDTF">2020-11-10T15:19:00Z</dcterms:created>
  <dcterms:modified xsi:type="dcterms:W3CDTF">2020-11-10T15:19:00Z</dcterms:modified>
</cp:coreProperties>
</file>