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576" w:rsidRDefault="00CF4CEA">
      <w:r>
        <w:t>Влияние глобализации на переводческую деятельность</w:t>
      </w:r>
      <w:bookmarkStart w:id="0" w:name="_GoBack"/>
      <w:bookmarkEnd w:id="0"/>
    </w:p>
    <w:sectPr w:rsidR="00CB1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CEA"/>
    <w:rsid w:val="00CB1576"/>
    <w:rsid w:val="00CF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6B7E3"/>
  <w15:chartTrackingRefBased/>
  <w15:docId w15:val="{6D6DFA69-404F-460A-A801-FEE8FC597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1</cp:revision>
  <dcterms:created xsi:type="dcterms:W3CDTF">2020-11-10T16:10:00Z</dcterms:created>
  <dcterms:modified xsi:type="dcterms:W3CDTF">2020-11-10T16:11:00Z</dcterms:modified>
</cp:coreProperties>
</file>