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1E" w:rsidRDefault="005003A5">
      <w:r>
        <w:t xml:space="preserve">Константинова Анна Дмитриевна – </w:t>
      </w:r>
      <w:proofErr w:type="spellStart"/>
      <w:r>
        <w:t>Нейминг</w:t>
      </w:r>
      <w:proofErr w:type="spellEnd"/>
      <w:r>
        <w:t>: этапы, проблемы, приёмы разработки названий брендов (на примере крепких алкогольных напитков)</w:t>
      </w:r>
      <w:bookmarkStart w:id="0" w:name="_GoBack"/>
      <w:bookmarkEnd w:id="0"/>
    </w:p>
    <w:sectPr w:rsidR="0002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A5"/>
    <w:rsid w:val="00132592"/>
    <w:rsid w:val="005003A5"/>
    <w:rsid w:val="00D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2020-11-13T05:53:00Z</dcterms:created>
  <dcterms:modified xsi:type="dcterms:W3CDTF">2020-11-13T05:56:00Z</dcterms:modified>
</cp:coreProperties>
</file>