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EE3A2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bookmarkStart w:id="0" w:name="_dx_frag_StartFragment"/>
      <w:bookmarkEnd w:id="0"/>
      <w:r>
        <w:t xml:space="preserve">ВИДЕОФРАГМЕНТ, КАК СТИМУЛ ИЗУЧЕНИЯ ИНОСТРАННОГО ЯЗЫКА ДЛЯ СТУДЕНТОВ МЕДИЦИНСКИХ ВУЗОВ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