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F" w:rsidRDefault="00D0184F" w:rsidP="00A15B9B">
      <w:pPr>
        <w:jc w:val="center"/>
        <w:rPr>
          <w:b/>
        </w:rPr>
      </w:pPr>
      <w:r w:rsidRPr="00A15B9B">
        <w:rPr>
          <w:b/>
        </w:rPr>
        <w:t>Рекомендации по совершенствованию системы социальной реабилитации подростков</w:t>
      </w:r>
    </w:p>
    <w:p w:rsidR="00D0184F" w:rsidRPr="001F020D" w:rsidRDefault="00D0184F" w:rsidP="001F020D">
      <w:pPr>
        <w:jc w:val="center"/>
        <w:rPr>
          <w:b/>
          <w:i/>
        </w:rPr>
      </w:pPr>
      <w:r w:rsidRPr="001F020D">
        <w:rPr>
          <w:b/>
          <w:i/>
        </w:rPr>
        <w:t>Иванова Т</w:t>
      </w:r>
      <w:r w:rsidR="001F020D">
        <w:rPr>
          <w:b/>
          <w:i/>
        </w:rPr>
        <w:t>атьяна Валерьевна</w:t>
      </w:r>
    </w:p>
    <w:p w:rsidR="00D0184F" w:rsidRPr="001F020D" w:rsidRDefault="001F020D" w:rsidP="001F020D">
      <w:pPr>
        <w:jc w:val="center"/>
        <w:rPr>
          <w:b/>
          <w:i/>
        </w:rPr>
      </w:pPr>
      <w:r w:rsidRPr="001F020D">
        <w:rPr>
          <w:b/>
          <w:i/>
        </w:rPr>
        <w:t>с</w:t>
      </w:r>
      <w:r w:rsidR="00D0184F" w:rsidRPr="001F020D">
        <w:rPr>
          <w:b/>
          <w:i/>
        </w:rPr>
        <w:t>тудент</w:t>
      </w:r>
    </w:p>
    <w:p w:rsidR="00D0184F" w:rsidRPr="001F020D" w:rsidRDefault="00D0184F" w:rsidP="001F020D">
      <w:pPr>
        <w:jc w:val="center"/>
        <w:rPr>
          <w:b/>
          <w:i/>
        </w:rPr>
      </w:pPr>
      <w:r w:rsidRPr="001F020D">
        <w:rPr>
          <w:b/>
          <w:i/>
        </w:rPr>
        <w:t>Шабанова О</w:t>
      </w:r>
      <w:r w:rsidR="001F020D">
        <w:rPr>
          <w:b/>
          <w:i/>
        </w:rPr>
        <w:t>ксана Владимировна</w:t>
      </w:r>
    </w:p>
    <w:p w:rsidR="00D0184F" w:rsidRDefault="001F020D" w:rsidP="001F020D">
      <w:pPr>
        <w:jc w:val="center"/>
        <w:rPr>
          <w:b/>
          <w:i/>
        </w:rPr>
      </w:pPr>
      <w:r w:rsidRPr="001F020D">
        <w:rPr>
          <w:b/>
          <w:i/>
        </w:rPr>
        <w:t>сотрудник</w:t>
      </w:r>
      <w:r>
        <w:rPr>
          <w:b/>
          <w:i/>
        </w:rPr>
        <w:t xml:space="preserve">, </w:t>
      </w:r>
      <w:r w:rsidRPr="001F020D">
        <w:rPr>
          <w:b/>
          <w:i/>
        </w:rPr>
        <w:t>к.п.н., доцент</w:t>
      </w:r>
    </w:p>
    <w:p w:rsidR="001F020D" w:rsidRDefault="001F020D" w:rsidP="001F020D">
      <w:pPr>
        <w:jc w:val="center"/>
        <w:rPr>
          <w:b/>
          <w:i/>
        </w:rPr>
      </w:pPr>
      <w:r>
        <w:rPr>
          <w:b/>
          <w:i/>
        </w:rPr>
        <w:t>Ульяновский государственный университет, факультет гуманитарных наук и социальных технологий, Ульяновск, Россия</w:t>
      </w:r>
    </w:p>
    <w:p w:rsidR="001F020D" w:rsidRPr="001F020D" w:rsidRDefault="001F020D" w:rsidP="001F020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 – mail</w:t>
      </w:r>
      <w:r w:rsidRPr="001F020D">
        <w:rPr>
          <w:b/>
          <w:i/>
          <w:lang w:val="en-US"/>
        </w:rPr>
        <w:t xml:space="preserve">: </w:t>
      </w:r>
      <w:r>
        <w:rPr>
          <w:b/>
          <w:i/>
          <w:lang w:val="en-US"/>
        </w:rPr>
        <w:t>tatyankaivanova_116@mail.ru</w:t>
      </w:r>
    </w:p>
    <w:p w:rsidR="001F020D" w:rsidRPr="001F020D" w:rsidRDefault="001F020D" w:rsidP="00EB6D15">
      <w:pPr>
        <w:ind w:firstLine="709"/>
        <w:contextualSpacing/>
        <w:rPr>
          <w:rFonts w:ascii="Arial" w:hAnsi="Arial" w:cs="Arial"/>
          <w:color w:val="353535"/>
          <w:sz w:val="23"/>
          <w:szCs w:val="23"/>
          <w:shd w:val="clear" w:color="auto" w:fill="FFFFFF"/>
          <w:lang w:val="en-US"/>
        </w:rPr>
      </w:pP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Рассмотрим и дадим подробную характеристику деятельности учреждений, относящихся к системе социальной работы с безнадзорными несовершеннолетними. Среди них выделяют: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- Органы управления социальной защиты населения, которые разрабатывают и превращают в жизнь меры по предотвращению безнадзорности несовершеннолетних  и осуществлении работы  с ними, родителями, их законными представителями, которые не исполняют свои обязанности по к отношению несовершеннолетним или же отрицательно  влияют на них Эти организации контролируют деятельность специализированных учреждений для несовершеннолетних нуждающихся в социальной  реабилитации, и других учреждений, предоставляющих социальные услуги, внедряют современные методы  и технологии социальной реабилитации  в деятельность  служб,  связанных с работой с безнадзорными подростками.[1,  с. 16].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- Институты социального обслуживания, - территориальные центры социальной помощи семьям  и подросткам, центры психологической  и образовательной помощи, центры экстренной психологической помощи, предоставляют безвозмездные социальные  и медицинские услуги несовершеннолетним в социально опасных ситуациях, выявляют и несовершеннолетних  в социально опасном положении, осуществляют их  реабилитацию  и оказывают требующуюся помощь: организуют досуг,  развивают творческий потенциал организуют медицинское воспитание, оказывают содействие в  восстановлении и отдыхе</w:t>
      </w:r>
      <w:r w:rsidR="00A15B9B">
        <w:rPr>
          <w:szCs w:val="24"/>
        </w:rPr>
        <w:t xml:space="preserve"> [ 2</w:t>
      </w:r>
      <w:r w:rsidRPr="00EB6D15">
        <w:rPr>
          <w:szCs w:val="24"/>
        </w:rPr>
        <w:t>, с.89].</w:t>
      </w:r>
    </w:p>
    <w:p w:rsidR="00A15B9B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- Специализированные учреждения для безнадзорных подростков, нуждающихся в социальной реабилитации, -это социальные приюты, центры социальной реабилитации. Социальный приют является учреждением для  пребывания подростков в течение определенного вменного промежутка, принимающий таковых по  направлению комитета по социальной защите (если они нуждаются  в помощи, допустим, из-за нетрудоспособности, болезни родителей), направлению Комитета  по образованию (в случае, если родители не участвуют в воспитании ) по направлению полиции или же Комиссии по делам несовершеннолетних (это подростки из группы риска, занимающиеся бродяжничеством или же имеют регистрацию в  комнате полиции).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  Комиссия по делам несовершеннолетних и защите их прав обеспечивает: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1. осуществление мер по защите и восстановлению прав и законных интересов несовершеннолетних выявляет и устраняет причины, а также условия, которые способствуют безнадзорности, преступлениям и антиобщественным действиям несовершеннолетних;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2. организует контроль за условиями воспитания образования, содержания подростков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Органы образования и учебные заведения производят надзор и развитие сети специализированных образовательных и образовательных учреждений открытого и закрытого типа; участвуют в организации летнего отдыха, досуга и трудоустройства подростков; ведут статистический учет несовершеннолетних, которые не приходят на занятия в учебных заведениях. Специалисты таковых учреждений вырабатывают программы и методы, ориентированные на создание законопослушного поведения </w:t>
      </w:r>
      <w:r w:rsidRPr="00EB6D15">
        <w:rPr>
          <w:szCs w:val="24"/>
        </w:rPr>
        <w:lastRenderedPageBreak/>
        <w:t xml:space="preserve">несовершеннолетних; создание психолого-педагогических комиссий, которые выявляют и проводят исследование подростков с отклонениями в поведении; оказывают психологическую и педагогическую помощь несовершеннолетним с нарушениями поведения или трудностями в обучении. Как и комиссии по делам несовершеннолетних, органы социальной защиты населения, органы образования определяют несовершеннолетних в социально опасных ситуациях и принимают меры по их обучению, определяют семьи, которые пребывают в социально опасном положении и оказывают им содействие в </w:t>
      </w:r>
      <w:r w:rsidR="00A15B9B">
        <w:rPr>
          <w:szCs w:val="24"/>
        </w:rPr>
        <w:t>воспитании. [3</w:t>
      </w:r>
      <w:r w:rsidRPr="00EB6D15">
        <w:rPr>
          <w:szCs w:val="24"/>
        </w:rPr>
        <w:t>,с.32]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Молодежные органы и учреждения молодежных агентств, входящих в их компетенцию, участвуют в разработке и осуществлении целевых программ по профилактике безнадзорности и преступности среди несовершеннолетних; осуществляет организационно-методическую поддержку и координирует деятельность социальных и медицинских учреждений, клубов и других организаций, спонсируемых ими; активно участвовать в организации досуга  и трудоустройства  несовершеннолетних. В систему молодежных органов входят социально-реабилитационные центры для подростков и молодежи; центры социально-психологической и социально-медицинской помощи; центры профессиональной ориентации и занятости; молодежные клубы и т.  д. Все эти организации предоставляют бесплатные социальные, медицинские, юридические услуги для безнадзорных подростков. организуют досуг и работу для так называемых трудных подростков.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Отделы по делам несовершеннолетних органов внутренних дел состоят из: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1)  подразделение по делам несовершеннолетних органов внутренних дел;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2)  центры вменной изоляции для несовершеннолетних правонарушителей;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Они осуществляют: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  -Профилактическую работу с безнадзорными и их родителями, не выполняющими свои обязанности;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-выявление лиц, которые привлекают безнадзорных к совершению преступлений.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-предотвращение и пресечение незаконных действий несовершеннолетних;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Органы сотрудничают друг с другом в целях предотвращения и раскрытия фактов безнадзорности, защиты прав и интересов, воспитания и обучения полноправных членов общества.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Таким образом общество и семья должны шить основную задачу - воспитывать каждого подростка. Все государственные, общественные и частные структуры должны осознавать свою принадлежность к социальным институтам государства и общества ответственным за юность.  В нашей стране еще не проведен тщательный и объективный анализ причин увеличения числа семей, находящихся в неблагоприятном положении.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>Органы и учреждения социальной защиты населения, здравоохранения и правоохранительных органов совместно должны обеспечить: немедленный обмен информацией о фактах совершения незаконных действий несопровождаемых несовершеннолетних, жестокого обращения с детьми, насилия в семье и т. д.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В рамках исследования нами предполагалось проведение опроса. респондентам был задан ряд вопросов, направленных на выявление их осведомленности и заинтересованности проблемой социальной реабилитации безнадзорных подростков. В опросе участвовало 50 респондентов, 30% в возрасте 16-25 лет, 34 % - 25-36 лет,36 % - 36-60 лет. 58% - мужчины, 42% -женщины. 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Исследование показало, что 45%  респондентов отметили  то, что  работа с  безнадзорными детьми  и подростками  ведется на  должном уровне,  26% респондентов  считают, что  работа не  ведется на  должном уровне  и указывали  разного рода причины (самой распространенной среди них по мнению респондентов было отсутствие профилактики безнадзорного поведения), 15%  ответили, такая  работа  не ведется  вообще, 10%  респондентов не  знакомы с  такими понятиями  и с  такой работой  не сталкивались, 4%воздержались  от ответа. В результате можно отметить, что данная </w:t>
      </w:r>
      <w:r w:rsidRPr="00EB6D15">
        <w:rPr>
          <w:szCs w:val="24"/>
        </w:rPr>
        <w:lastRenderedPageBreak/>
        <w:t xml:space="preserve">проблема является актуальной и нуждается в большем привлечении внимания к ней, учитывая, что 25 % опрошенных не осведомлены в данном вопросе, при том, что окружение подростков играет немаловажную роль в предотвращении, обнаружении и социальной реабилитации их безнадзорного поведения.  Получается, что наше общество уделяет недостаточно внимания этой острой проблеме ввиду своей неосведомленности и неумении выстраивать работу с данной категорией. </w:t>
      </w:r>
    </w:p>
    <w:p w:rsidR="00EB6D15" w:rsidRPr="00EB6D15" w:rsidRDefault="00EB6D15" w:rsidP="00A15B9B">
      <w:pPr>
        <w:ind w:firstLine="397"/>
        <w:contextualSpacing/>
        <w:rPr>
          <w:szCs w:val="24"/>
        </w:rPr>
      </w:pPr>
      <w:r w:rsidRPr="00EB6D15">
        <w:rPr>
          <w:szCs w:val="24"/>
        </w:rPr>
        <w:t>В ходе анализа организационной составляющей служб по работе с безнадзорными подростками   в России мы пришли к выводу что в нашей стране не существует единой системы учреждений и организаций, в рамках которой молодые люди могу получить эффективную помощь в реабилитации. Все службы, существующие на данный момент, осуществляют работу лишь в своем направлении, не применяя комплексный подход к решению проблемы безнадзорности, ведь проблема эта бет истоки с семьи, с которой в нашей стране работает одна структура, поведение безнадзорного подростка контролируется уже совсем другими органами, а взаимодействие в обществе (например, проявление преступного поведения) уходит под контроль совсем иной структуры и из этого мы получаем «отрывочную» помощь, а не взаимосвязанный комплекс мероприятий, который возможен только при слаженной, взаимодополняемой работе всех организаций.</w:t>
      </w:r>
    </w:p>
    <w:p w:rsidR="00EB6D15" w:rsidRPr="00EB6D15" w:rsidRDefault="00EB6D15" w:rsidP="001F020D">
      <w:pPr>
        <w:ind w:firstLine="397"/>
        <w:contextualSpacing/>
        <w:rPr>
          <w:szCs w:val="24"/>
        </w:rPr>
      </w:pPr>
      <w:r w:rsidRPr="00EB6D15">
        <w:rPr>
          <w:szCs w:val="24"/>
        </w:rPr>
        <w:t xml:space="preserve"> Исходя же из можно предположить, что для более эффективного разрешения проблемы безнадзорности подростков, разумно и целесообразно было бы вести регистрацию безнадзорных подростков путем заполнения статистических карт органами социальной защиты населения, здравоохранения, внутренних дел.  Данная система представляет собою создание всеобщей базы, в которой будет отображаться всесторонняя информация о несовершеннолетних находящихся на грани безнадзорности и уже являющихся таковыми.  По нашему мнению, это обеспечит всесторонний, комплексный подход в решении. проблемы, а благодаря привлечению разных структур решение проблем реабилитации безнадзорных подростков выйдет на абсолютно новый уровень.</w:t>
      </w:r>
    </w:p>
    <w:p w:rsidR="00564F37" w:rsidRDefault="00564F37" w:rsidP="001F020D">
      <w:pPr>
        <w:tabs>
          <w:tab w:val="left" w:pos="0"/>
        </w:tabs>
        <w:ind w:firstLine="397"/>
        <w:contextualSpacing/>
        <w:rPr>
          <w:szCs w:val="24"/>
        </w:rPr>
      </w:pPr>
    </w:p>
    <w:p w:rsidR="00A15B9B" w:rsidRDefault="00A15B9B" w:rsidP="00A15B9B">
      <w:pPr>
        <w:tabs>
          <w:tab w:val="left" w:pos="0"/>
        </w:tabs>
        <w:ind w:firstLine="397"/>
        <w:contextualSpacing/>
        <w:jc w:val="center"/>
        <w:rPr>
          <w:rStyle w:val="a9"/>
          <w:color w:val="353535"/>
          <w:szCs w:val="24"/>
          <w:shd w:val="clear" w:color="auto" w:fill="FFFFFF"/>
        </w:rPr>
      </w:pPr>
      <w:r w:rsidRPr="00A15B9B">
        <w:rPr>
          <w:rStyle w:val="a9"/>
          <w:color w:val="353535"/>
          <w:szCs w:val="24"/>
          <w:shd w:val="clear" w:color="auto" w:fill="FFFFFF"/>
        </w:rPr>
        <w:t>Литература</w:t>
      </w:r>
    </w:p>
    <w:p w:rsidR="00A15B9B" w:rsidRDefault="00A15B9B" w:rsidP="00A15B9B">
      <w:pPr>
        <w:tabs>
          <w:tab w:val="left" w:pos="0"/>
        </w:tabs>
        <w:ind w:firstLine="397"/>
        <w:contextualSpacing/>
        <w:jc w:val="center"/>
        <w:rPr>
          <w:rStyle w:val="a9"/>
          <w:color w:val="353535"/>
          <w:szCs w:val="24"/>
          <w:shd w:val="clear" w:color="auto" w:fill="FFFFFF"/>
        </w:rPr>
      </w:pPr>
      <w:bookmarkStart w:id="0" w:name="_GoBack"/>
      <w:bookmarkEnd w:id="0"/>
    </w:p>
    <w:p w:rsidR="00A15B9B" w:rsidRPr="00A15B9B" w:rsidRDefault="00A15B9B" w:rsidP="00A15B9B">
      <w:pPr>
        <w:pStyle w:val="a3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Ref38639392"/>
      <w:r w:rsidRPr="00A15B9B">
        <w:rPr>
          <w:rFonts w:ascii="Times New Roman" w:hAnsi="Times New Roman"/>
          <w:color w:val="000000"/>
          <w:sz w:val="24"/>
          <w:szCs w:val="24"/>
        </w:rPr>
        <w:t>Куланина О.В. Модели деформированной социализации безнадзорного несовершеннолетнего[Текст] / О.В. Куланина // Социальная политика и социология, 2007-№3-  С.68-69.</w:t>
      </w:r>
      <w:bookmarkEnd w:id="1"/>
    </w:p>
    <w:p w:rsidR="00A15B9B" w:rsidRPr="00A15B9B" w:rsidRDefault="00A15B9B" w:rsidP="00A15B9B">
      <w:pPr>
        <w:pStyle w:val="a3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15B9B">
        <w:rPr>
          <w:rFonts w:ascii="Times New Roman" w:hAnsi="Times New Roman"/>
          <w:color w:val="000000"/>
          <w:sz w:val="24"/>
          <w:szCs w:val="24"/>
        </w:rPr>
        <w:t>Социальная работа с незащищенными группами населения [Текст] : учебное пособие / коллектив авт.-сост. — М. : КНОРУС ; Астрахань : АГУ, ИД «Астраханский университет», 2016. — 215 с.</w:t>
      </w:r>
    </w:p>
    <w:p w:rsidR="00A15B9B" w:rsidRPr="00A15B9B" w:rsidRDefault="00A15B9B" w:rsidP="00A15B9B">
      <w:pPr>
        <w:numPr>
          <w:ilvl w:val="0"/>
          <w:numId w:val="4"/>
        </w:numPr>
        <w:ind w:left="397" w:hanging="397"/>
        <w:rPr>
          <w:szCs w:val="24"/>
        </w:rPr>
      </w:pPr>
      <w:bookmarkStart w:id="2" w:name="_Ref38638997"/>
      <w:r w:rsidRPr="00A15B9B">
        <w:rPr>
          <w:szCs w:val="24"/>
        </w:rPr>
        <w:t>Федеральный закон от 24.06.1999 N 120-ФЗ (ред. от 07.06.2017)"Об основах системы профилактики безнадзорности и правонарушений несовершеннолетних" // "Собрание законодательства РФ", 28.06.1999, N 26, ст. 3177 // Официальный интернет-портал правовой информации http://www.pravo.gov.ru - 10.12.2019.</w:t>
      </w:r>
      <w:bookmarkEnd w:id="2"/>
    </w:p>
    <w:p w:rsidR="00A15B9B" w:rsidRPr="00A22148" w:rsidRDefault="00A15B9B" w:rsidP="00A15B9B">
      <w:pPr>
        <w:pStyle w:val="a3"/>
        <w:spacing w:line="36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B9B" w:rsidRDefault="00A15B9B" w:rsidP="00A15B9B">
      <w:pPr>
        <w:tabs>
          <w:tab w:val="left" w:pos="0"/>
        </w:tabs>
        <w:ind w:firstLine="397"/>
        <w:contextualSpacing/>
        <w:jc w:val="center"/>
        <w:rPr>
          <w:rStyle w:val="a9"/>
          <w:color w:val="353535"/>
          <w:szCs w:val="24"/>
          <w:shd w:val="clear" w:color="auto" w:fill="FFFFFF"/>
        </w:rPr>
      </w:pPr>
    </w:p>
    <w:p w:rsidR="00A15B9B" w:rsidRPr="00A15B9B" w:rsidRDefault="00A15B9B" w:rsidP="00A15B9B">
      <w:pPr>
        <w:tabs>
          <w:tab w:val="left" w:pos="0"/>
        </w:tabs>
        <w:ind w:firstLine="397"/>
        <w:contextualSpacing/>
        <w:jc w:val="center"/>
        <w:rPr>
          <w:szCs w:val="24"/>
        </w:rPr>
      </w:pPr>
    </w:p>
    <w:sectPr w:rsidR="00A15B9B" w:rsidRPr="00A15B9B" w:rsidSect="004F6CB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A8" w:rsidRDefault="00BF03A8" w:rsidP="003D1CDC">
      <w:r>
        <w:separator/>
      </w:r>
    </w:p>
  </w:endnote>
  <w:endnote w:type="continuationSeparator" w:id="0">
    <w:p w:rsidR="00BF03A8" w:rsidRDefault="00BF03A8" w:rsidP="003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A8" w:rsidRDefault="00BF03A8" w:rsidP="003D1CDC">
      <w:r>
        <w:separator/>
      </w:r>
    </w:p>
  </w:footnote>
  <w:footnote w:type="continuationSeparator" w:id="0">
    <w:p w:rsidR="00BF03A8" w:rsidRDefault="00BF03A8" w:rsidP="003D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2C73"/>
    <w:multiLevelType w:val="hybridMultilevel"/>
    <w:tmpl w:val="C736D5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B7F23E8"/>
    <w:multiLevelType w:val="hybridMultilevel"/>
    <w:tmpl w:val="2A960F10"/>
    <w:lvl w:ilvl="0" w:tplc="4E5E04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37746"/>
    <w:multiLevelType w:val="multilevel"/>
    <w:tmpl w:val="3116A8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65B3FF1"/>
    <w:multiLevelType w:val="hybridMultilevel"/>
    <w:tmpl w:val="7320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1"/>
    <w:rsid w:val="001F020D"/>
    <w:rsid w:val="003017FA"/>
    <w:rsid w:val="003951DD"/>
    <w:rsid w:val="003B2401"/>
    <w:rsid w:val="003B33B4"/>
    <w:rsid w:val="003D1CDC"/>
    <w:rsid w:val="004A12BD"/>
    <w:rsid w:val="004F3F28"/>
    <w:rsid w:val="004F6CBD"/>
    <w:rsid w:val="00516103"/>
    <w:rsid w:val="00564F37"/>
    <w:rsid w:val="00704395"/>
    <w:rsid w:val="00A15B9B"/>
    <w:rsid w:val="00B00A0D"/>
    <w:rsid w:val="00BC5219"/>
    <w:rsid w:val="00BF03A8"/>
    <w:rsid w:val="00C9792C"/>
    <w:rsid w:val="00D0184F"/>
    <w:rsid w:val="00E12661"/>
    <w:rsid w:val="00EB6D15"/>
    <w:rsid w:val="00E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EED2-E1F1-47A0-8BB5-FD6576C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8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B33B4"/>
    <w:pPr>
      <w:spacing w:before="100" w:beforeAutospacing="1" w:after="100" w:afterAutospacing="1"/>
      <w:jc w:val="lef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3D1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1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C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1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A1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2020-11-11T16:47:00Z</dcterms:created>
  <dcterms:modified xsi:type="dcterms:W3CDTF">2020-11-11T16:47:00Z</dcterms:modified>
</cp:coreProperties>
</file>