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14E6" w14:textId="77777777" w:rsidR="00DE1210" w:rsidRPr="00867DE9" w:rsidRDefault="00DE1210" w:rsidP="00867DE9">
      <w:pPr>
        <w:pStyle w:val="a3"/>
        <w:rPr>
          <w:color w:val="000000"/>
        </w:rPr>
      </w:pPr>
      <w:r w:rsidRPr="00867DE9">
        <w:rPr>
          <w:color w:val="000000"/>
        </w:rPr>
        <w:t>Образование молодёжи: проблемы и состояние.</w:t>
      </w:r>
    </w:p>
    <w:p w14:paraId="1B237600" w14:textId="77777777" w:rsidR="00DE1210" w:rsidRPr="00867DE9" w:rsidRDefault="00DE1210" w:rsidP="00867DE9">
      <w:pPr>
        <w:pStyle w:val="a3"/>
        <w:rPr>
          <w:color w:val="000000"/>
        </w:rPr>
      </w:pPr>
      <w:r w:rsidRPr="00867DE9">
        <w:rPr>
          <w:color w:val="000000"/>
        </w:rPr>
        <w:t>Изменения в сфере образования затрагивают разные социальные группы. Наиболее остро данную ситуацию переживает молодёжь как наиболее динамичная категория общества.</w:t>
      </w:r>
    </w:p>
    <w:p w14:paraId="3A72AB8D" w14:textId="77777777" w:rsidR="00DE1210" w:rsidRPr="00867DE9" w:rsidRDefault="00DE1210" w:rsidP="00867DE9">
      <w:pPr>
        <w:pStyle w:val="a3"/>
        <w:rPr>
          <w:color w:val="000000"/>
        </w:rPr>
      </w:pPr>
      <w:r w:rsidRPr="00867DE9">
        <w:rPr>
          <w:color w:val="000000"/>
        </w:rPr>
        <w:t xml:space="preserve">Молодёжь, выбирая дальнейшее направление для развития и жизни в целом, часто ставит образование на первую позицию, но при этом может и не планировать работать по полученной специальности. Например, человек получил медицинское образование, а работать может менеджером по продажам в магазине электроники. Но, тем не менее, получение высшего образования является важным для современной молодёжи, это обусловлено не только желанием получить знания, но </w:t>
      </w:r>
      <w:proofErr w:type="gramStart"/>
      <w:r w:rsidRPr="00867DE9">
        <w:rPr>
          <w:color w:val="000000"/>
        </w:rPr>
        <w:t>так же</w:t>
      </w:r>
      <w:proofErr w:type="gramEnd"/>
      <w:r w:rsidRPr="00867DE9">
        <w:rPr>
          <w:color w:val="000000"/>
        </w:rPr>
        <w:t xml:space="preserve"> требованиями организаций при приёме на работу [1‚ с.55-58].</w:t>
      </w:r>
    </w:p>
    <w:p w14:paraId="5C2C19FC" w14:textId="77777777" w:rsidR="00DE1210" w:rsidRPr="00867DE9" w:rsidRDefault="00DE1210" w:rsidP="00867DE9">
      <w:pPr>
        <w:pStyle w:val="a3"/>
        <w:rPr>
          <w:color w:val="000000"/>
        </w:rPr>
      </w:pPr>
      <w:r w:rsidRPr="00867DE9">
        <w:rPr>
          <w:color w:val="000000"/>
        </w:rPr>
        <w:t>Важной составляющей обучения становится ценность социализирующего эффекта. В результате обучения индивид получает социальные связи, которые могут быть укреплены со временем или оставаться слабыми, но в любом случае они будут приносить ощутимую пользу для человека (формирование навыка общения, дружеские связи и т.п.). Тут же усиливается фактор конкуренции между индивидами. Наличие важных и нужных социальных «связей» позволяет ускорить процесс «строительства» карьеры, более быстрой реализации индивида [2].</w:t>
      </w:r>
    </w:p>
    <w:p w14:paraId="22EDC99E" w14:textId="77777777" w:rsidR="00DE1210" w:rsidRPr="00867DE9" w:rsidRDefault="00DE1210" w:rsidP="00867DE9">
      <w:pPr>
        <w:pStyle w:val="a3"/>
        <w:rPr>
          <w:color w:val="000000"/>
        </w:rPr>
      </w:pPr>
      <w:r w:rsidRPr="00867DE9">
        <w:rPr>
          <w:color w:val="000000"/>
        </w:rPr>
        <w:t>Образование – ценность, которая на протяжении долгого периода была и остаётся в приоритете из-за того, что развитие и новые знания открывают простор для реализации и совершенствования молодых людей. Вклад в образование – так же основа конкурентного преимущества. Например, на предприятии оценка персонала, анализ способностей, условие для лидерства самой организации. Без инвестирования в сотрудников, конкурентные преимущества ослабевают. Если же это происходит, то ослабевает стимул развиваться и совершенствоваться.</w:t>
      </w:r>
    </w:p>
    <w:p w14:paraId="175C698C" w14:textId="77777777" w:rsidR="00DE1210" w:rsidRPr="00867DE9" w:rsidRDefault="00DE1210" w:rsidP="00867DE9">
      <w:pPr>
        <w:pStyle w:val="a3"/>
        <w:rPr>
          <w:color w:val="000000"/>
        </w:rPr>
      </w:pPr>
      <w:r w:rsidRPr="00867DE9">
        <w:rPr>
          <w:color w:val="000000"/>
        </w:rPr>
        <w:t xml:space="preserve">Обращаясь к статистике по государственным расходам на образование, мы видим следующие цифры: Консолидированный бюджет Российской Федерации и бюджеты государственных внебюджетных фондов в текущих ценах с 2000 по 2018 год показали рост, с 214,7 в 2000 году до 3668,6 миллиардов рублей в 2018 году соответственно. Это говорит о понимании важности затрат на образование в масштабах государства, а </w:t>
      </w:r>
      <w:proofErr w:type="gramStart"/>
      <w:r w:rsidRPr="00867DE9">
        <w:rPr>
          <w:color w:val="000000"/>
        </w:rPr>
        <w:t>так же</w:t>
      </w:r>
      <w:proofErr w:type="gramEnd"/>
      <w:r w:rsidRPr="00867DE9">
        <w:rPr>
          <w:color w:val="000000"/>
        </w:rPr>
        <w:t xml:space="preserve"> направление финансирования на такую значимую сферу для дальнейшего развития общества.</w:t>
      </w:r>
    </w:p>
    <w:p w14:paraId="4F49EDB6" w14:textId="77777777" w:rsidR="00DE1210" w:rsidRPr="00867DE9" w:rsidRDefault="00DE1210" w:rsidP="00867DE9">
      <w:pPr>
        <w:pStyle w:val="a3"/>
        <w:rPr>
          <w:color w:val="000000"/>
        </w:rPr>
      </w:pPr>
      <w:r w:rsidRPr="00867DE9">
        <w:rPr>
          <w:color w:val="000000"/>
        </w:rPr>
        <w:t>Объем платных услуг населению в системе образования так же показывает устойчивый рост, относительно 2000 года, тогда объем платных услуг на душу населения составлял 285 рублей на душу населения, затем в 2005 уже 1064, в 2010 уже 2283 рубля, в 2016 резкий рост – 3868 рублей и последние данные на 2017 год – 4177 рублей. Наблюдается существенное возрастание денежных затрат относительно 2000 года, что может означать,</w:t>
      </w:r>
    </w:p>
    <w:p w14:paraId="2CA3D59C" w14:textId="0F2012D5" w:rsidR="00DE1210" w:rsidRPr="00867DE9" w:rsidRDefault="00DE1210" w:rsidP="00867DE9">
      <w:pPr>
        <w:pStyle w:val="a3"/>
        <w:rPr>
          <w:color w:val="000000"/>
        </w:rPr>
      </w:pPr>
      <w:r w:rsidRPr="00867DE9">
        <w:rPr>
          <w:color w:val="000000"/>
        </w:rPr>
        <w:t>что</w:t>
      </w:r>
      <w:r w:rsidRPr="00867DE9">
        <w:rPr>
          <w:color w:val="000000"/>
        </w:rPr>
        <w:t xml:space="preserve"> </w:t>
      </w:r>
      <w:r w:rsidRPr="00867DE9">
        <w:rPr>
          <w:color w:val="000000"/>
        </w:rPr>
        <w:t>всё большее количество людей стало задумываться о важности образования, как фактора для дальнейшего развития [3].</w:t>
      </w:r>
    </w:p>
    <w:p w14:paraId="24468C74" w14:textId="77777777" w:rsidR="00DE1210" w:rsidRPr="00867DE9" w:rsidRDefault="00DE1210" w:rsidP="00867DE9">
      <w:pPr>
        <w:pStyle w:val="a3"/>
        <w:rPr>
          <w:color w:val="000000"/>
        </w:rPr>
      </w:pPr>
      <w:r w:rsidRPr="00867DE9">
        <w:rPr>
          <w:color w:val="000000"/>
        </w:rPr>
        <w:t xml:space="preserve">Важность инвестирования в образовании молодёжи заключается, прежде всего, в развитии человеческого капитала. Мотивы к получению образования могут быть различными, но основным остается то, что современная молодежь в любом случае </w:t>
      </w:r>
      <w:r w:rsidRPr="00867DE9">
        <w:rPr>
          <w:color w:val="000000"/>
        </w:rPr>
        <w:lastRenderedPageBreak/>
        <w:t>понимает важность такого инвестирования. Вложения, прежде всего в себя, в своё будущее и как следствие развитие общества в целом.</w:t>
      </w:r>
    </w:p>
    <w:p w14:paraId="4186FC42" w14:textId="77777777" w:rsidR="00DE1210" w:rsidRPr="00867DE9" w:rsidRDefault="00DE1210" w:rsidP="00867DE9">
      <w:pPr>
        <w:pStyle w:val="a3"/>
        <w:rPr>
          <w:color w:val="000000"/>
        </w:rPr>
      </w:pPr>
      <w:r w:rsidRPr="00867DE9">
        <w:rPr>
          <w:color w:val="000000"/>
        </w:rPr>
        <w:t>Список литературы</w:t>
      </w:r>
    </w:p>
    <w:p w14:paraId="728839B4" w14:textId="77777777" w:rsidR="00DE1210" w:rsidRPr="00867DE9" w:rsidRDefault="00DE1210" w:rsidP="00867DE9">
      <w:pPr>
        <w:pStyle w:val="a3"/>
        <w:rPr>
          <w:color w:val="000000"/>
        </w:rPr>
      </w:pPr>
      <w:r w:rsidRPr="00867DE9">
        <w:rPr>
          <w:color w:val="000000"/>
        </w:rPr>
        <w:t xml:space="preserve">1. </w:t>
      </w:r>
      <w:proofErr w:type="spellStart"/>
      <w:r w:rsidRPr="00867DE9">
        <w:rPr>
          <w:color w:val="000000"/>
        </w:rPr>
        <w:t>Ленковец</w:t>
      </w:r>
      <w:proofErr w:type="spellEnd"/>
      <w:r w:rsidRPr="00867DE9">
        <w:rPr>
          <w:color w:val="000000"/>
        </w:rPr>
        <w:t xml:space="preserve">, О.М. Инвестиции в развитие человеческого капитала как фактор повышения конкурентоспособности России в рамках устойчивого развития / О.М. </w:t>
      </w:r>
      <w:proofErr w:type="spellStart"/>
      <w:r w:rsidRPr="00867DE9">
        <w:rPr>
          <w:color w:val="000000"/>
        </w:rPr>
        <w:t>Ленковец</w:t>
      </w:r>
      <w:proofErr w:type="spellEnd"/>
      <w:r w:rsidRPr="00867DE9">
        <w:rPr>
          <w:color w:val="000000"/>
        </w:rPr>
        <w:t>, Л.С. Синьков // Проблемы современной экономики. - 2014. - № 1. - С. 55–58.</w:t>
      </w:r>
    </w:p>
    <w:p w14:paraId="6F1AA466" w14:textId="77777777" w:rsidR="00DE1210" w:rsidRPr="00867DE9" w:rsidRDefault="00DE1210" w:rsidP="00867DE9">
      <w:pPr>
        <w:pStyle w:val="a3"/>
        <w:rPr>
          <w:color w:val="000000"/>
        </w:rPr>
      </w:pPr>
      <w:r w:rsidRPr="00867DE9">
        <w:rPr>
          <w:color w:val="000000"/>
        </w:rPr>
        <w:t>2. Экономическая библиотека / URL: http://economy-lib.com (дата обращения 16.10.2020).</w:t>
      </w:r>
    </w:p>
    <w:p w14:paraId="6C21E08D" w14:textId="77777777" w:rsidR="00DE1210" w:rsidRPr="00867DE9" w:rsidRDefault="00DE1210" w:rsidP="00867DE9">
      <w:pPr>
        <w:pStyle w:val="a3"/>
        <w:rPr>
          <w:color w:val="000000"/>
        </w:rPr>
      </w:pPr>
      <w:r w:rsidRPr="00867DE9">
        <w:rPr>
          <w:color w:val="000000"/>
        </w:rPr>
        <w:t xml:space="preserve">3. Краткий статистический сборник / Н.В. Бондаренко, Л. М. </w:t>
      </w:r>
      <w:proofErr w:type="spellStart"/>
      <w:r w:rsidRPr="00867DE9">
        <w:rPr>
          <w:color w:val="000000"/>
        </w:rPr>
        <w:t>Гохберг</w:t>
      </w:r>
      <w:proofErr w:type="spellEnd"/>
      <w:r w:rsidRPr="00867DE9">
        <w:rPr>
          <w:color w:val="000000"/>
        </w:rPr>
        <w:t xml:space="preserve">, Н. В. Ковалева и др.; Нац. </w:t>
      </w:r>
      <w:proofErr w:type="spellStart"/>
      <w:r w:rsidRPr="00867DE9">
        <w:rPr>
          <w:color w:val="000000"/>
        </w:rPr>
        <w:t>исслед</w:t>
      </w:r>
      <w:proofErr w:type="spellEnd"/>
      <w:r w:rsidRPr="00867DE9">
        <w:rPr>
          <w:color w:val="000000"/>
        </w:rPr>
        <w:t>. ун-т «Высшая школа экономики». – М.: НИУ ВШЭ, 2019. – 96 с.</w:t>
      </w:r>
    </w:p>
    <w:p w14:paraId="62312E64" w14:textId="6AB07908" w:rsidR="00DE1210" w:rsidRPr="00867DE9" w:rsidRDefault="00DE1210" w:rsidP="00867DE9">
      <w:pPr>
        <w:pStyle w:val="a3"/>
        <w:rPr>
          <w:color w:val="000000"/>
        </w:rPr>
      </w:pPr>
    </w:p>
    <w:p w14:paraId="34D9E49F" w14:textId="77777777" w:rsidR="00426D89" w:rsidRPr="00867DE9" w:rsidRDefault="00426D89" w:rsidP="00867DE9">
      <w:pPr>
        <w:spacing w:line="240" w:lineRule="auto"/>
        <w:rPr>
          <w:sz w:val="24"/>
          <w:szCs w:val="24"/>
        </w:rPr>
      </w:pPr>
    </w:p>
    <w:sectPr w:rsidR="00426D89" w:rsidRPr="00867DE9" w:rsidSect="00867DE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10"/>
    <w:rsid w:val="00426D89"/>
    <w:rsid w:val="00867DE9"/>
    <w:rsid w:val="00D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5BF7"/>
  <w15:chartTrackingRefBased/>
  <w15:docId w15:val="{12A1AECC-2B0A-4119-85B9-B554475B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Рафаэль</dc:creator>
  <cp:keywords/>
  <dc:description/>
  <cp:lastModifiedBy>Рафаэль</cp:lastModifiedBy>
  <cp:revision>2</cp:revision>
  <dcterms:created xsi:type="dcterms:W3CDTF">2020-11-13T17:52:00Z</dcterms:created>
  <dcterms:modified xsi:type="dcterms:W3CDTF">2020-11-13T18:09:00Z</dcterms:modified>
</cp:coreProperties>
</file>