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A9" w:rsidRPr="000C56A9" w:rsidRDefault="000C56A9" w:rsidP="000C56A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56A9">
        <w:rPr>
          <w:rFonts w:ascii="Times New Roman" w:hAnsi="Times New Roman"/>
          <w:sz w:val="24"/>
          <w:szCs w:val="24"/>
        </w:rPr>
        <w:t>Инновационная экономика современной России, характеризующаяся определёнными особенностями</w:t>
      </w:r>
      <w:proofErr w:type="gramStart"/>
      <w:r w:rsidRPr="000C56A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C56A9">
        <w:rPr>
          <w:rFonts w:ascii="Times New Roman" w:hAnsi="Times New Roman"/>
          <w:sz w:val="24"/>
          <w:szCs w:val="24"/>
        </w:rPr>
        <w:t xml:space="preserve"> представляет собой новый тип общественного производства, где информация является основным двигателем прогресса, отодвигая на второй план традиционные факторы производства. Ещё Й. </w:t>
      </w:r>
      <w:proofErr w:type="spellStart"/>
      <w:r w:rsidRPr="000C56A9">
        <w:rPr>
          <w:rFonts w:ascii="Times New Roman" w:hAnsi="Times New Roman"/>
          <w:sz w:val="24"/>
          <w:szCs w:val="24"/>
        </w:rPr>
        <w:t>Шумпетр</w:t>
      </w:r>
      <w:proofErr w:type="spellEnd"/>
      <w:r w:rsidRPr="000C56A9">
        <w:rPr>
          <w:rFonts w:ascii="Times New Roman" w:hAnsi="Times New Roman"/>
          <w:sz w:val="24"/>
          <w:szCs w:val="24"/>
        </w:rPr>
        <w:t xml:space="preserve"> – основоположник теории инновационного развития в своих работах писал, что залог успешного развития экономики скрывается не только во вложении больших материальных ресурсов, но и благодаря предпринимательским способностям, с помощью которых инициируются нововведения, т</w:t>
      </w:r>
      <w:proofErr w:type="gramStart"/>
      <w:r w:rsidRPr="000C56A9">
        <w:rPr>
          <w:rFonts w:ascii="Times New Roman" w:hAnsi="Times New Roman"/>
          <w:sz w:val="24"/>
          <w:szCs w:val="24"/>
        </w:rPr>
        <w:t>.е</w:t>
      </w:r>
      <w:proofErr w:type="gramEnd"/>
      <w:r w:rsidRPr="000C56A9">
        <w:rPr>
          <w:rFonts w:ascii="Times New Roman" w:hAnsi="Times New Roman"/>
          <w:sz w:val="24"/>
          <w:szCs w:val="24"/>
        </w:rPr>
        <w:t xml:space="preserve"> плодотворный поиск и выявление разнородных знаний способствует разработке новых продуктов и технологий. [1]</w:t>
      </w:r>
      <w:r w:rsidRPr="000C56A9">
        <w:rPr>
          <w:rFonts w:ascii="Times New Roman" w:hAnsi="Times New Roman"/>
          <w:sz w:val="24"/>
          <w:szCs w:val="24"/>
        </w:rPr>
        <w:tab/>
      </w:r>
      <w:r w:rsidRPr="000C56A9">
        <w:rPr>
          <w:rFonts w:ascii="Times New Roman" w:hAnsi="Times New Roman"/>
          <w:sz w:val="24"/>
          <w:szCs w:val="24"/>
        </w:rPr>
        <w:tab/>
      </w:r>
      <w:r w:rsidRPr="000C56A9">
        <w:rPr>
          <w:rFonts w:ascii="Times New Roman" w:hAnsi="Times New Roman"/>
          <w:sz w:val="24"/>
          <w:szCs w:val="24"/>
        </w:rPr>
        <w:tab/>
      </w:r>
      <w:r w:rsidRPr="000C56A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C56A9">
        <w:rPr>
          <w:rFonts w:ascii="Times New Roman" w:hAnsi="Times New Roman"/>
          <w:sz w:val="24"/>
          <w:szCs w:val="24"/>
        </w:rPr>
        <w:t xml:space="preserve">В нашей стране на сегодняшний день большое внимание уделяется вопросам модернизации экономики и её инновационной составляющей, в данной связи целесообразно говорить о важности  человеческих ресурсов, так как именно благодаря их качественной составляющей можно ответить на ряд вопросов, связанных с дальнейшим потенциальным развитием экономики в целом. </w:t>
      </w:r>
      <w:r w:rsidRPr="000C56A9">
        <w:rPr>
          <w:rFonts w:ascii="Times New Roman" w:hAnsi="Times New Roman"/>
          <w:sz w:val="24"/>
          <w:szCs w:val="24"/>
        </w:rPr>
        <w:tab/>
      </w:r>
      <w:r w:rsidRPr="000C56A9">
        <w:rPr>
          <w:rFonts w:ascii="Times New Roman" w:hAnsi="Times New Roman"/>
          <w:sz w:val="24"/>
          <w:szCs w:val="24"/>
        </w:rPr>
        <w:tab/>
      </w:r>
      <w:r w:rsidRPr="000C56A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C56A9">
        <w:rPr>
          <w:rFonts w:ascii="Times New Roman" w:hAnsi="Times New Roman"/>
          <w:sz w:val="24"/>
          <w:szCs w:val="24"/>
        </w:rPr>
        <w:t xml:space="preserve">Люди с их интеллектуальной составляющей являются двигателем прогресса. Придерживаясь данной точки зрения, можно отметить, что для осуществления положительной динамики в направлении усовершенствования экономики, государству необходимо повышать уровень образования, тем самым накапливая интеллектуальный потенциал граждан, который в последующем может иметь экономическое выражение. В данной связи в современной России проводится большое количество различных форумов, конференций, мероприятий, направленных на выявление и стимулирование людей, увлекающихся разработками, инновациями. К таким мероприятиям можно отнести: </w:t>
      </w:r>
      <w:proofErr w:type="spellStart"/>
      <w:proofErr w:type="gramStart"/>
      <w:r w:rsidRPr="000C56A9">
        <w:rPr>
          <w:rFonts w:ascii="Times New Roman" w:hAnsi="Times New Roman"/>
          <w:sz w:val="24"/>
          <w:szCs w:val="24"/>
          <w:lang w:val="en-US"/>
        </w:rPr>
        <w:t>WorldSkills</w:t>
      </w:r>
      <w:proofErr w:type="spellEnd"/>
      <w:r w:rsidRPr="000C56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56A9">
        <w:rPr>
          <w:rFonts w:ascii="Times New Roman" w:hAnsi="Times New Roman"/>
          <w:sz w:val="24"/>
          <w:szCs w:val="24"/>
        </w:rPr>
        <w:t>Рифтех</w:t>
      </w:r>
      <w:proofErr w:type="spellEnd"/>
      <w:r w:rsidRPr="000C56A9">
        <w:rPr>
          <w:rFonts w:ascii="Times New Roman" w:hAnsi="Times New Roman"/>
          <w:sz w:val="24"/>
          <w:szCs w:val="24"/>
        </w:rPr>
        <w:t xml:space="preserve">, Стачка, </w:t>
      </w:r>
      <w:r w:rsidRPr="000C56A9">
        <w:rPr>
          <w:rFonts w:ascii="Times New Roman" w:hAnsi="Times New Roman"/>
          <w:sz w:val="24"/>
          <w:szCs w:val="24"/>
          <w:lang w:val="en-US"/>
        </w:rPr>
        <w:t>IT</w:t>
      </w:r>
      <w:r w:rsidRPr="000C56A9">
        <w:rPr>
          <w:rFonts w:ascii="Times New Roman" w:hAnsi="Times New Roman"/>
          <w:sz w:val="24"/>
          <w:szCs w:val="24"/>
        </w:rPr>
        <w:t xml:space="preserve"> </w:t>
      </w:r>
      <w:r w:rsidRPr="000C56A9">
        <w:rPr>
          <w:rFonts w:ascii="Times New Roman" w:hAnsi="Times New Roman"/>
          <w:sz w:val="24"/>
          <w:szCs w:val="24"/>
          <w:lang w:val="en-US"/>
        </w:rPr>
        <w:t>Government</w:t>
      </w:r>
      <w:r w:rsidRPr="000C56A9">
        <w:rPr>
          <w:rFonts w:ascii="Times New Roman" w:hAnsi="Times New Roman"/>
          <w:sz w:val="24"/>
          <w:szCs w:val="24"/>
        </w:rPr>
        <w:t xml:space="preserve"> </w:t>
      </w:r>
      <w:r w:rsidRPr="000C56A9">
        <w:rPr>
          <w:rFonts w:ascii="Times New Roman" w:hAnsi="Times New Roman"/>
          <w:sz w:val="24"/>
          <w:szCs w:val="24"/>
          <w:lang w:val="en-US"/>
        </w:rPr>
        <w:t>DAY</w:t>
      </w:r>
      <w:r>
        <w:rPr>
          <w:rFonts w:ascii="Times New Roman" w:hAnsi="Times New Roman"/>
          <w:sz w:val="24"/>
          <w:szCs w:val="24"/>
        </w:rPr>
        <w:t xml:space="preserve">и т.д. </w:t>
      </w:r>
      <w:r w:rsidRPr="000C56A9">
        <w:rPr>
          <w:rFonts w:ascii="Times New Roman" w:hAnsi="Times New Roman"/>
          <w:sz w:val="24"/>
          <w:szCs w:val="24"/>
        </w:rPr>
        <w:t xml:space="preserve">Так же в нашей стране активно начинают функционировать технопарки и </w:t>
      </w:r>
      <w:proofErr w:type="spellStart"/>
      <w:r w:rsidRPr="000C56A9">
        <w:rPr>
          <w:rFonts w:ascii="Times New Roman" w:hAnsi="Times New Roman"/>
          <w:sz w:val="24"/>
          <w:szCs w:val="24"/>
        </w:rPr>
        <w:t>технополисы</w:t>
      </w:r>
      <w:proofErr w:type="spellEnd"/>
      <w:r w:rsidRPr="000C56A9">
        <w:rPr>
          <w:rFonts w:ascii="Times New Roman" w:hAnsi="Times New Roman"/>
          <w:sz w:val="24"/>
          <w:szCs w:val="24"/>
        </w:rPr>
        <w:t>, что является одним из шагом на пути к инновационной экономике.</w:t>
      </w:r>
      <w:proofErr w:type="gramEnd"/>
      <w:r w:rsidRPr="000C56A9">
        <w:rPr>
          <w:rFonts w:ascii="Times New Roman" w:hAnsi="Times New Roman"/>
          <w:sz w:val="24"/>
          <w:szCs w:val="24"/>
        </w:rPr>
        <w:t xml:space="preserve"> Но несмотря на то, что в России достаточно богатая материально- техническая база для подготовки научных кадров, относительно высокий уровень работоспособного населения</w:t>
      </w:r>
      <w:proofErr w:type="gramStart"/>
      <w:r w:rsidRPr="000C56A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C56A9">
        <w:rPr>
          <w:rFonts w:ascii="Times New Roman" w:hAnsi="Times New Roman"/>
          <w:sz w:val="24"/>
          <w:szCs w:val="24"/>
        </w:rPr>
        <w:t xml:space="preserve"> а так же большая доля государственных университетов- доля России в рейтинге под названием «Мировой объём торговли наукоёмкой продукцией» составляет интервал от 0,3-0,5 %, когда у таких стран, как США, Германия, Китай доли составл</w:t>
      </w:r>
      <w:r>
        <w:rPr>
          <w:rFonts w:ascii="Times New Roman" w:hAnsi="Times New Roman"/>
          <w:sz w:val="24"/>
          <w:szCs w:val="24"/>
        </w:rPr>
        <w:t xml:space="preserve">яют 36%,17%,6% соответственно. </w:t>
      </w:r>
      <w:r w:rsidRPr="000C56A9">
        <w:rPr>
          <w:rFonts w:ascii="Times New Roman" w:hAnsi="Times New Roman"/>
          <w:sz w:val="24"/>
          <w:szCs w:val="24"/>
        </w:rPr>
        <w:t>Причина такой позиции России кроется в низкой скорости инновационных сдвигов.</w:t>
      </w:r>
      <w:r w:rsidRPr="000C56A9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[2</w:t>
      </w:r>
      <w:r w:rsidRPr="000C56A9">
        <w:rPr>
          <w:rFonts w:ascii="Times New Roman" w:hAnsi="Times New Roman"/>
          <w:sz w:val="24"/>
          <w:szCs w:val="24"/>
        </w:rPr>
        <w:t>]</w:t>
      </w:r>
      <w:r w:rsidRPr="000C56A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C56A9">
        <w:rPr>
          <w:rFonts w:ascii="Times New Roman" w:hAnsi="Times New Roman"/>
          <w:sz w:val="24"/>
          <w:szCs w:val="24"/>
        </w:rPr>
        <w:t xml:space="preserve"> Переход на инновационный путь развития экономики представляет собой достаточной ёмкий процесс, который представлен трансформацией экономики в целом. На протяжении долгих столетий экономика  России характеризовалась экстенсивным характером производства, т</w:t>
      </w:r>
      <w:proofErr w:type="gramStart"/>
      <w:r w:rsidRPr="000C56A9">
        <w:rPr>
          <w:rFonts w:ascii="Times New Roman" w:hAnsi="Times New Roman"/>
          <w:sz w:val="24"/>
          <w:szCs w:val="24"/>
        </w:rPr>
        <w:t>.е</w:t>
      </w:r>
      <w:proofErr w:type="gramEnd"/>
      <w:r w:rsidRPr="000C56A9">
        <w:rPr>
          <w:rFonts w:ascii="Times New Roman" w:hAnsi="Times New Roman"/>
          <w:sz w:val="24"/>
          <w:szCs w:val="24"/>
        </w:rPr>
        <w:t xml:space="preserve"> объёмы выпускаемой продукции на предприятиях были увеличены за счёт количественных факторов экономического роста. На сегодняшний же день такой подход является неактуальным и требует максимально развитого интенсивного характера, т</w:t>
      </w:r>
      <w:proofErr w:type="gramStart"/>
      <w:r w:rsidRPr="000C56A9">
        <w:rPr>
          <w:rFonts w:ascii="Times New Roman" w:hAnsi="Times New Roman"/>
          <w:sz w:val="24"/>
          <w:szCs w:val="24"/>
        </w:rPr>
        <w:t>.е</w:t>
      </w:r>
      <w:proofErr w:type="gramEnd"/>
      <w:r w:rsidRPr="000C56A9">
        <w:rPr>
          <w:rFonts w:ascii="Times New Roman" w:hAnsi="Times New Roman"/>
          <w:sz w:val="24"/>
          <w:szCs w:val="24"/>
        </w:rPr>
        <w:t xml:space="preserve"> фундаментом инновационной экономики должно выступать наукоёмкое производство, которое будет соответствовать всем критериям гибкости и позволит обновлять линейку выпускаемой продукции путём внедрения новых технологий. Адаптируясь под такие требования, производство станет наиболее конкурентоспособным и сможет активно подстраиваться под требования рынка. Чтобы выступать лидером в данном процессе, необходимо реализовывать подходы, которые будут не аналогичны направлениям в других странах. </w:t>
      </w:r>
      <w:r w:rsidRPr="000C56A9">
        <w:rPr>
          <w:rFonts w:ascii="Times New Roman" w:hAnsi="Times New Roman"/>
          <w:sz w:val="24"/>
          <w:szCs w:val="24"/>
        </w:rPr>
        <w:tab/>
      </w:r>
      <w:r w:rsidRPr="000C56A9">
        <w:rPr>
          <w:rFonts w:ascii="Times New Roman" w:hAnsi="Times New Roman"/>
          <w:sz w:val="24"/>
          <w:szCs w:val="24"/>
        </w:rPr>
        <w:tab/>
      </w:r>
      <w:r w:rsidRPr="000C56A9">
        <w:rPr>
          <w:rFonts w:ascii="Times New Roman" w:hAnsi="Times New Roman"/>
          <w:sz w:val="24"/>
          <w:szCs w:val="24"/>
        </w:rPr>
        <w:tab/>
      </w:r>
      <w:r w:rsidRPr="000C56A9">
        <w:rPr>
          <w:rFonts w:ascii="Times New Roman" w:hAnsi="Times New Roman"/>
          <w:sz w:val="24"/>
          <w:szCs w:val="24"/>
        </w:rPr>
        <w:tab/>
      </w:r>
      <w:r w:rsidRPr="000C56A9">
        <w:rPr>
          <w:rFonts w:ascii="Times New Roman" w:hAnsi="Times New Roman"/>
          <w:sz w:val="24"/>
          <w:szCs w:val="24"/>
        </w:rPr>
        <w:tab/>
      </w:r>
      <w:r w:rsidRPr="000C56A9">
        <w:rPr>
          <w:rFonts w:ascii="Times New Roman" w:hAnsi="Times New Roman"/>
          <w:sz w:val="24"/>
          <w:szCs w:val="24"/>
        </w:rPr>
        <w:tab/>
        <w:t xml:space="preserve">Инновационный путь развития </w:t>
      </w:r>
      <w:proofErr w:type="gramStart"/>
      <w:r w:rsidRPr="000C56A9">
        <w:rPr>
          <w:rFonts w:ascii="Times New Roman" w:hAnsi="Times New Roman"/>
          <w:sz w:val="24"/>
          <w:szCs w:val="24"/>
        </w:rPr>
        <w:t>–э</w:t>
      </w:r>
      <w:proofErr w:type="gramEnd"/>
      <w:r w:rsidRPr="000C56A9">
        <w:rPr>
          <w:rFonts w:ascii="Times New Roman" w:hAnsi="Times New Roman"/>
          <w:sz w:val="24"/>
          <w:szCs w:val="24"/>
        </w:rPr>
        <w:t xml:space="preserve">то стратегическое направление, результат которого можно увидеть лишь в перспективе, но для того, чтобы он был охарактеризован в положительной динамике, необходимо проработать систему его внедрения во всём обществе. Поэтому наука, как и оборона государства, должна поддерживаться государством во всех направлениях и на различных этапах. В данной связи можно отметить, что в настоящее время существуют государственные фонды, которые способны оказывать поддержку гражданам, которые занимаются наукой, существуют стипендиальные программы, что тоже играет важную роль в </w:t>
      </w:r>
      <w:r w:rsidRPr="000C56A9">
        <w:rPr>
          <w:rFonts w:ascii="Times New Roman" w:hAnsi="Times New Roman"/>
          <w:sz w:val="24"/>
          <w:szCs w:val="24"/>
        </w:rPr>
        <w:lastRenderedPageBreak/>
        <w:t xml:space="preserve">стимулировании данной деятельности. В рамках инновационного развития осуществляются исследования, которые позволяют спрогнозировать тренды, которые окажут воздействие  на научно- технологическое развитие. </w:t>
      </w:r>
      <w:r w:rsidRPr="000C56A9">
        <w:rPr>
          <w:rFonts w:ascii="Times New Roman" w:hAnsi="Times New Roman"/>
          <w:sz w:val="24"/>
          <w:szCs w:val="24"/>
        </w:rPr>
        <w:tab/>
        <w:t xml:space="preserve">Если затронуть аспект развития человеческих ресурсов в рамках организации, то этот процесс является важным компонентом имиджа организации, так как сотрудники </w:t>
      </w:r>
      <w:proofErr w:type="gramStart"/>
      <w:r w:rsidRPr="000C56A9">
        <w:rPr>
          <w:rFonts w:ascii="Times New Roman" w:hAnsi="Times New Roman"/>
          <w:sz w:val="24"/>
          <w:szCs w:val="24"/>
        </w:rPr>
        <w:t>–э</w:t>
      </w:r>
      <w:proofErr w:type="gramEnd"/>
      <w:r w:rsidRPr="000C56A9">
        <w:rPr>
          <w:rFonts w:ascii="Times New Roman" w:hAnsi="Times New Roman"/>
          <w:sz w:val="24"/>
          <w:szCs w:val="24"/>
        </w:rPr>
        <w:t>то отражение деятельности компании в целом. Именно поэтому необходимо проводить систематические комплексы мероприятий и разрабатывать программу развития сотрудников компании с целью её дальнейшего успешного функционирования. Но эффект от активизации сотрудников стоит рассматривать не с точки зрения оценки уровня человеческого капитала каждого отдельного сотрудника, а со стороны взаимодействия сотрудников в целом, в процессе генерирования новых идеи и рождения новых знаний, т</w:t>
      </w:r>
      <w:proofErr w:type="gramStart"/>
      <w:r w:rsidRPr="000C56A9">
        <w:rPr>
          <w:rFonts w:ascii="Times New Roman" w:hAnsi="Times New Roman"/>
          <w:sz w:val="24"/>
          <w:szCs w:val="24"/>
        </w:rPr>
        <w:t>.е</w:t>
      </w:r>
      <w:proofErr w:type="gramEnd"/>
      <w:r w:rsidRPr="000C56A9">
        <w:rPr>
          <w:rFonts w:ascii="Times New Roman" w:hAnsi="Times New Roman"/>
          <w:sz w:val="24"/>
          <w:szCs w:val="24"/>
        </w:rPr>
        <w:t xml:space="preserve"> речь идёт о синергетическом эффекте от реализуемого процесса развития человеческого капитала.</w:t>
      </w:r>
      <w:r w:rsidRPr="000C56A9">
        <w:rPr>
          <w:rFonts w:ascii="Times New Roman" w:hAnsi="Times New Roman"/>
          <w:sz w:val="24"/>
          <w:szCs w:val="24"/>
        </w:rPr>
        <w:tab/>
      </w:r>
      <w:r w:rsidRPr="000C56A9">
        <w:rPr>
          <w:rFonts w:ascii="Times New Roman" w:hAnsi="Times New Roman"/>
          <w:sz w:val="24"/>
          <w:szCs w:val="24"/>
        </w:rPr>
        <w:tab/>
        <w:t xml:space="preserve">Подводя итог сказанному, стоит отметить, что ядром развития инновационной экономики являются человеческие ресурсы, именно их грамотное развитие способствует совершенствованию экономики страны, делая её более динамичной  по отношению к различным внешним воздействиям, что позволит в конечном итоге наиболее быстро адаптироваться под требования рынка и обеспечит технологическое лидерство относительно других стран мира. Именно поэтому государство </w:t>
      </w:r>
      <w:proofErr w:type="gramStart"/>
      <w:r w:rsidRPr="000C56A9">
        <w:rPr>
          <w:rFonts w:ascii="Times New Roman" w:hAnsi="Times New Roman"/>
          <w:sz w:val="24"/>
          <w:szCs w:val="24"/>
        </w:rPr>
        <w:t>должно</w:t>
      </w:r>
      <w:proofErr w:type="gramEnd"/>
      <w:r w:rsidRPr="000C56A9">
        <w:rPr>
          <w:rFonts w:ascii="Times New Roman" w:hAnsi="Times New Roman"/>
          <w:sz w:val="24"/>
          <w:szCs w:val="24"/>
        </w:rPr>
        <w:t xml:space="preserve"> активно вкладывать средства в развитие интеллектуального потенциала населения с целью его дальнейшей отдачи, представленного в виде становления инновационной экономики страны.</w:t>
      </w:r>
    </w:p>
    <w:p w:rsidR="00D1451E" w:rsidRDefault="000C56A9" w:rsidP="000C56A9">
      <w:pPr>
        <w:ind w:firstLine="708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C56A9">
        <w:rPr>
          <w:rFonts w:ascii="Times New Roman" w:hAnsi="Times New Roman"/>
          <w:b/>
          <w:sz w:val="24"/>
          <w:szCs w:val="24"/>
        </w:rPr>
        <w:t>Литература</w:t>
      </w:r>
    </w:p>
    <w:p w:rsidR="000C56A9" w:rsidRPr="005F4D43" w:rsidRDefault="000C56A9" w:rsidP="000C56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D43">
        <w:rPr>
          <w:rFonts w:ascii="Times New Roman" w:hAnsi="Times New Roman"/>
          <w:sz w:val="24"/>
          <w:szCs w:val="24"/>
        </w:rPr>
        <w:t>1. Орлова Л.Н, Инновационная экономика</w:t>
      </w:r>
      <w:proofErr w:type="gramStart"/>
      <w:r w:rsidRPr="005F4D4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F4D43">
        <w:rPr>
          <w:rFonts w:ascii="Times New Roman" w:hAnsi="Times New Roman"/>
          <w:sz w:val="24"/>
          <w:szCs w:val="24"/>
        </w:rPr>
        <w:t xml:space="preserve"> факторы и противоречия развития, уровни формирования</w:t>
      </w:r>
      <w:r w:rsidRPr="005F4D43">
        <w:rPr>
          <w:rFonts w:ascii="Times New Roman" w:hAnsi="Times New Roman"/>
          <w:sz w:val="24"/>
          <w:szCs w:val="24"/>
        </w:rPr>
        <w:tab/>
        <w:t>//интернет-журнал «</w:t>
      </w:r>
      <w:proofErr w:type="spellStart"/>
      <w:r w:rsidRPr="005F4D43">
        <w:rPr>
          <w:rFonts w:ascii="Times New Roman" w:hAnsi="Times New Roman"/>
          <w:sz w:val="24"/>
          <w:szCs w:val="24"/>
        </w:rPr>
        <w:t>Науковедение</w:t>
      </w:r>
      <w:proofErr w:type="spellEnd"/>
      <w:r w:rsidRPr="005F4D43">
        <w:rPr>
          <w:rFonts w:ascii="Times New Roman" w:hAnsi="Times New Roman"/>
          <w:sz w:val="24"/>
          <w:szCs w:val="24"/>
        </w:rPr>
        <w:t>».- № 3 .- 2015.</w:t>
      </w:r>
      <w:r w:rsidRPr="005F4D43">
        <w:rPr>
          <w:rFonts w:ascii="Times New Roman" w:hAnsi="Times New Roman"/>
          <w:sz w:val="24"/>
          <w:szCs w:val="24"/>
          <w:lang w:val="en-US"/>
        </w:rPr>
        <w:t>URL</w:t>
      </w:r>
      <w:r w:rsidRPr="005F4D43">
        <w:rPr>
          <w:rFonts w:ascii="Times New Roman" w:hAnsi="Times New Roman"/>
          <w:sz w:val="24"/>
          <w:szCs w:val="24"/>
        </w:rPr>
        <w:t xml:space="preserve">: </w:t>
      </w:r>
      <w:hyperlink w:history="1">
        <w:r w:rsidRPr="005F4D4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http://naukovede </w:t>
        </w:r>
        <w:proofErr w:type="spellStart"/>
        <w:r w:rsidRPr="005F4D4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nie.ru</w:t>
        </w:r>
        <w:proofErr w:type="spellEnd"/>
        <w:r w:rsidRPr="005F4D4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/PDF/83EVN315.pdf</w:t>
        </w:r>
      </w:hyperlink>
    </w:p>
    <w:p w:rsidR="000C56A9" w:rsidRPr="005F4D43" w:rsidRDefault="000C56A9" w:rsidP="000C56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F4D43">
        <w:rPr>
          <w:rFonts w:ascii="Times New Roman" w:hAnsi="Times New Roman"/>
          <w:sz w:val="24"/>
          <w:szCs w:val="24"/>
        </w:rPr>
        <w:t xml:space="preserve">. Новикова В.С. Инновационное развитие России: проблемы и перспективы // Дневник науки. 2018. </w:t>
      </w:r>
      <w:r w:rsidRPr="000C56A9">
        <w:rPr>
          <w:rFonts w:ascii="Times New Roman" w:hAnsi="Times New Roman"/>
          <w:sz w:val="24"/>
          <w:szCs w:val="24"/>
        </w:rPr>
        <w:t xml:space="preserve">№4 (16). </w:t>
      </w:r>
      <w:r w:rsidRPr="005F4D43">
        <w:rPr>
          <w:rFonts w:ascii="Times New Roman" w:hAnsi="Times New Roman"/>
          <w:sz w:val="24"/>
          <w:szCs w:val="24"/>
        </w:rPr>
        <w:t xml:space="preserve">[Электронный ресурс].- Режим доступа: </w:t>
      </w:r>
      <w:r w:rsidRPr="005F4D43">
        <w:rPr>
          <w:rFonts w:ascii="Times New Roman" w:hAnsi="Times New Roman"/>
          <w:sz w:val="24"/>
          <w:szCs w:val="24"/>
          <w:lang w:val="en-US"/>
        </w:rPr>
        <w:t>URL</w:t>
      </w:r>
      <w:r w:rsidRPr="005F4D43"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 w:rsidRPr="005F4D4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https://elibrary.ru/download/elibrary_34869138_86435677.pdf</w:t>
        </w:r>
      </w:hyperlink>
      <w:r w:rsidRPr="005F4D43">
        <w:rPr>
          <w:rFonts w:ascii="Times New Roman" w:hAnsi="Times New Roman"/>
          <w:sz w:val="24"/>
          <w:szCs w:val="24"/>
        </w:rPr>
        <w:t xml:space="preserve"> (дата обращения: 1</w:t>
      </w:r>
      <w:r>
        <w:rPr>
          <w:rFonts w:ascii="Times New Roman" w:hAnsi="Times New Roman"/>
          <w:sz w:val="24"/>
          <w:szCs w:val="24"/>
        </w:rPr>
        <w:t>4.11.2020</w:t>
      </w:r>
      <w:r w:rsidRPr="005F4D43">
        <w:rPr>
          <w:rFonts w:ascii="Times New Roman" w:hAnsi="Times New Roman"/>
          <w:sz w:val="24"/>
          <w:szCs w:val="24"/>
        </w:rPr>
        <w:t>).</w:t>
      </w:r>
    </w:p>
    <w:p w:rsidR="000C56A9" w:rsidRPr="000C56A9" w:rsidRDefault="000C56A9" w:rsidP="000C56A9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sectPr w:rsidR="000C56A9" w:rsidRPr="000C56A9" w:rsidSect="000C56A9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6A9"/>
    <w:rsid w:val="000C56A9"/>
    <w:rsid w:val="00B00554"/>
    <w:rsid w:val="00D1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C56A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ibrary.ru/download/elibrary_34869138_8643567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2</Pages>
  <Words>899</Words>
  <Characters>5127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2</cp:revision>
  <dcterms:created xsi:type="dcterms:W3CDTF">2020-11-14T07:19:00Z</dcterms:created>
  <dcterms:modified xsi:type="dcterms:W3CDTF">2020-11-15T10:05:00Z</dcterms:modified>
</cp:coreProperties>
</file>