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32" w:rsidRDefault="001259DB" w:rsidP="00D9249C">
      <w:pPr>
        <w:spacing w:after="0" w:line="240" w:lineRule="auto"/>
        <w:ind w:firstLine="426"/>
        <w:jc w:val="right"/>
        <w:rPr>
          <w:rFonts w:ascii="Times New Roman" w:hAnsi="Times New Roman" w:cs="Times New Roman"/>
          <w:sz w:val="24"/>
          <w:szCs w:val="24"/>
          <w:lang w:eastAsia="ru-RU"/>
        </w:rPr>
      </w:pPr>
      <w:r>
        <w:rPr>
          <w:rFonts w:ascii="Times New Roman" w:hAnsi="Times New Roman" w:cs="Times New Roman"/>
          <w:i/>
          <w:sz w:val="24"/>
          <w:szCs w:val="24"/>
          <w:lang w:eastAsia="ru-RU"/>
        </w:rPr>
        <w:t>Денискина Юлия Геннадьевна, Ю(ам)-91</w:t>
      </w:r>
    </w:p>
    <w:p w:rsidR="00300C32" w:rsidRDefault="00300C32" w:rsidP="00D9249C">
      <w:pPr>
        <w:spacing w:after="0" w:line="240" w:lineRule="auto"/>
        <w:ind w:firstLine="426"/>
        <w:jc w:val="both"/>
        <w:rPr>
          <w:rFonts w:ascii="Times New Roman" w:hAnsi="Times New Roman" w:cs="Times New Roman"/>
          <w:sz w:val="24"/>
          <w:szCs w:val="24"/>
          <w:lang w:eastAsia="ru-RU"/>
        </w:rPr>
      </w:pPr>
      <w:bookmarkStart w:id="0" w:name="_GoBack"/>
      <w:bookmarkEnd w:id="0"/>
    </w:p>
    <w:p w:rsidR="00300C32" w:rsidRDefault="00300C32" w:rsidP="00D9249C">
      <w:pPr>
        <w:spacing w:after="0" w:line="240" w:lineRule="auto"/>
        <w:ind w:firstLine="426"/>
        <w:jc w:val="both"/>
        <w:rPr>
          <w:rFonts w:ascii="Times New Roman" w:hAnsi="Times New Roman" w:cs="Times New Roman"/>
          <w:sz w:val="24"/>
          <w:szCs w:val="24"/>
          <w:lang w:eastAsia="ru-RU"/>
        </w:rPr>
      </w:pPr>
    </w:p>
    <w:p w:rsidR="001259DB" w:rsidRPr="001259DB" w:rsidRDefault="001D4A15" w:rsidP="00D9249C">
      <w:pPr>
        <w:spacing w:after="0" w:line="240" w:lineRule="auto"/>
        <w:ind w:firstLine="425"/>
        <w:jc w:val="both"/>
        <w:rPr>
          <w:rFonts w:ascii="Times New Roman" w:hAnsi="Times New Roman" w:cs="Times New Roman"/>
          <w:b/>
          <w:sz w:val="24"/>
          <w:szCs w:val="24"/>
          <w:lang w:eastAsia="ru-RU"/>
        </w:rPr>
      </w:pPr>
      <w:r w:rsidRPr="001259DB">
        <w:rPr>
          <w:rFonts w:ascii="Times New Roman" w:hAnsi="Times New Roman" w:cs="Times New Roman"/>
          <w:b/>
          <w:sz w:val="24"/>
          <w:szCs w:val="24"/>
          <w:lang w:eastAsia="ru-RU"/>
        </w:rPr>
        <w:t xml:space="preserve">СРАВНИТЕЛЬНО-ПРАВОВОЙ АНАЛИЗ </w:t>
      </w:r>
      <w:r>
        <w:rPr>
          <w:rFonts w:ascii="Times New Roman" w:hAnsi="Times New Roman" w:cs="Times New Roman"/>
          <w:b/>
          <w:sz w:val="24"/>
          <w:szCs w:val="24"/>
          <w:lang w:eastAsia="ru-RU"/>
        </w:rPr>
        <w:t xml:space="preserve">ИНСТИТУТА </w:t>
      </w:r>
      <w:r w:rsidR="001259DB" w:rsidRPr="001259DB">
        <w:rPr>
          <w:rFonts w:ascii="Times New Roman" w:hAnsi="Times New Roman" w:cs="Times New Roman"/>
          <w:b/>
          <w:sz w:val="24"/>
          <w:szCs w:val="24"/>
          <w:lang w:eastAsia="ru-RU"/>
        </w:rPr>
        <w:t>ДЕЯТЕЛЬН</w:t>
      </w:r>
      <w:r w:rsidR="001259DB" w:rsidRPr="001259DB">
        <w:rPr>
          <w:rFonts w:ascii="Times New Roman" w:hAnsi="Times New Roman" w:cs="Times New Roman"/>
          <w:b/>
          <w:sz w:val="24"/>
          <w:szCs w:val="24"/>
          <w:lang w:eastAsia="ru-RU"/>
        </w:rPr>
        <w:t>О</w:t>
      </w:r>
      <w:r>
        <w:rPr>
          <w:rFonts w:ascii="Times New Roman" w:hAnsi="Times New Roman" w:cs="Times New Roman"/>
          <w:b/>
          <w:sz w:val="24"/>
          <w:szCs w:val="24"/>
          <w:lang w:eastAsia="ru-RU"/>
        </w:rPr>
        <w:t>ГО</w:t>
      </w:r>
      <w:r w:rsidR="001259DB" w:rsidRPr="001259DB">
        <w:rPr>
          <w:rFonts w:ascii="Times New Roman" w:hAnsi="Times New Roman" w:cs="Times New Roman"/>
          <w:b/>
          <w:sz w:val="24"/>
          <w:szCs w:val="24"/>
          <w:lang w:eastAsia="ru-RU"/>
        </w:rPr>
        <w:t xml:space="preserve"> РАСКАЯНИ</w:t>
      </w:r>
      <w:r>
        <w:rPr>
          <w:rFonts w:ascii="Times New Roman" w:hAnsi="Times New Roman" w:cs="Times New Roman"/>
          <w:b/>
          <w:sz w:val="24"/>
          <w:szCs w:val="24"/>
          <w:lang w:eastAsia="ru-RU"/>
        </w:rPr>
        <w:t>Я</w:t>
      </w:r>
      <w:r w:rsidR="001259DB" w:rsidRPr="001259DB">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ПО</w:t>
      </w:r>
      <w:r w:rsidR="001259DB" w:rsidRPr="001259DB">
        <w:rPr>
          <w:rFonts w:ascii="Times New Roman" w:hAnsi="Times New Roman" w:cs="Times New Roman"/>
          <w:b/>
          <w:sz w:val="24"/>
          <w:szCs w:val="24"/>
          <w:lang w:eastAsia="ru-RU"/>
        </w:rPr>
        <w:t xml:space="preserve"> РОССИЙСКОМУ И ЗАРУБЕЖНОМУ УГОЛОВН</w:t>
      </w:r>
      <w:r w:rsidR="001259DB" w:rsidRPr="001259DB">
        <w:rPr>
          <w:rFonts w:ascii="Times New Roman" w:hAnsi="Times New Roman" w:cs="Times New Roman"/>
          <w:b/>
          <w:sz w:val="24"/>
          <w:szCs w:val="24"/>
          <w:lang w:eastAsia="ru-RU"/>
        </w:rPr>
        <w:t>О</w:t>
      </w:r>
      <w:r w:rsidR="001259DB" w:rsidRPr="001259DB">
        <w:rPr>
          <w:rFonts w:ascii="Times New Roman" w:hAnsi="Times New Roman" w:cs="Times New Roman"/>
          <w:b/>
          <w:sz w:val="24"/>
          <w:szCs w:val="24"/>
          <w:lang w:eastAsia="ru-RU"/>
        </w:rPr>
        <w:t>МУ ЗАКОНОД</w:t>
      </w:r>
      <w:r w:rsidR="001259DB" w:rsidRPr="001259DB">
        <w:rPr>
          <w:rFonts w:ascii="Times New Roman" w:hAnsi="Times New Roman" w:cs="Times New Roman"/>
          <w:b/>
          <w:sz w:val="24"/>
          <w:szCs w:val="24"/>
          <w:lang w:eastAsia="ru-RU"/>
        </w:rPr>
        <w:t>А</w:t>
      </w:r>
      <w:r>
        <w:rPr>
          <w:rFonts w:ascii="Times New Roman" w:hAnsi="Times New Roman" w:cs="Times New Roman"/>
          <w:b/>
          <w:sz w:val="24"/>
          <w:szCs w:val="24"/>
          <w:lang w:eastAsia="ru-RU"/>
        </w:rPr>
        <w:t>ТЕЛЬСТВУ</w:t>
      </w:r>
    </w:p>
    <w:p w:rsidR="00921F15" w:rsidRPr="00300C32" w:rsidRDefault="00921F15" w:rsidP="00D9249C">
      <w:pPr>
        <w:spacing w:after="0" w:line="240" w:lineRule="auto"/>
        <w:ind w:firstLine="426"/>
        <w:rPr>
          <w:rFonts w:ascii="Times New Roman" w:hAnsi="Times New Roman" w:cs="Times New Roman"/>
          <w:sz w:val="24"/>
          <w:szCs w:val="24"/>
          <w:u w:val="single"/>
          <w:lang w:eastAsia="ru-RU"/>
        </w:rPr>
      </w:pPr>
    </w:p>
    <w:p w:rsidR="0090788A" w:rsidRPr="00300C32" w:rsidRDefault="0090788A" w:rsidP="00D9249C">
      <w:pPr>
        <w:spacing w:after="0" w:line="240" w:lineRule="auto"/>
        <w:ind w:firstLine="426"/>
        <w:rPr>
          <w:rFonts w:ascii="Times New Roman" w:hAnsi="Times New Roman" w:cs="Times New Roman"/>
          <w:sz w:val="24"/>
          <w:szCs w:val="24"/>
          <w:u w:val="single"/>
          <w:lang w:eastAsia="ru-RU"/>
        </w:rPr>
      </w:pP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Институт деятельного раскаяния получил свое развития во многих государс</w:t>
      </w:r>
      <w:r w:rsidRPr="001259DB">
        <w:rPr>
          <w:rFonts w:ascii="Times New Roman" w:hAnsi="Times New Roman" w:cs="Times New Roman"/>
          <w:sz w:val="24"/>
          <w:szCs w:val="24"/>
        </w:rPr>
        <w:t>т</w:t>
      </w:r>
      <w:r w:rsidRPr="001259DB">
        <w:rPr>
          <w:rFonts w:ascii="Times New Roman" w:hAnsi="Times New Roman" w:cs="Times New Roman"/>
          <w:sz w:val="24"/>
          <w:szCs w:val="24"/>
        </w:rPr>
        <w:t>вах. Несмотря на то, что данный институт по-разному регламентируется и тракт</w:t>
      </w:r>
      <w:r w:rsidRPr="001259DB">
        <w:rPr>
          <w:rFonts w:ascii="Times New Roman" w:hAnsi="Times New Roman" w:cs="Times New Roman"/>
          <w:sz w:val="24"/>
          <w:szCs w:val="24"/>
        </w:rPr>
        <w:t>у</w:t>
      </w:r>
      <w:r w:rsidRPr="001259DB">
        <w:rPr>
          <w:rFonts w:ascii="Times New Roman" w:hAnsi="Times New Roman" w:cs="Times New Roman"/>
          <w:sz w:val="24"/>
          <w:szCs w:val="24"/>
        </w:rPr>
        <w:t>ется законодателями, его суть сводится к прекращению уголовного преследования или смягчению наказания.</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 xml:space="preserve">Статья 75 Уголовного кодекса РФ </w:t>
      </w:r>
      <w:r>
        <w:rPr>
          <w:rStyle w:val="af2"/>
          <w:rFonts w:ascii="Times New Roman" w:hAnsi="Times New Roman"/>
          <w:sz w:val="24"/>
          <w:szCs w:val="24"/>
        </w:rPr>
        <w:footnoteReference w:id="1"/>
      </w:r>
      <w:r w:rsidRPr="001259DB">
        <w:rPr>
          <w:rFonts w:ascii="Times New Roman" w:hAnsi="Times New Roman" w:cs="Times New Roman"/>
          <w:sz w:val="24"/>
          <w:szCs w:val="24"/>
        </w:rPr>
        <w:t xml:space="preserve"> гласит, что лицо совершившее преступл</w:t>
      </w:r>
      <w:r w:rsidRPr="001259DB">
        <w:rPr>
          <w:rFonts w:ascii="Times New Roman" w:hAnsi="Times New Roman" w:cs="Times New Roman"/>
          <w:sz w:val="24"/>
          <w:szCs w:val="24"/>
        </w:rPr>
        <w:t>е</w:t>
      </w:r>
      <w:r w:rsidRPr="001259DB">
        <w:rPr>
          <w:rFonts w:ascii="Times New Roman" w:hAnsi="Times New Roman" w:cs="Times New Roman"/>
          <w:sz w:val="24"/>
          <w:szCs w:val="24"/>
        </w:rPr>
        <w:t>ние может быть освобождено от уголовной ответственности в связи с деятел</w:t>
      </w:r>
      <w:r w:rsidRPr="001259DB">
        <w:rPr>
          <w:rFonts w:ascii="Times New Roman" w:hAnsi="Times New Roman" w:cs="Times New Roman"/>
          <w:sz w:val="24"/>
          <w:szCs w:val="24"/>
        </w:rPr>
        <w:t>ь</w:t>
      </w:r>
      <w:r w:rsidRPr="001259DB">
        <w:rPr>
          <w:rFonts w:ascii="Times New Roman" w:hAnsi="Times New Roman" w:cs="Times New Roman"/>
          <w:sz w:val="24"/>
          <w:szCs w:val="24"/>
        </w:rPr>
        <w:t>ным раскаянием только наличии двух условий, а именно:</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1) лицо должно совершить преступление впервые;</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2) совершенное преступление должно относиться к категории небольшой или средней тяжести. В случае если лицо совершит тяжкое или особо тяжкое престу</w:t>
      </w:r>
      <w:r w:rsidRPr="001259DB">
        <w:rPr>
          <w:rFonts w:ascii="Times New Roman" w:hAnsi="Times New Roman" w:cs="Times New Roman"/>
          <w:sz w:val="24"/>
          <w:szCs w:val="24"/>
        </w:rPr>
        <w:t>п</w:t>
      </w:r>
      <w:r w:rsidRPr="001259DB">
        <w:rPr>
          <w:rFonts w:ascii="Times New Roman" w:hAnsi="Times New Roman" w:cs="Times New Roman"/>
          <w:sz w:val="24"/>
          <w:szCs w:val="24"/>
        </w:rPr>
        <w:t>ление, то освобождение от уголовной ответственности допускается только в сл</w:t>
      </w:r>
      <w:r w:rsidRPr="001259DB">
        <w:rPr>
          <w:rFonts w:ascii="Times New Roman" w:hAnsi="Times New Roman" w:cs="Times New Roman"/>
          <w:sz w:val="24"/>
          <w:szCs w:val="24"/>
        </w:rPr>
        <w:t>у</w:t>
      </w:r>
      <w:r w:rsidRPr="001259DB">
        <w:rPr>
          <w:rFonts w:ascii="Times New Roman" w:hAnsi="Times New Roman" w:cs="Times New Roman"/>
          <w:sz w:val="24"/>
          <w:szCs w:val="24"/>
        </w:rPr>
        <w:t>чаях, специально предусмотренных в примечаниях соответствующих норм Ос</w:t>
      </w:r>
      <w:r w:rsidRPr="001259DB">
        <w:rPr>
          <w:rFonts w:ascii="Times New Roman" w:hAnsi="Times New Roman" w:cs="Times New Roman"/>
          <w:sz w:val="24"/>
          <w:szCs w:val="24"/>
        </w:rPr>
        <w:t>о</w:t>
      </w:r>
      <w:r w:rsidRPr="001259DB">
        <w:rPr>
          <w:rFonts w:ascii="Times New Roman" w:hAnsi="Times New Roman" w:cs="Times New Roman"/>
          <w:sz w:val="24"/>
          <w:szCs w:val="24"/>
        </w:rPr>
        <w:t>бенной части УК РФ (например, ст. 126, 222, 228 и др.).</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В качестве основания для такого освобождения от уголовной ответственности российский законодатель называет деятельное раскаяние, то есть виновный до</w:t>
      </w:r>
      <w:r w:rsidRPr="001259DB">
        <w:rPr>
          <w:rFonts w:ascii="Times New Roman" w:hAnsi="Times New Roman" w:cs="Times New Roman"/>
          <w:sz w:val="24"/>
          <w:szCs w:val="24"/>
        </w:rPr>
        <w:t>л</w:t>
      </w:r>
      <w:r w:rsidRPr="001259DB">
        <w:rPr>
          <w:rFonts w:ascii="Times New Roman" w:hAnsi="Times New Roman" w:cs="Times New Roman"/>
          <w:sz w:val="24"/>
          <w:szCs w:val="24"/>
        </w:rPr>
        <w:t>жен выполнить целый ряд «позитивных» действий, в том числе добровольно явиться с повинной; способствовать раскрытию и расследованию совершенного им преступления; возместить ущерб или иным образом загладить вред, причине</w:t>
      </w:r>
      <w:r w:rsidRPr="001259DB">
        <w:rPr>
          <w:rFonts w:ascii="Times New Roman" w:hAnsi="Times New Roman" w:cs="Times New Roman"/>
          <w:sz w:val="24"/>
          <w:szCs w:val="24"/>
        </w:rPr>
        <w:t>н</w:t>
      </w:r>
      <w:r w:rsidRPr="001259DB">
        <w:rPr>
          <w:rFonts w:ascii="Times New Roman" w:hAnsi="Times New Roman" w:cs="Times New Roman"/>
          <w:sz w:val="24"/>
          <w:szCs w:val="24"/>
        </w:rPr>
        <w:t>ный этим преступлением. Более того, вследствие деятельного раскаяния лицо должно перестать быть общественно опасным.</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Отметим, что наличие названных условий и основания не является абсолю</w:t>
      </w:r>
      <w:r w:rsidRPr="001259DB">
        <w:rPr>
          <w:rFonts w:ascii="Times New Roman" w:hAnsi="Times New Roman" w:cs="Times New Roman"/>
          <w:sz w:val="24"/>
          <w:szCs w:val="24"/>
        </w:rPr>
        <w:t>т</w:t>
      </w:r>
      <w:r w:rsidRPr="001259DB">
        <w:rPr>
          <w:rFonts w:ascii="Times New Roman" w:hAnsi="Times New Roman" w:cs="Times New Roman"/>
          <w:sz w:val="24"/>
          <w:szCs w:val="24"/>
        </w:rPr>
        <w:t>ным гарантом освобождения лица от уголовной ответственности, о чем свид</w:t>
      </w:r>
      <w:r w:rsidRPr="001259DB">
        <w:rPr>
          <w:rFonts w:ascii="Times New Roman" w:hAnsi="Times New Roman" w:cs="Times New Roman"/>
          <w:sz w:val="24"/>
          <w:szCs w:val="24"/>
        </w:rPr>
        <w:t>е</w:t>
      </w:r>
      <w:r w:rsidRPr="001259DB">
        <w:rPr>
          <w:rFonts w:ascii="Times New Roman" w:hAnsi="Times New Roman" w:cs="Times New Roman"/>
          <w:sz w:val="24"/>
          <w:szCs w:val="24"/>
        </w:rPr>
        <w:t>тельствует законодательная формулировка «лицо может быть освобождено от уголовной ответственности». Правоприменитель принимает решение об освобо</w:t>
      </w:r>
      <w:r w:rsidRPr="001259DB">
        <w:rPr>
          <w:rFonts w:ascii="Times New Roman" w:hAnsi="Times New Roman" w:cs="Times New Roman"/>
          <w:sz w:val="24"/>
          <w:szCs w:val="24"/>
        </w:rPr>
        <w:t>ж</w:t>
      </w:r>
      <w:r w:rsidRPr="001259DB">
        <w:rPr>
          <w:rFonts w:ascii="Times New Roman" w:hAnsi="Times New Roman" w:cs="Times New Roman"/>
          <w:sz w:val="24"/>
          <w:szCs w:val="24"/>
        </w:rPr>
        <w:t>дении от уголовной ответственности, исходя из конкретных обстоятельств дела.</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Остановимся подробнее на раскрытии основания освобождения лица от уг</w:t>
      </w:r>
      <w:r w:rsidRPr="001259DB">
        <w:rPr>
          <w:rFonts w:ascii="Times New Roman" w:hAnsi="Times New Roman" w:cs="Times New Roman"/>
          <w:sz w:val="24"/>
          <w:szCs w:val="24"/>
        </w:rPr>
        <w:t>о</w:t>
      </w:r>
      <w:r w:rsidRPr="001259DB">
        <w:rPr>
          <w:rFonts w:ascii="Times New Roman" w:hAnsi="Times New Roman" w:cs="Times New Roman"/>
          <w:sz w:val="24"/>
          <w:szCs w:val="24"/>
        </w:rPr>
        <w:t>ловной ответственности, которое включает в себя: 1) явку с повинной; 2) спосо</w:t>
      </w:r>
      <w:r w:rsidRPr="001259DB">
        <w:rPr>
          <w:rFonts w:ascii="Times New Roman" w:hAnsi="Times New Roman" w:cs="Times New Roman"/>
          <w:sz w:val="24"/>
          <w:szCs w:val="24"/>
        </w:rPr>
        <w:t>б</w:t>
      </w:r>
      <w:r w:rsidRPr="001259DB">
        <w:rPr>
          <w:rFonts w:ascii="Times New Roman" w:hAnsi="Times New Roman" w:cs="Times New Roman"/>
          <w:sz w:val="24"/>
          <w:szCs w:val="24"/>
        </w:rPr>
        <w:t>ствование раскрытию и расследованию совершенного преступления; 3) возмещ</w:t>
      </w:r>
      <w:r w:rsidRPr="001259DB">
        <w:rPr>
          <w:rFonts w:ascii="Times New Roman" w:hAnsi="Times New Roman" w:cs="Times New Roman"/>
          <w:sz w:val="24"/>
          <w:szCs w:val="24"/>
        </w:rPr>
        <w:t>е</w:t>
      </w:r>
      <w:r w:rsidRPr="001259DB">
        <w:rPr>
          <w:rFonts w:ascii="Times New Roman" w:hAnsi="Times New Roman" w:cs="Times New Roman"/>
          <w:sz w:val="24"/>
          <w:szCs w:val="24"/>
        </w:rPr>
        <w:t>ние ущерба или заглаживание вреда.</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По толковому словарю С.И. Ожегова слово «явка (явиться)» означает «пр</w:t>
      </w:r>
      <w:r w:rsidRPr="001259DB">
        <w:rPr>
          <w:rFonts w:ascii="Times New Roman" w:hAnsi="Times New Roman" w:cs="Times New Roman"/>
          <w:sz w:val="24"/>
          <w:szCs w:val="24"/>
        </w:rPr>
        <w:t>и</w:t>
      </w:r>
      <w:r w:rsidRPr="001259DB">
        <w:rPr>
          <w:rFonts w:ascii="Times New Roman" w:hAnsi="Times New Roman" w:cs="Times New Roman"/>
          <w:sz w:val="24"/>
          <w:szCs w:val="24"/>
        </w:rPr>
        <w:t>быть, прийти куда-нибудь». «Повинная» - это «признание своей вины». Таким о</w:t>
      </w:r>
      <w:r w:rsidRPr="001259DB">
        <w:rPr>
          <w:rFonts w:ascii="Times New Roman" w:hAnsi="Times New Roman" w:cs="Times New Roman"/>
          <w:sz w:val="24"/>
          <w:szCs w:val="24"/>
        </w:rPr>
        <w:t>б</w:t>
      </w:r>
      <w:r w:rsidRPr="001259DB">
        <w:rPr>
          <w:rFonts w:ascii="Times New Roman" w:hAnsi="Times New Roman" w:cs="Times New Roman"/>
          <w:sz w:val="24"/>
          <w:szCs w:val="24"/>
        </w:rPr>
        <w:t>разом, под явкой с повинной понимается добровольное личное обращение (явка) лица, совершившего преступление, с заявлением о нем в органы, производящие дознание, следствие, в прокуратуру, суд с намерением предать себя в руки прав</w:t>
      </w:r>
      <w:r w:rsidRPr="001259DB">
        <w:rPr>
          <w:rFonts w:ascii="Times New Roman" w:hAnsi="Times New Roman" w:cs="Times New Roman"/>
          <w:sz w:val="24"/>
          <w:szCs w:val="24"/>
        </w:rPr>
        <w:t>о</w:t>
      </w:r>
      <w:r w:rsidRPr="001259DB">
        <w:rPr>
          <w:rFonts w:ascii="Times New Roman" w:hAnsi="Times New Roman" w:cs="Times New Roman"/>
          <w:sz w:val="24"/>
          <w:szCs w:val="24"/>
        </w:rPr>
        <w:t>судия</w:t>
      </w:r>
      <w:r w:rsidR="00553826">
        <w:rPr>
          <w:rStyle w:val="af2"/>
          <w:rFonts w:ascii="Times New Roman" w:hAnsi="Times New Roman"/>
          <w:sz w:val="24"/>
          <w:szCs w:val="24"/>
        </w:rPr>
        <w:footnoteReference w:id="2"/>
      </w:r>
      <w:r w:rsidRPr="001259DB">
        <w:rPr>
          <w:rFonts w:ascii="Times New Roman" w:hAnsi="Times New Roman" w:cs="Times New Roman"/>
          <w:sz w:val="24"/>
          <w:szCs w:val="24"/>
        </w:rPr>
        <w:t>.</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lastRenderedPageBreak/>
        <w:t>Способствование раскрытию или расследованию преступление означает ок</w:t>
      </w:r>
      <w:r w:rsidRPr="001259DB">
        <w:rPr>
          <w:rFonts w:ascii="Times New Roman" w:hAnsi="Times New Roman" w:cs="Times New Roman"/>
          <w:sz w:val="24"/>
          <w:szCs w:val="24"/>
        </w:rPr>
        <w:t>а</w:t>
      </w:r>
      <w:r w:rsidRPr="001259DB">
        <w:rPr>
          <w:rFonts w:ascii="Times New Roman" w:hAnsi="Times New Roman" w:cs="Times New Roman"/>
          <w:sz w:val="24"/>
          <w:szCs w:val="24"/>
        </w:rPr>
        <w:t>зание помощи (содействие) в раскрытие/расследовании преступления с его уч</w:t>
      </w:r>
      <w:r w:rsidRPr="001259DB">
        <w:rPr>
          <w:rFonts w:ascii="Times New Roman" w:hAnsi="Times New Roman" w:cs="Times New Roman"/>
          <w:sz w:val="24"/>
          <w:szCs w:val="24"/>
        </w:rPr>
        <w:t>а</w:t>
      </w:r>
      <w:r w:rsidRPr="001259DB">
        <w:rPr>
          <w:rFonts w:ascii="Times New Roman" w:hAnsi="Times New Roman" w:cs="Times New Roman"/>
          <w:sz w:val="24"/>
          <w:szCs w:val="24"/>
        </w:rPr>
        <w:t>стием.</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Под ущербом понимается «потеря, убыток, урон». Возмещение ущерба может быть произведено в натуре, то есть в замену утраченной вещи/имущества, либо в денежной форме.</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Заглаживание вреда - это имущественная, в том числе денежная, компенсация морального вреда, оказание какой-либо помощи потерпевшему, принесение ему извинений, а также принятие иных мер, направленных на восстановление нар</w:t>
      </w:r>
      <w:r w:rsidRPr="001259DB">
        <w:rPr>
          <w:rFonts w:ascii="Times New Roman" w:hAnsi="Times New Roman" w:cs="Times New Roman"/>
          <w:sz w:val="24"/>
          <w:szCs w:val="24"/>
        </w:rPr>
        <w:t>у</w:t>
      </w:r>
      <w:r w:rsidRPr="001259DB">
        <w:rPr>
          <w:rFonts w:ascii="Times New Roman" w:hAnsi="Times New Roman" w:cs="Times New Roman"/>
          <w:sz w:val="24"/>
          <w:szCs w:val="24"/>
        </w:rPr>
        <w:t>шенных в результате преступления прав потерпевшего, законных интересов ли</w:t>
      </w:r>
      <w:r w:rsidRPr="001259DB">
        <w:rPr>
          <w:rFonts w:ascii="Times New Roman" w:hAnsi="Times New Roman" w:cs="Times New Roman"/>
          <w:sz w:val="24"/>
          <w:szCs w:val="24"/>
        </w:rPr>
        <w:t>ч</w:t>
      </w:r>
      <w:r w:rsidRPr="001259DB">
        <w:rPr>
          <w:rFonts w:ascii="Times New Roman" w:hAnsi="Times New Roman" w:cs="Times New Roman"/>
          <w:sz w:val="24"/>
          <w:szCs w:val="24"/>
        </w:rPr>
        <w:t>ности, общества и государства.</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 xml:space="preserve">Возмещение ущерба и (или) заглаживание вреда могут быть произведены не только лицом, совершившим преступление, но и по его просьбе (с </w:t>
      </w:r>
      <w:r w:rsidR="00D139C5">
        <w:rPr>
          <w:rFonts w:ascii="Times New Roman" w:hAnsi="Times New Roman" w:cs="Times New Roman"/>
          <w:sz w:val="24"/>
          <w:szCs w:val="24"/>
        </w:rPr>
        <w:t>его согласия) другими лицами</w:t>
      </w:r>
      <w:r w:rsidR="00D139C5">
        <w:rPr>
          <w:rStyle w:val="af2"/>
          <w:rFonts w:ascii="Times New Roman" w:hAnsi="Times New Roman"/>
          <w:sz w:val="24"/>
          <w:szCs w:val="24"/>
        </w:rPr>
        <w:footnoteReference w:id="3"/>
      </w:r>
      <w:r w:rsidRPr="001259DB">
        <w:rPr>
          <w:rFonts w:ascii="Times New Roman" w:hAnsi="Times New Roman" w:cs="Times New Roman"/>
          <w:sz w:val="24"/>
          <w:szCs w:val="24"/>
        </w:rPr>
        <w:t>.</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Таким образом, исходя из вышеизложенного, сущность института освобо</w:t>
      </w:r>
      <w:r w:rsidRPr="001259DB">
        <w:rPr>
          <w:rFonts w:ascii="Times New Roman" w:hAnsi="Times New Roman" w:cs="Times New Roman"/>
          <w:sz w:val="24"/>
          <w:szCs w:val="24"/>
        </w:rPr>
        <w:t>ж</w:t>
      </w:r>
      <w:r w:rsidRPr="001259DB">
        <w:rPr>
          <w:rFonts w:ascii="Times New Roman" w:hAnsi="Times New Roman" w:cs="Times New Roman"/>
          <w:sz w:val="24"/>
          <w:szCs w:val="24"/>
        </w:rPr>
        <w:t>дения от уголовной ответственности в связи с деятельным раскаянием в соотве</w:t>
      </w:r>
      <w:r w:rsidRPr="001259DB">
        <w:rPr>
          <w:rFonts w:ascii="Times New Roman" w:hAnsi="Times New Roman" w:cs="Times New Roman"/>
          <w:sz w:val="24"/>
          <w:szCs w:val="24"/>
        </w:rPr>
        <w:t>т</w:t>
      </w:r>
      <w:r w:rsidRPr="001259DB">
        <w:rPr>
          <w:rFonts w:ascii="Times New Roman" w:hAnsi="Times New Roman" w:cs="Times New Roman"/>
          <w:sz w:val="24"/>
          <w:szCs w:val="24"/>
        </w:rPr>
        <w:t>ствии с российским уголовным законодательством заключается в том, что лицо, совершившее преступление при выполнении ряда указанных в законе требований освобождается от уголовной ответственности. К тому же, лицо, совершившее преступление, выполнившие все требования должно перестать быть общественно опасным. Отметим, что речь в рассматриваемой норме идёт о выполнении всех требований. Выполнение одного и (или) нескольких требований не предусматр</w:t>
      </w:r>
      <w:r w:rsidRPr="001259DB">
        <w:rPr>
          <w:rFonts w:ascii="Times New Roman" w:hAnsi="Times New Roman" w:cs="Times New Roman"/>
          <w:sz w:val="24"/>
          <w:szCs w:val="24"/>
        </w:rPr>
        <w:t>и</w:t>
      </w:r>
      <w:r w:rsidRPr="001259DB">
        <w:rPr>
          <w:rFonts w:ascii="Times New Roman" w:hAnsi="Times New Roman" w:cs="Times New Roman"/>
          <w:sz w:val="24"/>
          <w:szCs w:val="24"/>
        </w:rPr>
        <w:t>вает освобождение от уголовной ответственности. Самостоятельно, каждое из н</w:t>
      </w:r>
      <w:r w:rsidRPr="001259DB">
        <w:rPr>
          <w:rFonts w:ascii="Times New Roman" w:hAnsi="Times New Roman" w:cs="Times New Roman"/>
          <w:sz w:val="24"/>
          <w:szCs w:val="24"/>
        </w:rPr>
        <w:t>а</w:t>
      </w:r>
      <w:r w:rsidRPr="001259DB">
        <w:rPr>
          <w:rFonts w:ascii="Times New Roman" w:hAnsi="Times New Roman" w:cs="Times New Roman"/>
          <w:sz w:val="24"/>
          <w:szCs w:val="24"/>
        </w:rPr>
        <w:t>званных требований, исполняет роль смягчающих наказание обстоятельств</w:t>
      </w:r>
      <w:r w:rsidR="00D139C5">
        <w:rPr>
          <w:rStyle w:val="af2"/>
          <w:rFonts w:ascii="Times New Roman" w:hAnsi="Times New Roman"/>
          <w:sz w:val="24"/>
          <w:szCs w:val="24"/>
        </w:rPr>
        <w:footnoteReference w:id="4"/>
      </w:r>
      <w:r w:rsidRPr="001259DB">
        <w:rPr>
          <w:rFonts w:ascii="Times New Roman" w:hAnsi="Times New Roman" w:cs="Times New Roman"/>
          <w:sz w:val="24"/>
          <w:szCs w:val="24"/>
        </w:rPr>
        <w:t>, к</w:t>
      </w:r>
      <w:r w:rsidRPr="001259DB">
        <w:rPr>
          <w:rFonts w:ascii="Times New Roman" w:hAnsi="Times New Roman" w:cs="Times New Roman"/>
          <w:sz w:val="24"/>
          <w:szCs w:val="24"/>
        </w:rPr>
        <w:t>о</w:t>
      </w:r>
      <w:r w:rsidRPr="001259DB">
        <w:rPr>
          <w:rFonts w:ascii="Times New Roman" w:hAnsi="Times New Roman" w:cs="Times New Roman"/>
          <w:sz w:val="24"/>
          <w:szCs w:val="24"/>
        </w:rPr>
        <w:t>торые изложены в п. «и», «к» ч. 1 ст. 61 УК РФ.</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Несмотря на то, что институт деятельного раскаяния давно известен уголо</w:t>
      </w:r>
      <w:r w:rsidRPr="001259DB">
        <w:rPr>
          <w:rFonts w:ascii="Times New Roman" w:hAnsi="Times New Roman" w:cs="Times New Roman"/>
          <w:sz w:val="24"/>
          <w:szCs w:val="24"/>
        </w:rPr>
        <w:t>в</w:t>
      </w:r>
      <w:r w:rsidRPr="001259DB">
        <w:rPr>
          <w:rFonts w:ascii="Times New Roman" w:hAnsi="Times New Roman" w:cs="Times New Roman"/>
          <w:sz w:val="24"/>
          <w:szCs w:val="24"/>
        </w:rPr>
        <w:t>ному праву, но до сих пор нет единого значения данного термина.</w:t>
      </w:r>
    </w:p>
    <w:p w:rsidR="00D139C5" w:rsidRDefault="001259DB" w:rsidP="00D9249C">
      <w:pPr>
        <w:spacing w:after="0" w:line="240" w:lineRule="auto"/>
        <w:ind w:firstLine="426"/>
        <w:jc w:val="both"/>
        <w:rPr>
          <w:rStyle w:val="af2"/>
          <w:rFonts w:cstheme="minorBidi"/>
        </w:rPr>
      </w:pPr>
      <w:r w:rsidRPr="001259DB">
        <w:rPr>
          <w:rFonts w:ascii="Times New Roman" w:hAnsi="Times New Roman" w:cs="Times New Roman"/>
          <w:sz w:val="24"/>
          <w:szCs w:val="24"/>
        </w:rPr>
        <w:t>Под словом «деятельный» в толковом словаре С.И. Ожегова понимается «ж</w:t>
      </w:r>
      <w:r w:rsidRPr="001259DB">
        <w:rPr>
          <w:rFonts w:ascii="Times New Roman" w:hAnsi="Times New Roman" w:cs="Times New Roman"/>
          <w:sz w:val="24"/>
          <w:szCs w:val="24"/>
        </w:rPr>
        <w:t>и</w:t>
      </w:r>
      <w:r w:rsidRPr="001259DB">
        <w:rPr>
          <w:rFonts w:ascii="Times New Roman" w:hAnsi="Times New Roman" w:cs="Times New Roman"/>
          <w:sz w:val="24"/>
          <w:szCs w:val="24"/>
        </w:rPr>
        <w:t>вой и энергичный, активно действующий». Слова «раскаяться» означает «почу</w:t>
      </w:r>
      <w:r w:rsidRPr="001259DB">
        <w:rPr>
          <w:rFonts w:ascii="Times New Roman" w:hAnsi="Times New Roman" w:cs="Times New Roman"/>
          <w:sz w:val="24"/>
          <w:szCs w:val="24"/>
        </w:rPr>
        <w:t>в</w:t>
      </w:r>
      <w:r w:rsidRPr="001259DB">
        <w:rPr>
          <w:rFonts w:ascii="Times New Roman" w:hAnsi="Times New Roman" w:cs="Times New Roman"/>
          <w:sz w:val="24"/>
          <w:szCs w:val="24"/>
        </w:rPr>
        <w:t>ствовать сожаление по поводу</w:t>
      </w:r>
      <w:r w:rsidR="00D139C5">
        <w:rPr>
          <w:rFonts w:ascii="Times New Roman" w:hAnsi="Times New Roman" w:cs="Times New Roman"/>
          <w:sz w:val="24"/>
          <w:szCs w:val="24"/>
        </w:rPr>
        <w:t xml:space="preserve"> своего поступка, проступка»</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В научной литературе существуют различные варианты определения данной категории. Например, по мнению Е.Л. Забарчука, под деятельным раскаянием н</w:t>
      </w:r>
      <w:r w:rsidRPr="001259DB">
        <w:rPr>
          <w:rFonts w:ascii="Times New Roman" w:hAnsi="Times New Roman" w:cs="Times New Roman"/>
          <w:sz w:val="24"/>
          <w:szCs w:val="24"/>
        </w:rPr>
        <w:t>е</w:t>
      </w:r>
      <w:r w:rsidRPr="001259DB">
        <w:rPr>
          <w:rFonts w:ascii="Times New Roman" w:hAnsi="Times New Roman" w:cs="Times New Roman"/>
          <w:sz w:val="24"/>
          <w:szCs w:val="24"/>
        </w:rPr>
        <w:t>обходимо понимать предусмотренные уголовным законом общественно поле</w:t>
      </w:r>
      <w:r w:rsidRPr="001259DB">
        <w:rPr>
          <w:rFonts w:ascii="Times New Roman" w:hAnsi="Times New Roman" w:cs="Times New Roman"/>
          <w:sz w:val="24"/>
          <w:szCs w:val="24"/>
        </w:rPr>
        <w:t>з</w:t>
      </w:r>
      <w:r w:rsidRPr="001259DB">
        <w:rPr>
          <w:rFonts w:ascii="Times New Roman" w:hAnsi="Times New Roman" w:cs="Times New Roman"/>
          <w:sz w:val="24"/>
          <w:szCs w:val="24"/>
        </w:rPr>
        <w:t>ные, активные, добровольные действия лица, совершившего преступление, выр</w:t>
      </w:r>
      <w:r w:rsidRPr="001259DB">
        <w:rPr>
          <w:rFonts w:ascii="Times New Roman" w:hAnsi="Times New Roman" w:cs="Times New Roman"/>
          <w:sz w:val="24"/>
          <w:szCs w:val="24"/>
        </w:rPr>
        <w:t>а</w:t>
      </w:r>
      <w:r w:rsidRPr="001259DB">
        <w:rPr>
          <w:rFonts w:ascii="Times New Roman" w:hAnsi="Times New Roman" w:cs="Times New Roman"/>
          <w:sz w:val="24"/>
          <w:szCs w:val="24"/>
        </w:rPr>
        <w:t>зившиеся в конкретных формах, сочетание которых дает вывод об утрате лицом общественной опасности либо ее снижении</w:t>
      </w:r>
      <w:r w:rsidR="00D139C5">
        <w:rPr>
          <w:rFonts w:ascii="Times New Roman" w:hAnsi="Times New Roman" w:cs="Times New Roman"/>
          <w:sz w:val="24"/>
          <w:szCs w:val="24"/>
        </w:rPr>
        <w:t xml:space="preserve"> </w:t>
      </w:r>
      <w:r w:rsidR="00D139C5">
        <w:rPr>
          <w:rStyle w:val="af2"/>
          <w:rFonts w:ascii="Times New Roman" w:hAnsi="Times New Roman"/>
          <w:sz w:val="24"/>
          <w:szCs w:val="24"/>
        </w:rPr>
        <w:footnoteReference w:id="5"/>
      </w:r>
      <w:r w:rsidRPr="001259DB">
        <w:rPr>
          <w:rFonts w:ascii="Times New Roman" w:hAnsi="Times New Roman" w:cs="Times New Roman"/>
          <w:sz w:val="24"/>
          <w:szCs w:val="24"/>
        </w:rPr>
        <w:t>.</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lastRenderedPageBreak/>
        <w:t>С.Н. Шатилович считает, что деятельное раскаяние, есть добровольное пол</w:t>
      </w:r>
      <w:r w:rsidRPr="001259DB">
        <w:rPr>
          <w:rFonts w:ascii="Times New Roman" w:hAnsi="Times New Roman" w:cs="Times New Roman"/>
          <w:sz w:val="24"/>
          <w:szCs w:val="24"/>
        </w:rPr>
        <w:t>о</w:t>
      </w:r>
      <w:r w:rsidRPr="001259DB">
        <w:rPr>
          <w:rFonts w:ascii="Times New Roman" w:hAnsi="Times New Roman" w:cs="Times New Roman"/>
          <w:sz w:val="24"/>
          <w:szCs w:val="24"/>
        </w:rPr>
        <w:t>жительное поведение виновного лица, искренне сожалеющего о совершенном преступлении и направленное на способствование правоохранительным органам в выявлении и раскрытии как собственных, так и связанных с ними иных общес</w:t>
      </w:r>
      <w:r w:rsidRPr="001259DB">
        <w:rPr>
          <w:rFonts w:ascii="Times New Roman" w:hAnsi="Times New Roman" w:cs="Times New Roman"/>
          <w:sz w:val="24"/>
          <w:szCs w:val="24"/>
        </w:rPr>
        <w:t>т</w:t>
      </w:r>
      <w:r w:rsidRPr="001259DB">
        <w:rPr>
          <w:rFonts w:ascii="Times New Roman" w:hAnsi="Times New Roman" w:cs="Times New Roman"/>
          <w:sz w:val="24"/>
          <w:szCs w:val="24"/>
        </w:rPr>
        <w:t>венно опасных деяний, в том числе деяний соучастников, а также такое же пов</w:t>
      </w:r>
      <w:r w:rsidRPr="001259DB">
        <w:rPr>
          <w:rFonts w:ascii="Times New Roman" w:hAnsi="Times New Roman" w:cs="Times New Roman"/>
          <w:sz w:val="24"/>
          <w:szCs w:val="24"/>
        </w:rPr>
        <w:t>е</w:t>
      </w:r>
      <w:r w:rsidRPr="001259DB">
        <w:rPr>
          <w:rFonts w:ascii="Times New Roman" w:hAnsi="Times New Roman" w:cs="Times New Roman"/>
          <w:sz w:val="24"/>
          <w:szCs w:val="24"/>
        </w:rPr>
        <w:t>дение, направленное на предотвращение, устранение или снижение общ</w:t>
      </w:r>
      <w:r w:rsidR="00D139C5">
        <w:rPr>
          <w:rFonts w:ascii="Times New Roman" w:hAnsi="Times New Roman" w:cs="Times New Roman"/>
          <w:sz w:val="24"/>
          <w:szCs w:val="24"/>
        </w:rPr>
        <w:t xml:space="preserve">ественно опасных последствий </w:t>
      </w:r>
      <w:r w:rsidR="00D139C5">
        <w:rPr>
          <w:rStyle w:val="af2"/>
          <w:rFonts w:ascii="Times New Roman" w:hAnsi="Times New Roman"/>
          <w:sz w:val="24"/>
          <w:szCs w:val="24"/>
        </w:rPr>
        <w:footnoteReference w:id="6"/>
      </w:r>
      <w:r w:rsidR="00375B94">
        <w:rPr>
          <w:rFonts w:ascii="Times New Roman" w:hAnsi="Times New Roman" w:cs="Times New Roman"/>
          <w:sz w:val="24"/>
          <w:szCs w:val="24"/>
        </w:rPr>
        <w:t>.</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Из вышеизложенного следует, что под деятельным раскаянием понимается активное основанное на добровольности поведение лица, направленное на сп</w:t>
      </w:r>
      <w:r w:rsidRPr="001259DB">
        <w:rPr>
          <w:rFonts w:ascii="Times New Roman" w:hAnsi="Times New Roman" w:cs="Times New Roman"/>
          <w:sz w:val="24"/>
          <w:szCs w:val="24"/>
        </w:rPr>
        <w:t>о</w:t>
      </w:r>
      <w:r w:rsidRPr="001259DB">
        <w:rPr>
          <w:rFonts w:ascii="Times New Roman" w:hAnsi="Times New Roman" w:cs="Times New Roman"/>
          <w:sz w:val="24"/>
          <w:szCs w:val="24"/>
        </w:rPr>
        <w:t>собствование в раскрытии и расследовании преступления, уменьшению либо ли</w:t>
      </w:r>
      <w:r w:rsidRPr="001259DB">
        <w:rPr>
          <w:rFonts w:ascii="Times New Roman" w:hAnsi="Times New Roman" w:cs="Times New Roman"/>
          <w:sz w:val="24"/>
          <w:szCs w:val="24"/>
        </w:rPr>
        <w:t>к</w:t>
      </w:r>
      <w:r w:rsidRPr="001259DB">
        <w:rPr>
          <w:rFonts w:ascii="Times New Roman" w:hAnsi="Times New Roman" w:cs="Times New Roman"/>
          <w:sz w:val="24"/>
          <w:szCs w:val="24"/>
        </w:rPr>
        <w:t>видации общественно опасных последствий, возмещение причиненного в резул</w:t>
      </w:r>
      <w:r w:rsidRPr="001259DB">
        <w:rPr>
          <w:rFonts w:ascii="Times New Roman" w:hAnsi="Times New Roman" w:cs="Times New Roman"/>
          <w:sz w:val="24"/>
          <w:szCs w:val="24"/>
        </w:rPr>
        <w:t>ь</w:t>
      </w:r>
      <w:r w:rsidRPr="001259DB">
        <w:rPr>
          <w:rFonts w:ascii="Times New Roman" w:hAnsi="Times New Roman" w:cs="Times New Roman"/>
          <w:sz w:val="24"/>
          <w:szCs w:val="24"/>
        </w:rPr>
        <w:t>тате преступления ущерба.</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Для освобождения лица от уголовной ответственности в связи с деятельным раскаянием либо для смягчения наказания (если освобождение невозможно) н</w:t>
      </w:r>
      <w:r w:rsidRPr="001259DB">
        <w:rPr>
          <w:rFonts w:ascii="Times New Roman" w:hAnsi="Times New Roman" w:cs="Times New Roman"/>
          <w:sz w:val="24"/>
          <w:szCs w:val="24"/>
        </w:rPr>
        <w:t>е</w:t>
      </w:r>
      <w:r w:rsidRPr="001259DB">
        <w:rPr>
          <w:rFonts w:ascii="Times New Roman" w:hAnsi="Times New Roman" w:cs="Times New Roman"/>
          <w:sz w:val="24"/>
          <w:szCs w:val="24"/>
        </w:rPr>
        <w:t>обходимо наличие:</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 оконченного преступного деяния, то есть наступление общественно опасных последствий (в материальном составе) или выполнение деяний образующих об</w:t>
      </w:r>
      <w:r w:rsidRPr="001259DB">
        <w:rPr>
          <w:rFonts w:ascii="Times New Roman" w:hAnsi="Times New Roman" w:cs="Times New Roman"/>
          <w:sz w:val="24"/>
          <w:szCs w:val="24"/>
        </w:rPr>
        <w:t>ъ</w:t>
      </w:r>
      <w:r w:rsidRPr="001259DB">
        <w:rPr>
          <w:rFonts w:ascii="Times New Roman" w:hAnsi="Times New Roman" w:cs="Times New Roman"/>
          <w:sz w:val="24"/>
          <w:szCs w:val="24"/>
        </w:rPr>
        <w:t>ективную сторону преступления (в формальном или усеченном составе);</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 вины в форме умысла/неосторожности;</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 признания лицом своей вины не только в словесной форме, но и активн</w:t>
      </w:r>
      <w:r w:rsidRPr="001259DB">
        <w:rPr>
          <w:rFonts w:ascii="Times New Roman" w:hAnsi="Times New Roman" w:cs="Times New Roman"/>
          <w:sz w:val="24"/>
          <w:szCs w:val="24"/>
        </w:rPr>
        <w:t>ы</w:t>
      </w:r>
      <w:r w:rsidRPr="001259DB">
        <w:rPr>
          <w:rFonts w:ascii="Times New Roman" w:hAnsi="Times New Roman" w:cs="Times New Roman"/>
          <w:sz w:val="24"/>
          <w:szCs w:val="24"/>
        </w:rPr>
        <w:t>ми/позитивными действиями.</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Без специальных познаний в области психологии невозможно понять искре</w:t>
      </w:r>
      <w:r w:rsidRPr="001259DB">
        <w:rPr>
          <w:rFonts w:ascii="Times New Roman" w:hAnsi="Times New Roman" w:cs="Times New Roman"/>
          <w:sz w:val="24"/>
          <w:szCs w:val="24"/>
        </w:rPr>
        <w:t>н</w:t>
      </w:r>
      <w:r w:rsidRPr="001259DB">
        <w:rPr>
          <w:rFonts w:ascii="Times New Roman" w:hAnsi="Times New Roman" w:cs="Times New Roman"/>
          <w:sz w:val="24"/>
          <w:szCs w:val="24"/>
        </w:rPr>
        <w:t>не ли лицо, совершившее преступление, раскаивается в содеянном либо лжет, чтобы избежать наказания.</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А.В. Ендольцева считает, что «психические состояния и свойства человека, цели и мотивы его поступков, если они не выразились вовне в конкретных факт</w:t>
      </w:r>
      <w:r w:rsidRPr="001259DB">
        <w:rPr>
          <w:rFonts w:ascii="Times New Roman" w:hAnsi="Times New Roman" w:cs="Times New Roman"/>
          <w:sz w:val="24"/>
          <w:szCs w:val="24"/>
        </w:rPr>
        <w:t>и</w:t>
      </w:r>
      <w:r w:rsidRPr="001259DB">
        <w:rPr>
          <w:rFonts w:ascii="Times New Roman" w:hAnsi="Times New Roman" w:cs="Times New Roman"/>
          <w:sz w:val="24"/>
          <w:szCs w:val="24"/>
        </w:rPr>
        <w:t>ческих действиях, не являются деятельным раскаянием. Судить о человеке, его поведении можно только по совершенным поступкам. Поведение же каждого субъекта определяют его духовные и материальные потребности. Мотивы пов</w:t>
      </w:r>
      <w:r w:rsidRPr="001259DB">
        <w:rPr>
          <w:rFonts w:ascii="Times New Roman" w:hAnsi="Times New Roman" w:cs="Times New Roman"/>
          <w:sz w:val="24"/>
          <w:szCs w:val="24"/>
        </w:rPr>
        <w:t>е</w:t>
      </w:r>
      <w:r w:rsidRPr="001259DB">
        <w:rPr>
          <w:rFonts w:ascii="Times New Roman" w:hAnsi="Times New Roman" w:cs="Times New Roman"/>
          <w:sz w:val="24"/>
          <w:szCs w:val="24"/>
        </w:rPr>
        <w:t>дения вызываются убеждениями, идеалами, моральными уст</w:t>
      </w:r>
      <w:r w:rsidR="00D139C5">
        <w:rPr>
          <w:rFonts w:ascii="Times New Roman" w:hAnsi="Times New Roman" w:cs="Times New Roman"/>
          <w:sz w:val="24"/>
          <w:szCs w:val="24"/>
        </w:rPr>
        <w:t xml:space="preserve">ановками, целями и эмоциями» </w:t>
      </w:r>
      <w:r w:rsidR="00D139C5">
        <w:rPr>
          <w:rStyle w:val="af2"/>
          <w:rFonts w:ascii="Times New Roman" w:hAnsi="Times New Roman"/>
          <w:sz w:val="24"/>
          <w:szCs w:val="24"/>
        </w:rPr>
        <w:footnoteReference w:id="7"/>
      </w:r>
      <w:r w:rsidRPr="001259DB">
        <w:rPr>
          <w:rFonts w:ascii="Times New Roman" w:hAnsi="Times New Roman" w:cs="Times New Roman"/>
          <w:sz w:val="24"/>
          <w:szCs w:val="24"/>
        </w:rPr>
        <w:t>.</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Если обратиться к опыту Китайской Народно</w:t>
      </w:r>
      <w:r w:rsidR="00375B94">
        <w:rPr>
          <w:rFonts w:ascii="Times New Roman" w:hAnsi="Times New Roman" w:cs="Times New Roman"/>
          <w:sz w:val="24"/>
          <w:szCs w:val="24"/>
        </w:rPr>
        <w:t>й Республики (далее -</w:t>
      </w:r>
      <w:r w:rsidRPr="001259DB">
        <w:rPr>
          <w:rFonts w:ascii="Times New Roman" w:hAnsi="Times New Roman" w:cs="Times New Roman"/>
          <w:sz w:val="24"/>
          <w:szCs w:val="24"/>
        </w:rPr>
        <w:t xml:space="preserve"> КНР), то можно заметить, что, несмотря на суровость уголовно-правовой политики данн</w:t>
      </w:r>
      <w:r w:rsidRPr="001259DB">
        <w:rPr>
          <w:rFonts w:ascii="Times New Roman" w:hAnsi="Times New Roman" w:cs="Times New Roman"/>
          <w:sz w:val="24"/>
          <w:szCs w:val="24"/>
        </w:rPr>
        <w:t>о</w:t>
      </w:r>
      <w:r w:rsidRPr="001259DB">
        <w:rPr>
          <w:rFonts w:ascii="Times New Roman" w:hAnsi="Times New Roman" w:cs="Times New Roman"/>
          <w:sz w:val="24"/>
          <w:szCs w:val="24"/>
        </w:rPr>
        <w:t>го государства, Уголовный кодекс все же включает нормы, которые направлены на стимулирование положительного посткриминального поведения.</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Термин «раскаяние» в УК КНР встречается довольно часто. Как правило, ра</w:t>
      </w:r>
      <w:r w:rsidRPr="001259DB">
        <w:rPr>
          <w:rFonts w:ascii="Times New Roman" w:hAnsi="Times New Roman" w:cs="Times New Roman"/>
          <w:sz w:val="24"/>
          <w:szCs w:val="24"/>
        </w:rPr>
        <w:t>с</w:t>
      </w:r>
      <w:r w:rsidRPr="001259DB">
        <w:rPr>
          <w:rFonts w:ascii="Times New Roman" w:hAnsi="Times New Roman" w:cs="Times New Roman"/>
          <w:sz w:val="24"/>
          <w:szCs w:val="24"/>
        </w:rPr>
        <w:t>каяние рассматривается в качестве смягчающего наказание обстоятельства или лицо может быть освобождено от уголовной ответственности. Например:</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1) к лицам, совершившим малозначительные преступления, уголовное нак</w:t>
      </w:r>
      <w:r w:rsidRPr="001259DB">
        <w:rPr>
          <w:rFonts w:ascii="Times New Roman" w:hAnsi="Times New Roman" w:cs="Times New Roman"/>
          <w:sz w:val="24"/>
          <w:szCs w:val="24"/>
        </w:rPr>
        <w:t>а</w:t>
      </w:r>
      <w:r w:rsidRPr="001259DB">
        <w:rPr>
          <w:rFonts w:ascii="Times New Roman" w:hAnsi="Times New Roman" w:cs="Times New Roman"/>
          <w:sz w:val="24"/>
          <w:szCs w:val="24"/>
        </w:rPr>
        <w:t>зание может не применяться им может быть вынесено общественное порицание или их можно обязать раскаяться письменно, принести извинения, возместить ущерб и т.д. (ст. 37);</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lastRenderedPageBreak/>
        <w:t>2) если при осуждении к смертной казни с отсрочкой исполнения приговора лицо действительно серьезно искупит свою вину заслугами, по истечении двух лет наказание может быть заменено лишением свободы на срок 25 лет (ст. 50);</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3) в случае чистосердечного раскаяния в отношении осужденного к аресту, лишению свободы на срок до трех лет может быть применено условное осужд</w:t>
      </w:r>
      <w:r w:rsidRPr="001259DB">
        <w:rPr>
          <w:rFonts w:ascii="Times New Roman" w:hAnsi="Times New Roman" w:cs="Times New Roman"/>
          <w:sz w:val="24"/>
          <w:szCs w:val="24"/>
        </w:rPr>
        <w:t>е</w:t>
      </w:r>
      <w:r w:rsidRPr="001259DB">
        <w:rPr>
          <w:rFonts w:ascii="Times New Roman" w:hAnsi="Times New Roman" w:cs="Times New Roman"/>
          <w:sz w:val="24"/>
          <w:szCs w:val="24"/>
        </w:rPr>
        <w:t>ние (ст. 72);</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4) если осужденный во время отбывания наказания искренне раскаялись или искупил вину заслугами, наказание может быть смягчено (ст. 78);</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5) если в ходе судебного разбирательства будет установлено, что имеется р</w:t>
      </w:r>
      <w:r w:rsidRPr="001259DB">
        <w:rPr>
          <w:rFonts w:ascii="Times New Roman" w:hAnsi="Times New Roman" w:cs="Times New Roman"/>
          <w:sz w:val="24"/>
          <w:szCs w:val="24"/>
        </w:rPr>
        <w:t>е</w:t>
      </w:r>
      <w:r w:rsidRPr="001259DB">
        <w:rPr>
          <w:rFonts w:ascii="Times New Roman" w:hAnsi="Times New Roman" w:cs="Times New Roman"/>
          <w:sz w:val="24"/>
          <w:szCs w:val="24"/>
        </w:rPr>
        <w:t>альное раскаяние или заслуги, то Народный суд выносит определение о смягч</w:t>
      </w:r>
      <w:r w:rsidRPr="001259DB">
        <w:rPr>
          <w:rFonts w:ascii="Times New Roman" w:hAnsi="Times New Roman" w:cs="Times New Roman"/>
          <w:sz w:val="24"/>
          <w:szCs w:val="24"/>
        </w:rPr>
        <w:t>е</w:t>
      </w:r>
      <w:r w:rsidRPr="001259DB">
        <w:rPr>
          <w:rFonts w:ascii="Times New Roman" w:hAnsi="Times New Roman" w:cs="Times New Roman"/>
          <w:sz w:val="24"/>
          <w:szCs w:val="24"/>
        </w:rPr>
        <w:t>нии наказания (ст. 79);</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 xml:space="preserve">6) если осужденный к срочному лишению свободы отбыл половину и более срока наказания, а осужденный </w:t>
      </w:r>
      <w:r w:rsidR="00375B94">
        <w:rPr>
          <w:rFonts w:ascii="Times New Roman" w:hAnsi="Times New Roman" w:cs="Times New Roman"/>
          <w:sz w:val="24"/>
          <w:szCs w:val="24"/>
        </w:rPr>
        <w:t>к пожизненному лишению свободы -</w:t>
      </w:r>
      <w:r w:rsidRPr="001259DB">
        <w:rPr>
          <w:rFonts w:ascii="Times New Roman" w:hAnsi="Times New Roman" w:cs="Times New Roman"/>
          <w:sz w:val="24"/>
          <w:szCs w:val="24"/>
        </w:rPr>
        <w:t xml:space="preserve"> 13 и более лет и при этом, наряду с выполнением иных условий, искренне раскаялся, то он может быть условно-досрочно освобожден (ст. 81).</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Примечательно, что в нормах Особенной части УК КНР также можно встр</w:t>
      </w:r>
      <w:r w:rsidRPr="001259DB">
        <w:rPr>
          <w:rFonts w:ascii="Times New Roman" w:hAnsi="Times New Roman" w:cs="Times New Roman"/>
          <w:sz w:val="24"/>
          <w:szCs w:val="24"/>
        </w:rPr>
        <w:t>е</w:t>
      </w:r>
      <w:r w:rsidRPr="001259DB">
        <w:rPr>
          <w:rFonts w:ascii="Times New Roman" w:hAnsi="Times New Roman" w:cs="Times New Roman"/>
          <w:sz w:val="24"/>
          <w:szCs w:val="24"/>
        </w:rPr>
        <w:t>тить положения о раскаянии виновн</w:t>
      </w:r>
      <w:r w:rsidR="00375B94">
        <w:rPr>
          <w:rFonts w:ascii="Times New Roman" w:hAnsi="Times New Roman" w:cs="Times New Roman"/>
          <w:sz w:val="24"/>
          <w:szCs w:val="24"/>
        </w:rPr>
        <w:t>ого. Например, в ст. 383 УК КНР</w:t>
      </w:r>
      <w:r w:rsidRPr="001259DB">
        <w:rPr>
          <w:rFonts w:ascii="Times New Roman" w:hAnsi="Times New Roman" w:cs="Times New Roman"/>
          <w:sz w:val="24"/>
          <w:szCs w:val="24"/>
        </w:rPr>
        <w:t xml:space="preserve"> установл</w:t>
      </w:r>
      <w:r w:rsidRPr="001259DB">
        <w:rPr>
          <w:rFonts w:ascii="Times New Roman" w:hAnsi="Times New Roman" w:cs="Times New Roman"/>
          <w:sz w:val="24"/>
          <w:szCs w:val="24"/>
        </w:rPr>
        <w:t>е</w:t>
      </w:r>
      <w:r w:rsidRPr="001259DB">
        <w:rPr>
          <w:rFonts w:ascii="Times New Roman" w:hAnsi="Times New Roman" w:cs="Times New Roman"/>
          <w:sz w:val="24"/>
          <w:szCs w:val="24"/>
        </w:rPr>
        <w:t>но, что если коррупция совершена в размере 5000 юаней и более, но не менее 10 тыс. юаней, то в случае активного раскаяния после совершения преступления и добровольного возврата присвоенного, наказание может быть смягчено либо лицо может быть освобождено от уголовного наказания.</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В параграфе 3 главы 4 УК КНР раскрывается понятие «явка с повинной». В частности, в ст. 67 УК КНР говорится, что самостоятельный приход с повинной после совершения преступления и правдивое описание собственного преступл</w:t>
      </w:r>
      <w:r w:rsidRPr="001259DB">
        <w:rPr>
          <w:rFonts w:ascii="Times New Roman" w:hAnsi="Times New Roman" w:cs="Times New Roman"/>
          <w:sz w:val="24"/>
          <w:szCs w:val="24"/>
        </w:rPr>
        <w:t>е</w:t>
      </w:r>
      <w:r w:rsidRPr="001259DB">
        <w:rPr>
          <w:rFonts w:ascii="Times New Roman" w:hAnsi="Times New Roman" w:cs="Times New Roman"/>
          <w:sz w:val="24"/>
          <w:szCs w:val="24"/>
        </w:rPr>
        <w:t>ния является явкой с повинной. Лицам, явившимся с повинной, может быть н</w:t>
      </w:r>
      <w:r w:rsidRPr="001259DB">
        <w:rPr>
          <w:rFonts w:ascii="Times New Roman" w:hAnsi="Times New Roman" w:cs="Times New Roman"/>
          <w:sz w:val="24"/>
          <w:szCs w:val="24"/>
        </w:rPr>
        <w:t>а</w:t>
      </w:r>
      <w:r w:rsidRPr="001259DB">
        <w:rPr>
          <w:rFonts w:ascii="Times New Roman" w:hAnsi="Times New Roman" w:cs="Times New Roman"/>
          <w:sz w:val="24"/>
          <w:szCs w:val="24"/>
        </w:rPr>
        <w:t>значено более мягкое наказание.</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В ст. 78 УК КНР дается перечень серьезных искуплений вины, которые могут явиться основанием для смягчения наказания. К таковым китайский законодатель относит, например, пресечение тяжкого преступления, совершаемого другим л</w:t>
      </w:r>
      <w:r w:rsidRPr="001259DB">
        <w:rPr>
          <w:rFonts w:ascii="Times New Roman" w:hAnsi="Times New Roman" w:cs="Times New Roman"/>
          <w:sz w:val="24"/>
          <w:szCs w:val="24"/>
        </w:rPr>
        <w:t>и</w:t>
      </w:r>
      <w:r w:rsidRPr="001259DB">
        <w:rPr>
          <w:rFonts w:ascii="Times New Roman" w:hAnsi="Times New Roman" w:cs="Times New Roman"/>
          <w:sz w:val="24"/>
          <w:szCs w:val="24"/>
        </w:rPr>
        <w:t>цом; изобретение новшества или важного технического усовершенствования; риск своей жизнью во время спасения других лиц в обычной жизни и работе; примерное поведение во время борьбы с природными бедствиями или ликвид</w:t>
      </w:r>
      <w:r w:rsidRPr="001259DB">
        <w:rPr>
          <w:rFonts w:ascii="Times New Roman" w:hAnsi="Times New Roman" w:cs="Times New Roman"/>
          <w:sz w:val="24"/>
          <w:szCs w:val="24"/>
        </w:rPr>
        <w:t>а</w:t>
      </w:r>
      <w:r w:rsidRPr="001259DB">
        <w:rPr>
          <w:rFonts w:ascii="Times New Roman" w:hAnsi="Times New Roman" w:cs="Times New Roman"/>
          <w:sz w:val="24"/>
          <w:szCs w:val="24"/>
        </w:rPr>
        <w:t>ции больших аварий; наличие иных крупных заслуг перед государством и общ</w:t>
      </w:r>
      <w:r w:rsidRPr="001259DB">
        <w:rPr>
          <w:rFonts w:ascii="Times New Roman" w:hAnsi="Times New Roman" w:cs="Times New Roman"/>
          <w:sz w:val="24"/>
          <w:szCs w:val="24"/>
        </w:rPr>
        <w:t>е</w:t>
      </w:r>
      <w:r w:rsidR="00D139C5">
        <w:rPr>
          <w:rFonts w:ascii="Times New Roman" w:hAnsi="Times New Roman" w:cs="Times New Roman"/>
          <w:sz w:val="24"/>
          <w:szCs w:val="24"/>
        </w:rPr>
        <w:t>ством</w:t>
      </w:r>
      <w:r w:rsidR="00D139C5">
        <w:rPr>
          <w:rStyle w:val="af2"/>
          <w:rFonts w:ascii="Times New Roman" w:hAnsi="Times New Roman"/>
          <w:sz w:val="24"/>
          <w:szCs w:val="24"/>
        </w:rPr>
        <w:footnoteReference w:id="8"/>
      </w:r>
      <w:r w:rsidRPr="001259DB">
        <w:rPr>
          <w:rFonts w:ascii="Times New Roman" w:hAnsi="Times New Roman" w:cs="Times New Roman"/>
          <w:sz w:val="24"/>
          <w:szCs w:val="24"/>
        </w:rPr>
        <w:t>.</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Таким образом, регламентация посткриминального поведения в УК КНР с</w:t>
      </w:r>
      <w:r w:rsidRPr="001259DB">
        <w:rPr>
          <w:rFonts w:ascii="Times New Roman" w:hAnsi="Times New Roman" w:cs="Times New Roman"/>
          <w:sz w:val="24"/>
          <w:szCs w:val="24"/>
        </w:rPr>
        <w:t>о</w:t>
      </w:r>
      <w:r w:rsidRPr="001259DB">
        <w:rPr>
          <w:rFonts w:ascii="Times New Roman" w:hAnsi="Times New Roman" w:cs="Times New Roman"/>
          <w:sz w:val="24"/>
          <w:szCs w:val="24"/>
        </w:rPr>
        <w:t>средоточена в основном в Общей части, но можно встретить соответствующие нормы и в Особенной части. Законодатель исходит из тех соображений, что пр</w:t>
      </w:r>
      <w:r w:rsidRPr="001259DB">
        <w:rPr>
          <w:rFonts w:ascii="Times New Roman" w:hAnsi="Times New Roman" w:cs="Times New Roman"/>
          <w:sz w:val="24"/>
          <w:szCs w:val="24"/>
        </w:rPr>
        <w:t>а</w:t>
      </w:r>
      <w:r w:rsidRPr="001259DB">
        <w:rPr>
          <w:rFonts w:ascii="Times New Roman" w:hAnsi="Times New Roman" w:cs="Times New Roman"/>
          <w:sz w:val="24"/>
          <w:szCs w:val="24"/>
        </w:rPr>
        <w:t>вопорядок можно достичь и при стимулировании положительного посткрим</w:t>
      </w:r>
      <w:r w:rsidRPr="001259DB">
        <w:rPr>
          <w:rFonts w:ascii="Times New Roman" w:hAnsi="Times New Roman" w:cs="Times New Roman"/>
          <w:sz w:val="24"/>
          <w:szCs w:val="24"/>
        </w:rPr>
        <w:t>и</w:t>
      </w:r>
      <w:r w:rsidRPr="001259DB">
        <w:rPr>
          <w:rFonts w:ascii="Times New Roman" w:hAnsi="Times New Roman" w:cs="Times New Roman"/>
          <w:sz w:val="24"/>
          <w:szCs w:val="24"/>
        </w:rPr>
        <w:t>нального поведения.</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Несколько иной подход демонстрирует немецкий законодатель, который ре</w:t>
      </w:r>
      <w:r w:rsidRPr="001259DB">
        <w:rPr>
          <w:rFonts w:ascii="Times New Roman" w:hAnsi="Times New Roman" w:cs="Times New Roman"/>
          <w:sz w:val="24"/>
          <w:szCs w:val="24"/>
        </w:rPr>
        <w:t>г</w:t>
      </w:r>
      <w:r w:rsidRPr="001259DB">
        <w:rPr>
          <w:rFonts w:ascii="Times New Roman" w:hAnsi="Times New Roman" w:cs="Times New Roman"/>
          <w:sz w:val="24"/>
          <w:szCs w:val="24"/>
        </w:rPr>
        <w:t>ламентировал нормы о деятельном раскаянии в Особенной части Уголовного уложения применительно к преступлениям против мира, государственной измены и создании опасности для демократического правового государства (§ 83а); общ</w:t>
      </w:r>
      <w:r w:rsidRPr="001259DB">
        <w:rPr>
          <w:rFonts w:ascii="Times New Roman" w:hAnsi="Times New Roman" w:cs="Times New Roman"/>
          <w:sz w:val="24"/>
          <w:szCs w:val="24"/>
        </w:rPr>
        <w:t>е</w:t>
      </w:r>
      <w:r w:rsidRPr="001259DB">
        <w:rPr>
          <w:rFonts w:ascii="Times New Roman" w:hAnsi="Times New Roman" w:cs="Times New Roman"/>
          <w:sz w:val="24"/>
          <w:szCs w:val="24"/>
        </w:rPr>
        <w:lastRenderedPageBreak/>
        <w:t xml:space="preserve">опасным преступным деяниям (§ 306е, 314а, 320); экологическим </w:t>
      </w:r>
      <w:r w:rsidR="00375B94">
        <w:rPr>
          <w:rFonts w:ascii="Times New Roman" w:hAnsi="Times New Roman" w:cs="Times New Roman"/>
          <w:sz w:val="24"/>
          <w:szCs w:val="24"/>
        </w:rPr>
        <w:t>преступным деяниям (§ 330b)</w:t>
      </w:r>
      <w:r w:rsidRPr="001259DB">
        <w:rPr>
          <w:rFonts w:ascii="Times New Roman" w:hAnsi="Times New Roman" w:cs="Times New Roman"/>
          <w:sz w:val="24"/>
          <w:szCs w:val="24"/>
        </w:rPr>
        <w:t>. Примечательно, что деятельное раскаяние не предусмотр</w:t>
      </w:r>
      <w:r w:rsidRPr="001259DB">
        <w:rPr>
          <w:rFonts w:ascii="Times New Roman" w:hAnsi="Times New Roman" w:cs="Times New Roman"/>
          <w:sz w:val="24"/>
          <w:szCs w:val="24"/>
        </w:rPr>
        <w:t>е</w:t>
      </w:r>
      <w:r w:rsidRPr="001259DB">
        <w:rPr>
          <w:rFonts w:ascii="Times New Roman" w:hAnsi="Times New Roman" w:cs="Times New Roman"/>
          <w:sz w:val="24"/>
          <w:szCs w:val="24"/>
        </w:rPr>
        <w:t>но в данном нормативном правовом акте в качестве основания освобождения от уг</w:t>
      </w:r>
      <w:r w:rsidRPr="001259DB">
        <w:rPr>
          <w:rFonts w:ascii="Times New Roman" w:hAnsi="Times New Roman" w:cs="Times New Roman"/>
          <w:sz w:val="24"/>
          <w:szCs w:val="24"/>
        </w:rPr>
        <w:t>о</w:t>
      </w:r>
      <w:r w:rsidRPr="001259DB">
        <w:rPr>
          <w:rFonts w:ascii="Times New Roman" w:hAnsi="Times New Roman" w:cs="Times New Roman"/>
          <w:sz w:val="24"/>
          <w:szCs w:val="24"/>
        </w:rPr>
        <w:t>ловной ответственности в Общей части. В нормах Особенной части деятельное раскаяние рассматривается в качестве обстоятельства, смягчающего наказание, которое может пр</w:t>
      </w:r>
      <w:r w:rsidR="00D139C5">
        <w:rPr>
          <w:rFonts w:ascii="Times New Roman" w:hAnsi="Times New Roman" w:cs="Times New Roman"/>
          <w:sz w:val="24"/>
          <w:szCs w:val="24"/>
        </w:rPr>
        <w:t>именяться по усмотрению суда</w:t>
      </w:r>
      <w:r w:rsidR="00D139C5">
        <w:rPr>
          <w:rStyle w:val="af2"/>
          <w:rFonts w:ascii="Times New Roman" w:hAnsi="Times New Roman"/>
          <w:sz w:val="24"/>
          <w:szCs w:val="24"/>
        </w:rPr>
        <w:footnoteReference w:id="9"/>
      </w:r>
      <w:r w:rsidRPr="001259DB">
        <w:rPr>
          <w:rFonts w:ascii="Times New Roman" w:hAnsi="Times New Roman" w:cs="Times New Roman"/>
          <w:sz w:val="24"/>
          <w:szCs w:val="24"/>
        </w:rPr>
        <w:t>.</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В Германии под деятельным раскаянием подразумевают добровольный отказ от доведения преступления до конца при оконченном покушении, ведь деятельное раскаяние имеет очень много схожих черт с добровольным отказом от преступл</w:t>
      </w:r>
      <w:r w:rsidRPr="001259DB">
        <w:rPr>
          <w:rFonts w:ascii="Times New Roman" w:hAnsi="Times New Roman" w:cs="Times New Roman"/>
          <w:sz w:val="24"/>
          <w:szCs w:val="24"/>
        </w:rPr>
        <w:t>е</w:t>
      </w:r>
      <w:r w:rsidRPr="001259DB">
        <w:rPr>
          <w:rFonts w:ascii="Times New Roman" w:hAnsi="Times New Roman" w:cs="Times New Roman"/>
          <w:sz w:val="24"/>
          <w:szCs w:val="24"/>
        </w:rPr>
        <w:t>ния.</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По УК ФРГ на существенное смягчение либо отказ от наказания вправе ра</w:t>
      </w:r>
      <w:r w:rsidRPr="001259DB">
        <w:rPr>
          <w:rFonts w:ascii="Times New Roman" w:hAnsi="Times New Roman" w:cs="Times New Roman"/>
          <w:sz w:val="24"/>
          <w:szCs w:val="24"/>
        </w:rPr>
        <w:t>с</w:t>
      </w:r>
      <w:r w:rsidRPr="001259DB">
        <w:rPr>
          <w:rFonts w:ascii="Times New Roman" w:hAnsi="Times New Roman" w:cs="Times New Roman"/>
          <w:sz w:val="24"/>
          <w:szCs w:val="24"/>
        </w:rPr>
        <w:t>считывать лицо добровольно отказывается от дальнейшего выполнения деяния и устраняет известную ему опасность того, что другие продолжат его деятельность, направленную на совершение данного деяния, или существенно ее уменьшит, или, если оно добровольно воспрепятствует доведению этого деяния до конца (§ 83а). В таких случаях как:</w:t>
      </w:r>
    </w:p>
    <w:p w:rsidR="001259DB" w:rsidRPr="001259DB" w:rsidRDefault="00D9249C" w:rsidP="00D9249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1259DB" w:rsidRPr="001259DB">
        <w:rPr>
          <w:rFonts w:ascii="Times New Roman" w:hAnsi="Times New Roman" w:cs="Times New Roman"/>
          <w:sz w:val="24"/>
          <w:szCs w:val="24"/>
        </w:rPr>
        <w:t xml:space="preserve"> добровольное тушение пожара прежде, чем был причинен существенный вред (§ 306,306b);</w:t>
      </w:r>
    </w:p>
    <w:p w:rsidR="001259DB" w:rsidRPr="001259DB" w:rsidRDefault="00D9249C" w:rsidP="00D9249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1259DB" w:rsidRPr="001259DB">
        <w:rPr>
          <w:rFonts w:ascii="Times New Roman" w:hAnsi="Times New Roman" w:cs="Times New Roman"/>
          <w:sz w:val="24"/>
          <w:szCs w:val="24"/>
        </w:rPr>
        <w:t xml:space="preserve"> добровольное предотвращение опасности в случаях, предусмотренных § 307 (Создание опасности взрыва при использовании ядерной энергии); § 308 (Прои</w:t>
      </w:r>
      <w:r w:rsidR="001259DB" w:rsidRPr="001259DB">
        <w:rPr>
          <w:rFonts w:ascii="Times New Roman" w:hAnsi="Times New Roman" w:cs="Times New Roman"/>
          <w:sz w:val="24"/>
          <w:szCs w:val="24"/>
        </w:rPr>
        <w:t>з</w:t>
      </w:r>
      <w:r w:rsidR="001259DB" w:rsidRPr="001259DB">
        <w:rPr>
          <w:rFonts w:ascii="Times New Roman" w:hAnsi="Times New Roman" w:cs="Times New Roman"/>
          <w:sz w:val="24"/>
          <w:szCs w:val="24"/>
        </w:rPr>
        <w:t>водство опасного взрыва путем использования взрывчатых веществ); § 309 (Зл</w:t>
      </w:r>
      <w:r w:rsidR="001259DB" w:rsidRPr="001259DB">
        <w:rPr>
          <w:rFonts w:ascii="Times New Roman" w:hAnsi="Times New Roman" w:cs="Times New Roman"/>
          <w:sz w:val="24"/>
          <w:szCs w:val="24"/>
        </w:rPr>
        <w:t>о</w:t>
      </w:r>
      <w:r w:rsidR="001259DB" w:rsidRPr="001259DB">
        <w:rPr>
          <w:rFonts w:ascii="Times New Roman" w:hAnsi="Times New Roman" w:cs="Times New Roman"/>
          <w:sz w:val="24"/>
          <w:szCs w:val="24"/>
        </w:rPr>
        <w:t>употребление ионизирующими лучами); § 311 (Высвобождение ионизирующих лучей); § 312 (Изготовление ядерно-технической установки с допущением оши</w:t>
      </w:r>
      <w:r w:rsidR="001259DB" w:rsidRPr="001259DB">
        <w:rPr>
          <w:rFonts w:ascii="Times New Roman" w:hAnsi="Times New Roman" w:cs="Times New Roman"/>
          <w:sz w:val="24"/>
          <w:szCs w:val="24"/>
        </w:rPr>
        <w:t>б</w:t>
      </w:r>
      <w:r w:rsidR="001259DB" w:rsidRPr="001259DB">
        <w:rPr>
          <w:rFonts w:ascii="Times New Roman" w:hAnsi="Times New Roman" w:cs="Times New Roman"/>
          <w:sz w:val="24"/>
          <w:szCs w:val="24"/>
        </w:rPr>
        <w:t>ки); § 313 (Создание ситуации, связанной с наводнением) прежде чем причиняе</w:t>
      </w:r>
      <w:r w:rsidR="001259DB" w:rsidRPr="001259DB">
        <w:rPr>
          <w:rFonts w:ascii="Times New Roman" w:hAnsi="Times New Roman" w:cs="Times New Roman"/>
          <w:sz w:val="24"/>
          <w:szCs w:val="24"/>
        </w:rPr>
        <w:t>т</w:t>
      </w:r>
      <w:r w:rsidR="001259DB" w:rsidRPr="001259DB">
        <w:rPr>
          <w:rFonts w:ascii="Times New Roman" w:hAnsi="Times New Roman" w:cs="Times New Roman"/>
          <w:sz w:val="24"/>
          <w:szCs w:val="24"/>
        </w:rPr>
        <w:t>ся значительный ущерб (§ 314а);</w:t>
      </w:r>
    </w:p>
    <w:p w:rsidR="001259DB" w:rsidRPr="001259DB" w:rsidRDefault="00D9249C" w:rsidP="00D9249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1259DB" w:rsidRPr="001259DB">
        <w:rPr>
          <w:rFonts w:ascii="Times New Roman" w:hAnsi="Times New Roman" w:cs="Times New Roman"/>
          <w:sz w:val="24"/>
          <w:szCs w:val="24"/>
        </w:rPr>
        <w:t xml:space="preserve"> добровольно устраняет опасность в случаях, предусмотренных § 315 (Опа</w:t>
      </w:r>
      <w:r w:rsidR="001259DB" w:rsidRPr="001259DB">
        <w:rPr>
          <w:rFonts w:ascii="Times New Roman" w:hAnsi="Times New Roman" w:cs="Times New Roman"/>
          <w:sz w:val="24"/>
          <w:szCs w:val="24"/>
        </w:rPr>
        <w:t>с</w:t>
      </w:r>
      <w:r w:rsidR="001259DB" w:rsidRPr="001259DB">
        <w:rPr>
          <w:rFonts w:ascii="Times New Roman" w:hAnsi="Times New Roman" w:cs="Times New Roman"/>
          <w:sz w:val="24"/>
          <w:szCs w:val="24"/>
        </w:rPr>
        <w:t>ные посягательства на деятельность железнодорожного, морского или воздушн</w:t>
      </w:r>
      <w:r w:rsidR="001259DB" w:rsidRPr="001259DB">
        <w:rPr>
          <w:rFonts w:ascii="Times New Roman" w:hAnsi="Times New Roman" w:cs="Times New Roman"/>
          <w:sz w:val="24"/>
          <w:szCs w:val="24"/>
        </w:rPr>
        <w:t>о</w:t>
      </w:r>
      <w:r w:rsidR="001259DB" w:rsidRPr="001259DB">
        <w:rPr>
          <w:rFonts w:ascii="Times New Roman" w:hAnsi="Times New Roman" w:cs="Times New Roman"/>
          <w:sz w:val="24"/>
          <w:szCs w:val="24"/>
        </w:rPr>
        <w:t>го транспорта); § 316 (Управление транспортным средством в состоянии алк</w:t>
      </w:r>
      <w:r w:rsidR="001259DB" w:rsidRPr="001259DB">
        <w:rPr>
          <w:rFonts w:ascii="Times New Roman" w:hAnsi="Times New Roman" w:cs="Times New Roman"/>
          <w:sz w:val="24"/>
          <w:szCs w:val="24"/>
        </w:rPr>
        <w:t>о</w:t>
      </w:r>
      <w:r w:rsidR="001259DB" w:rsidRPr="001259DB">
        <w:rPr>
          <w:rFonts w:ascii="Times New Roman" w:hAnsi="Times New Roman" w:cs="Times New Roman"/>
          <w:sz w:val="24"/>
          <w:szCs w:val="24"/>
        </w:rPr>
        <w:t>гольного опьянения); § 318 (Повреждение важных сооружений); § 319 (Создание опасности в результате нарушения правил строительных работ) прежде, чем н</w:t>
      </w:r>
      <w:r w:rsidR="001259DB" w:rsidRPr="001259DB">
        <w:rPr>
          <w:rFonts w:ascii="Times New Roman" w:hAnsi="Times New Roman" w:cs="Times New Roman"/>
          <w:sz w:val="24"/>
          <w:szCs w:val="24"/>
        </w:rPr>
        <w:t>а</w:t>
      </w:r>
      <w:r w:rsidR="001259DB" w:rsidRPr="001259DB">
        <w:rPr>
          <w:rFonts w:ascii="Times New Roman" w:hAnsi="Times New Roman" w:cs="Times New Roman"/>
          <w:sz w:val="24"/>
          <w:szCs w:val="24"/>
        </w:rPr>
        <w:t>ступит значительный ущерб (§ 320);</w:t>
      </w:r>
    </w:p>
    <w:p w:rsidR="001259DB" w:rsidRPr="001259DB" w:rsidRDefault="00D9249C" w:rsidP="00D9249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1259DB" w:rsidRPr="001259DB">
        <w:rPr>
          <w:rFonts w:ascii="Times New Roman" w:hAnsi="Times New Roman" w:cs="Times New Roman"/>
          <w:sz w:val="24"/>
          <w:szCs w:val="24"/>
        </w:rPr>
        <w:t xml:space="preserve"> если лицо добровольно предотвращает опасность или устраняет созданное им положение дел в случаях, предусмотренных § 325а (Создание шума и сотряс</w:t>
      </w:r>
      <w:r w:rsidR="001259DB" w:rsidRPr="001259DB">
        <w:rPr>
          <w:rFonts w:ascii="Times New Roman" w:hAnsi="Times New Roman" w:cs="Times New Roman"/>
          <w:sz w:val="24"/>
          <w:szCs w:val="24"/>
        </w:rPr>
        <w:t>е</w:t>
      </w:r>
      <w:r w:rsidR="001259DB" w:rsidRPr="001259DB">
        <w:rPr>
          <w:rFonts w:ascii="Times New Roman" w:hAnsi="Times New Roman" w:cs="Times New Roman"/>
          <w:sz w:val="24"/>
          <w:szCs w:val="24"/>
        </w:rPr>
        <w:t>ний и высвобождение неионизированного излучения); § 326 (Неразрешенное о</w:t>
      </w:r>
      <w:r w:rsidR="001259DB" w:rsidRPr="001259DB">
        <w:rPr>
          <w:rFonts w:ascii="Times New Roman" w:hAnsi="Times New Roman" w:cs="Times New Roman"/>
          <w:sz w:val="24"/>
          <w:szCs w:val="24"/>
        </w:rPr>
        <w:t>б</w:t>
      </w:r>
      <w:r w:rsidR="001259DB" w:rsidRPr="001259DB">
        <w:rPr>
          <w:rFonts w:ascii="Times New Roman" w:hAnsi="Times New Roman" w:cs="Times New Roman"/>
          <w:sz w:val="24"/>
          <w:szCs w:val="24"/>
        </w:rPr>
        <w:t>ращение с опасными предметами); § 328 (Незаконное обращение с радиоакти</w:t>
      </w:r>
      <w:r w:rsidR="001259DB" w:rsidRPr="001259DB">
        <w:rPr>
          <w:rFonts w:ascii="Times New Roman" w:hAnsi="Times New Roman" w:cs="Times New Roman"/>
          <w:sz w:val="24"/>
          <w:szCs w:val="24"/>
        </w:rPr>
        <w:t>в</w:t>
      </w:r>
      <w:r w:rsidR="001259DB" w:rsidRPr="001259DB">
        <w:rPr>
          <w:rFonts w:ascii="Times New Roman" w:hAnsi="Times New Roman" w:cs="Times New Roman"/>
          <w:sz w:val="24"/>
          <w:szCs w:val="24"/>
        </w:rPr>
        <w:t>ными веществами и другими опасными веществами и ресурсами); § 330а (Созд</w:t>
      </w:r>
      <w:r w:rsidR="001259DB" w:rsidRPr="001259DB">
        <w:rPr>
          <w:rFonts w:ascii="Times New Roman" w:hAnsi="Times New Roman" w:cs="Times New Roman"/>
          <w:sz w:val="24"/>
          <w:szCs w:val="24"/>
        </w:rPr>
        <w:t>а</w:t>
      </w:r>
      <w:r w:rsidR="001259DB" w:rsidRPr="001259DB">
        <w:rPr>
          <w:rFonts w:ascii="Times New Roman" w:hAnsi="Times New Roman" w:cs="Times New Roman"/>
          <w:sz w:val="24"/>
          <w:szCs w:val="24"/>
        </w:rPr>
        <w:t>ние серьезной опасности из-за выброса ядов) прежде, чем будет причинен знач</w:t>
      </w:r>
      <w:r w:rsidR="001259DB" w:rsidRPr="001259DB">
        <w:rPr>
          <w:rFonts w:ascii="Times New Roman" w:hAnsi="Times New Roman" w:cs="Times New Roman"/>
          <w:sz w:val="24"/>
          <w:szCs w:val="24"/>
        </w:rPr>
        <w:t>и</w:t>
      </w:r>
      <w:r w:rsidR="00D139C5">
        <w:rPr>
          <w:rFonts w:ascii="Times New Roman" w:hAnsi="Times New Roman" w:cs="Times New Roman"/>
          <w:sz w:val="24"/>
          <w:szCs w:val="24"/>
        </w:rPr>
        <w:t>тельный вред. (§ 330b)</w:t>
      </w:r>
      <w:r w:rsidR="00D139C5">
        <w:rPr>
          <w:rStyle w:val="af2"/>
          <w:rFonts w:ascii="Times New Roman" w:hAnsi="Times New Roman"/>
          <w:sz w:val="24"/>
          <w:szCs w:val="24"/>
        </w:rPr>
        <w:footnoteReference w:id="10"/>
      </w:r>
      <w:r w:rsidR="001259DB" w:rsidRPr="001259DB">
        <w:rPr>
          <w:rFonts w:ascii="Times New Roman" w:hAnsi="Times New Roman" w:cs="Times New Roman"/>
          <w:sz w:val="24"/>
          <w:szCs w:val="24"/>
        </w:rPr>
        <w:t>.</w:t>
      </w:r>
    </w:p>
    <w:p w:rsidR="001259DB" w:rsidRPr="001259D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При этом законодатель оговаривает, что если без содействия исполнителя устраняется или значительно сокращается соответствующая опасность или пр</w:t>
      </w:r>
      <w:r w:rsidRPr="001259DB">
        <w:rPr>
          <w:rFonts w:ascii="Times New Roman" w:hAnsi="Times New Roman" w:cs="Times New Roman"/>
          <w:sz w:val="24"/>
          <w:szCs w:val="24"/>
        </w:rPr>
        <w:t>е</w:t>
      </w:r>
      <w:r w:rsidRPr="001259DB">
        <w:rPr>
          <w:rFonts w:ascii="Times New Roman" w:hAnsi="Times New Roman" w:cs="Times New Roman"/>
          <w:sz w:val="24"/>
          <w:szCs w:val="24"/>
        </w:rPr>
        <w:lastRenderedPageBreak/>
        <w:t>дотвращается завершение деяния, то достаточным является его добровольное и усердное старание, направленное на достижение этой цели.</w:t>
      </w:r>
    </w:p>
    <w:p w:rsidR="002D101B" w:rsidRDefault="001259DB" w:rsidP="00D9249C">
      <w:pPr>
        <w:spacing w:after="0" w:line="240" w:lineRule="auto"/>
        <w:ind w:firstLine="426"/>
        <w:jc w:val="both"/>
        <w:rPr>
          <w:rFonts w:ascii="Times New Roman" w:hAnsi="Times New Roman" w:cs="Times New Roman"/>
          <w:sz w:val="24"/>
          <w:szCs w:val="24"/>
        </w:rPr>
      </w:pPr>
      <w:r w:rsidRPr="001259DB">
        <w:rPr>
          <w:rFonts w:ascii="Times New Roman" w:hAnsi="Times New Roman" w:cs="Times New Roman"/>
          <w:sz w:val="24"/>
          <w:szCs w:val="24"/>
        </w:rPr>
        <w:t>Проведенное исследование позволяет заключить, что для совершенствования норм отечественного законодательства интересным представляется опыт регл</w:t>
      </w:r>
      <w:r w:rsidRPr="001259DB">
        <w:rPr>
          <w:rFonts w:ascii="Times New Roman" w:hAnsi="Times New Roman" w:cs="Times New Roman"/>
          <w:sz w:val="24"/>
          <w:szCs w:val="24"/>
        </w:rPr>
        <w:t>а</w:t>
      </w:r>
      <w:r w:rsidRPr="001259DB">
        <w:rPr>
          <w:rFonts w:ascii="Times New Roman" w:hAnsi="Times New Roman" w:cs="Times New Roman"/>
          <w:sz w:val="24"/>
          <w:szCs w:val="24"/>
        </w:rPr>
        <w:t>ментации норм о деятельном раскаянии в УК КНР, в котором законодатель пр</w:t>
      </w:r>
      <w:r w:rsidRPr="001259DB">
        <w:rPr>
          <w:rFonts w:ascii="Times New Roman" w:hAnsi="Times New Roman" w:cs="Times New Roman"/>
          <w:sz w:val="24"/>
          <w:szCs w:val="24"/>
        </w:rPr>
        <w:t>и</w:t>
      </w:r>
      <w:r w:rsidRPr="001259DB">
        <w:rPr>
          <w:rFonts w:ascii="Times New Roman" w:hAnsi="Times New Roman" w:cs="Times New Roman"/>
          <w:sz w:val="24"/>
          <w:szCs w:val="24"/>
        </w:rPr>
        <w:t>нимает позицию стимулирования посткриминального поведения путем смягчения наказания лицам, искренне раскаявшимся и серьезно искупивших вину, даже за те преступления, за которые назначается смертная казнь. Спорным представляется позиция немецкого законодателя, разместившего нормы о деятельном раскаянии в статьях Особенной части УК. Отметим, что в российском уголовном законе и</w:t>
      </w:r>
      <w:r w:rsidRPr="001259DB">
        <w:rPr>
          <w:rFonts w:ascii="Times New Roman" w:hAnsi="Times New Roman" w:cs="Times New Roman"/>
          <w:sz w:val="24"/>
          <w:szCs w:val="24"/>
        </w:rPr>
        <w:t>н</w:t>
      </w:r>
      <w:r w:rsidRPr="001259DB">
        <w:rPr>
          <w:rFonts w:ascii="Times New Roman" w:hAnsi="Times New Roman" w:cs="Times New Roman"/>
          <w:sz w:val="24"/>
          <w:szCs w:val="24"/>
        </w:rPr>
        <w:t>ститут деятельного раскаяния раскрыт достаточно подробно. Вместе с тем, счит</w:t>
      </w:r>
      <w:r w:rsidRPr="001259DB">
        <w:rPr>
          <w:rFonts w:ascii="Times New Roman" w:hAnsi="Times New Roman" w:cs="Times New Roman"/>
          <w:sz w:val="24"/>
          <w:szCs w:val="24"/>
        </w:rPr>
        <w:t>а</w:t>
      </w:r>
      <w:r w:rsidRPr="001259DB">
        <w:rPr>
          <w:rFonts w:ascii="Times New Roman" w:hAnsi="Times New Roman" w:cs="Times New Roman"/>
          <w:sz w:val="24"/>
          <w:szCs w:val="24"/>
        </w:rPr>
        <w:t>ем необходимым выработать единое понятие термину «деятельное раскаяние» с целью его единообразного толкования, как теории уголовного права, так и в пр</w:t>
      </w:r>
      <w:r w:rsidRPr="001259DB">
        <w:rPr>
          <w:rFonts w:ascii="Times New Roman" w:hAnsi="Times New Roman" w:cs="Times New Roman"/>
          <w:sz w:val="24"/>
          <w:szCs w:val="24"/>
        </w:rPr>
        <w:t>а</w:t>
      </w:r>
      <w:r w:rsidRPr="001259DB">
        <w:rPr>
          <w:rFonts w:ascii="Times New Roman" w:hAnsi="Times New Roman" w:cs="Times New Roman"/>
          <w:sz w:val="24"/>
          <w:szCs w:val="24"/>
        </w:rPr>
        <w:t>воприменительной практике.</w:t>
      </w:r>
    </w:p>
    <w:p w:rsidR="001259DB" w:rsidRPr="00300C32" w:rsidRDefault="001259DB" w:rsidP="00D9249C">
      <w:pPr>
        <w:spacing w:after="0" w:line="240" w:lineRule="auto"/>
        <w:ind w:firstLine="426"/>
        <w:jc w:val="both"/>
        <w:rPr>
          <w:rFonts w:ascii="Times New Roman" w:hAnsi="Times New Roman" w:cs="Times New Roman"/>
          <w:sz w:val="24"/>
          <w:szCs w:val="24"/>
        </w:rPr>
      </w:pPr>
    </w:p>
    <w:p w:rsidR="00EC79ED" w:rsidRDefault="000B01A1" w:rsidP="00D9249C">
      <w:pPr>
        <w:spacing w:after="0" w:line="240" w:lineRule="auto"/>
        <w:ind w:firstLine="425"/>
        <w:jc w:val="both"/>
        <w:rPr>
          <w:rFonts w:ascii="Times New Roman" w:hAnsi="Times New Roman" w:cs="Times New Roman"/>
          <w:b/>
          <w:sz w:val="24"/>
          <w:szCs w:val="24"/>
        </w:rPr>
      </w:pPr>
      <w:r>
        <w:rPr>
          <w:rFonts w:ascii="Times New Roman" w:hAnsi="Times New Roman" w:cs="Times New Roman"/>
          <w:b/>
          <w:sz w:val="24"/>
          <w:szCs w:val="24"/>
        </w:rPr>
        <w:t>Список используемых источников:</w:t>
      </w:r>
    </w:p>
    <w:p w:rsidR="003349A9" w:rsidRPr="00300C32" w:rsidRDefault="003349A9" w:rsidP="00D9249C">
      <w:pPr>
        <w:spacing w:after="0" w:line="240" w:lineRule="auto"/>
        <w:ind w:firstLine="425"/>
        <w:jc w:val="both"/>
        <w:rPr>
          <w:rFonts w:ascii="Times New Roman" w:hAnsi="Times New Roman" w:cs="Times New Roman"/>
          <w:b/>
          <w:sz w:val="24"/>
          <w:szCs w:val="24"/>
        </w:rPr>
      </w:pPr>
    </w:p>
    <w:p w:rsidR="001259DB" w:rsidRPr="001259DB" w:rsidRDefault="001259DB" w:rsidP="00D9249C">
      <w:pPr>
        <w:pStyle w:val="a7"/>
        <w:widowControl w:val="0"/>
        <w:tabs>
          <w:tab w:val="left" w:pos="142"/>
          <w:tab w:val="left" w:pos="284"/>
        </w:tabs>
        <w:autoSpaceDE w:val="0"/>
        <w:autoSpaceDN w:val="0"/>
        <w:adjustRightInd w:val="0"/>
        <w:spacing w:after="0" w:line="240" w:lineRule="auto"/>
        <w:ind w:left="0" w:firstLine="425"/>
        <w:jc w:val="both"/>
        <w:textAlignment w:val="baseline"/>
        <w:rPr>
          <w:rFonts w:ascii="Times New Roman" w:hAnsi="Times New Roman" w:cs="Times New Roman"/>
          <w:sz w:val="24"/>
          <w:szCs w:val="24"/>
        </w:rPr>
      </w:pPr>
      <w:r w:rsidRPr="001259DB">
        <w:rPr>
          <w:rFonts w:ascii="Times New Roman" w:hAnsi="Times New Roman" w:cs="Times New Roman"/>
          <w:sz w:val="24"/>
          <w:szCs w:val="24"/>
        </w:rPr>
        <w:t xml:space="preserve">1. Уголовный кодекс Российской Федерации от 13 июня 1996 г. № 63-ФЗ (ред. от 07.04.2020) // Собрание законодательства </w:t>
      </w:r>
      <w:r w:rsidR="003349A9">
        <w:rPr>
          <w:rFonts w:ascii="Times New Roman" w:hAnsi="Times New Roman" w:cs="Times New Roman"/>
          <w:sz w:val="24"/>
          <w:szCs w:val="24"/>
        </w:rPr>
        <w:t>РФ. - 1996. - № 25. - Ст. 2954.</w:t>
      </w:r>
    </w:p>
    <w:p w:rsidR="00375B94" w:rsidRPr="001259DB" w:rsidRDefault="00375B94" w:rsidP="00D9249C">
      <w:pPr>
        <w:pStyle w:val="a7"/>
        <w:widowControl w:val="0"/>
        <w:tabs>
          <w:tab w:val="left" w:pos="142"/>
          <w:tab w:val="left" w:pos="284"/>
        </w:tabs>
        <w:autoSpaceDE w:val="0"/>
        <w:autoSpaceDN w:val="0"/>
        <w:adjustRightInd w:val="0"/>
        <w:spacing w:after="0" w:line="240" w:lineRule="auto"/>
        <w:ind w:left="0" w:firstLine="425"/>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1259DB">
        <w:rPr>
          <w:rFonts w:ascii="Times New Roman" w:hAnsi="Times New Roman" w:cs="Times New Roman"/>
          <w:sz w:val="24"/>
          <w:szCs w:val="24"/>
        </w:rPr>
        <w:t>. Ожегов С. И., Шведова Н. Ю. Толковый словарь русского языка. - М., 1999.</w:t>
      </w:r>
    </w:p>
    <w:p w:rsidR="00375B94" w:rsidRPr="001259DB" w:rsidRDefault="00375B94" w:rsidP="00D9249C">
      <w:pPr>
        <w:pStyle w:val="a7"/>
        <w:widowControl w:val="0"/>
        <w:tabs>
          <w:tab w:val="left" w:pos="0"/>
          <w:tab w:val="left" w:pos="284"/>
        </w:tabs>
        <w:autoSpaceDE w:val="0"/>
        <w:autoSpaceDN w:val="0"/>
        <w:adjustRightInd w:val="0"/>
        <w:spacing w:after="0" w:line="240" w:lineRule="auto"/>
        <w:ind w:left="0" w:firstLine="425"/>
        <w:jc w:val="both"/>
        <w:textAlignment w:val="baseline"/>
        <w:rPr>
          <w:rFonts w:ascii="Times New Roman" w:hAnsi="Times New Roman" w:cs="Times New Roman"/>
          <w:sz w:val="24"/>
          <w:szCs w:val="24"/>
        </w:rPr>
      </w:pPr>
      <w:r>
        <w:rPr>
          <w:rFonts w:ascii="Times New Roman" w:hAnsi="Times New Roman" w:cs="Times New Roman"/>
          <w:sz w:val="24"/>
          <w:szCs w:val="24"/>
        </w:rPr>
        <w:t>3</w:t>
      </w:r>
      <w:r w:rsidRPr="001259DB">
        <w:rPr>
          <w:rFonts w:ascii="Times New Roman" w:hAnsi="Times New Roman" w:cs="Times New Roman"/>
          <w:sz w:val="24"/>
          <w:szCs w:val="24"/>
        </w:rPr>
        <w:t>. О применении судами законодательства, регламентирующего основания и п</w:t>
      </w:r>
      <w:r w:rsidRPr="001259DB">
        <w:rPr>
          <w:rFonts w:ascii="Times New Roman" w:hAnsi="Times New Roman" w:cs="Times New Roman"/>
          <w:sz w:val="24"/>
          <w:szCs w:val="24"/>
        </w:rPr>
        <w:t>о</w:t>
      </w:r>
      <w:r w:rsidRPr="001259DB">
        <w:rPr>
          <w:rFonts w:ascii="Times New Roman" w:hAnsi="Times New Roman" w:cs="Times New Roman"/>
          <w:sz w:val="24"/>
          <w:szCs w:val="24"/>
        </w:rPr>
        <w:t>рядок освобождени</w:t>
      </w:r>
      <w:r w:rsidR="003349A9">
        <w:rPr>
          <w:rFonts w:ascii="Times New Roman" w:hAnsi="Times New Roman" w:cs="Times New Roman"/>
          <w:sz w:val="24"/>
          <w:szCs w:val="24"/>
        </w:rPr>
        <w:t>я от уголовной ответственности:</w:t>
      </w:r>
      <w:r w:rsidRPr="001259DB">
        <w:rPr>
          <w:rFonts w:ascii="Times New Roman" w:hAnsi="Times New Roman" w:cs="Times New Roman"/>
          <w:sz w:val="24"/>
          <w:szCs w:val="24"/>
        </w:rPr>
        <w:t xml:space="preserve"> постановление Пленума Верховного Суда РФ от 27 июня 2013 г. №19 (ред. 29.11.2016) // Российская газ</w:t>
      </w:r>
      <w:r w:rsidRPr="001259DB">
        <w:rPr>
          <w:rFonts w:ascii="Times New Roman" w:hAnsi="Times New Roman" w:cs="Times New Roman"/>
          <w:sz w:val="24"/>
          <w:szCs w:val="24"/>
        </w:rPr>
        <w:t>е</w:t>
      </w:r>
      <w:r w:rsidRPr="001259DB">
        <w:rPr>
          <w:rFonts w:ascii="Times New Roman" w:hAnsi="Times New Roman" w:cs="Times New Roman"/>
          <w:sz w:val="24"/>
          <w:szCs w:val="24"/>
        </w:rPr>
        <w:t>та. - 2013. - №145.</w:t>
      </w:r>
    </w:p>
    <w:p w:rsidR="00375B94" w:rsidRPr="001259DB" w:rsidRDefault="00375B94" w:rsidP="00D9249C">
      <w:pPr>
        <w:pStyle w:val="a7"/>
        <w:widowControl w:val="0"/>
        <w:tabs>
          <w:tab w:val="left" w:pos="142"/>
          <w:tab w:val="left" w:pos="284"/>
        </w:tabs>
        <w:autoSpaceDE w:val="0"/>
        <w:autoSpaceDN w:val="0"/>
        <w:adjustRightInd w:val="0"/>
        <w:spacing w:after="0" w:line="240" w:lineRule="auto"/>
        <w:ind w:left="0" w:firstLine="425"/>
        <w:jc w:val="both"/>
        <w:textAlignment w:val="baseline"/>
        <w:rPr>
          <w:rFonts w:ascii="Times New Roman" w:hAnsi="Times New Roman" w:cs="Times New Roman"/>
          <w:sz w:val="24"/>
          <w:szCs w:val="24"/>
        </w:rPr>
      </w:pPr>
      <w:r>
        <w:rPr>
          <w:rFonts w:ascii="Times New Roman" w:hAnsi="Times New Roman" w:cs="Times New Roman"/>
          <w:sz w:val="24"/>
          <w:szCs w:val="24"/>
        </w:rPr>
        <w:t>4</w:t>
      </w:r>
      <w:r w:rsidRPr="001259DB">
        <w:rPr>
          <w:rFonts w:ascii="Times New Roman" w:hAnsi="Times New Roman" w:cs="Times New Roman"/>
          <w:sz w:val="24"/>
          <w:szCs w:val="24"/>
        </w:rPr>
        <w:t>. Благов Е. В. Об освобождении от уголовной ответственности в связи с де</w:t>
      </w:r>
      <w:r w:rsidRPr="001259DB">
        <w:rPr>
          <w:rFonts w:ascii="Times New Roman" w:hAnsi="Times New Roman" w:cs="Times New Roman"/>
          <w:sz w:val="24"/>
          <w:szCs w:val="24"/>
        </w:rPr>
        <w:t>я</w:t>
      </w:r>
      <w:r w:rsidRPr="001259DB">
        <w:rPr>
          <w:rFonts w:ascii="Times New Roman" w:hAnsi="Times New Roman" w:cs="Times New Roman"/>
          <w:sz w:val="24"/>
          <w:szCs w:val="24"/>
        </w:rPr>
        <w:t>тельным раскаянием // Актуальные проблемы российского права. 2017. №7 (80). Р</w:t>
      </w:r>
      <w:r w:rsidRPr="001259DB">
        <w:rPr>
          <w:rFonts w:ascii="Times New Roman" w:hAnsi="Times New Roman" w:cs="Times New Roman"/>
          <w:sz w:val="24"/>
          <w:szCs w:val="24"/>
        </w:rPr>
        <w:t>е</w:t>
      </w:r>
      <w:r w:rsidRPr="001259DB">
        <w:rPr>
          <w:rFonts w:ascii="Times New Roman" w:hAnsi="Times New Roman" w:cs="Times New Roman"/>
          <w:sz w:val="24"/>
          <w:szCs w:val="24"/>
        </w:rPr>
        <w:t>жим доступа: https://cyberleninka.ru/article/n/ob-osvobozhdenii-ot-ugolovnoy-otvetstvennosti-v-svyazi-s-deyatelnym-raskayaniem (дата обращения: 25.10.2020).</w:t>
      </w:r>
    </w:p>
    <w:p w:rsidR="00375B94" w:rsidRPr="001259DB" w:rsidRDefault="00375B94" w:rsidP="00D9249C">
      <w:pPr>
        <w:pStyle w:val="a7"/>
        <w:widowControl w:val="0"/>
        <w:tabs>
          <w:tab w:val="left" w:pos="142"/>
          <w:tab w:val="left" w:pos="284"/>
        </w:tabs>
        <w:autoSpaceDE w:val="0"/>
        <w:autoSpaceDN w:val="0"/>
        <w:adjustRightInd w:val="0"/>
        <w:spacing w:after="0" w:line="240" w:lineRule="auto"/>
        <w:ind w:left="0" w:firstLine="425"/>
        <w:jc w:val="both"/>
        <w:textAlignment w:val="baseline"/>
        <w:rPr>
          <w:rFonts w:ascii="Times New Roman" w:hAnsi="Times New Roman" w:cs="Times New Roman"/>
          <w:sz w:val="24"/>
          <w:szCs w:val="24"/>
        </w:rPr>
      </w:pPr>
      <w:r>
        <w:rPr>
          <w:rFonts w:ascii="Times New Roman" w:hAnsi="Times New Roman" w:cs="Times New Roman"/>
          <w:sz w:val="24"/>
          <w:szCs w:val="24"/>
        </w:rPr>
        <w:t>5</w:t>
      </w:r>
      <w:r w:rsidRPr="001259DB">
        <w:rPr>
          <w:rFonts w:ascii="Times New Roman" w:hAnsi="Times New Roman" w:cs="Times New Roman"/>
          <w:sz w:val="24"/>
          <w:szCs w:val="24"/>
        </w:rPr>
        <w:t>. Забарчук Е. Л. Деятельное раскаяние в уголовном праве: вопросы теории и практики: автореф. дис. канд. юрид. наук: 12.00.08. - М., 2006. - 22 с.</w:t>
      </w:r>
    </w:p>
    <w:p w:rsidR="00375B94" w:rsidRPr="00300C32" w:rsidRDefault="00375B94" w:rsidP="00D9249C">
      <w:pPr>
        <w:pStyle w:val="a7"/>
        <w:widowControl w:val="0"/>
        <w:tabs>
          <w:tab w:val="left" w:pos="142"/>
          <w:tab w:val="left" w:pos="284"/>
        </w:tabs>
        <w:autoSpaceDE w:val="0"/>
        <w:autoSpaceDN w:val="0"/>
        <w:adjustRightInd w:val="0"/>
        <w:spacing w:after="0" w:line="240" w:lineRule="auto"/>
        <w:ind w:left="0" w:firstLine="425"/>
        <w:jc w:val="both"/>
        <w:textAlignment w:val="baseline"/>
        <w:rPr>
          <w:rFonts w:ascii="Times New Roman" w:hAnsi="Times New Roman" w:cs="Times New Roman"/>
          <w:sz w:val="24"/>
          <w:szCs w:val="24"/>
        </w:rPr>
      </w:pPr>
      <w:r>
        <w:rPr>
          <w:rFonts w:ascii="Times New Roman" w:hAnsi="Times New Roman" w:cs="Times New Roman"/>
          <w:sz w:val="24"/>
          <w:szCs w:val="24"/>
        </w:rPr>
        <w:t>6</w:t>
      </w:r>
      <w:r w:rsidRPr="001259DB">
        <w:rPr>
          <w:rFonts w:ascii="Times New Roman" w:hAnsi="Times New Roman" w:cs="Times New Roman"/>
          <w:sz w:val="24"/>
          <w:szCs w:val="24"/>
        </w:rPr>
        <w:t>. Шатилович С. Н. Деятельное раскаяние и наказуемость преступлений: а</w:t>
      </w:r>
      <w:r w:rsidR="009B4AB3">
        <w:rPr>
          <w:rFonts w:ascii="Times New Roman" w:hAnsi="Times New Roman" w:cs="Times New Roman"/>
          <w:sz w:val="24"/>
          <w:szCs w:val="24"/>
        </w:rPr>
        <w:t>в</w:t>
      </w:r>
      <w:r w:rsidRPr="001259DB">
        <w:rPr>
          <w:rFonts w:ascii="Times New Roman" w:hAnsi="Times New Roman" w:cs="Times New Roman"/>
          <w:sz w:val="24"/>
          <w:szCs w:val="24"/>
        </w:rPr>
        <w:t>тореф. дис. канд. юрид. наук: 12.00.08</w:t>
      </w:r>
      <w:r>
        <w:rPr>
          <w:rFonts w:ascii="Times New Roman" w:hAnsi="Times New Roman" w:cs="Times New Roman"/>
          <w:sz w:val="24"/>
          <w:szCs w:val="24"/>
        </w:rPr>
        <w:t>. - Н. Новгород, 2002. - 30 с</w:t>
      </w:r>
      <w:r w:rsidR="003349A9">
        <w:rPr>
          <w:rFonts w:ascii="Times New Roman" w:hAnsi="Times New Roman" w:cs="Times New Roman"/>
          <w:sz w:val="24"/>
          <w:szCs w:val="24"/>
        </w:rPr>
        <w:t>.</w:t>
      </w:r>
    </w:p>
    <w:p w:rsidR="00375B94" w:rsidRPr="001259DB" w:rsidRDefault="00375B94" w:rsidP="00D9249C">
      <w:pPr>
        <w:pStyle w:val="a7"/>
        <w:widowControl w:val="0"/>
        <w:tabs>
          <w:tab w:val="left" w:pos="142"/>
          <w:tab w:val="left" w:pos="284"/>
        </w:tabs>
        <w:autoSpaceDE w:val="0"/>
        <w:autoSpaceDN w:val="0"/>
        <w:adjustRightInd w:val="0"/>
        <w:spacing w:after="0" w:line="240" w:lineRule="auto"/>
        <w:ind w:left="0" w:firstLine="425"/>
        <w:jc w:val="both"/>
        <w:textAlignment w:val="baseline"/>
        <w:rPr>
          <w:rFonts w:ascii="Times New Roman" w:hAnsi="Times New Roman" w:cs="Times New Roman"/>
          <w:sz w:val="24"/>
          <w:szCs w:val="24"/>
        </w:rPr>
      </w:pPr>
      <w:r>
        <w:rPr>
          <w:rFonts w:ascii="Times New Roman" w:hAnsi="Times New Roman" w:cs="Times New Roman"/>
          <w:sz w:val="24"/>
          <w:szCs w:val="24"/>
        </w:rPr>
        <w:t>7</w:t>
      </w:r>
      <w:r w:rsidRPr="001259DB">
        <w:rPr>
          <w:rFonts w:ascii="Times New Roman" w:hAnsi="Times New Roman" w:cs="Times New Roman"/>
          <w:sz w:val="24"/>
          <w:szCs w:val="24"/>
        </w:rPr>
        <w:t>. Ендольцева А. В. Институт деятельного раскаяния в уголовном праве: а</w:t>
      </w:r>
      <w:r w:rsidRPr="001259DB">
        <w:rPr>
          <w:rFonts w:ascii="Times New Roman" w:hAnsi="Times New Roman" w:cs="Times New Roman"/>
          <w:sz w:val="24"/>
          <w:szCs w:val="24"/>
        </w:rPr>
        <w:t>в</w:t>
      </w:r>
      <w:r w:rsidRPr="001259DB">
        <w:rPr>
          <w:rFonts w:ascii="Times New Roman" w:hAnsi="Times New Roman" w:cs="Times New Roman"/>
          <w:sz w:val="24"/>
          <w:szCs w:val="24"/>
        </w:rPr>
        <w:t>тореф. дис канд. юрид. наук: 12.00.08. - М., 2000. - 27 с.</w:t>
      </w:r>
    </w:p>
    <w:p w:rsidR="00375B94" w:rsidRPr="001259DB" w:rsidRDefault="00375B94" w:rsidP="00D9249C">
      <w:pPr>
        <w:pStyle w:val="a7"/>
        <w:widowControl w:val="0"/>
        <w:tabs>
          <w:tab w:val="left" w:pos="142"/>
          <w:tab w:val="left" w:pos="284"/>
        </w:tabs>
        <w:autoSpaceDE w:val="0"/>
        <w:autoSpaceDN w:val="0"/>
        <w:adjustRightInd w:val="0"/>
        <w:spacing w:after="0" w:line="240" w:lineRule="auto"/>
        <w:ind w:left="0" w:firstLine="425"/>
        <w:jc w:val="both"/>
        <w:textAlignment w:val="baseline"/>
        <w:rPr>
          <w:rFonts w:ascii="Times New Roman" w:hAnsi="Times New Roman" w:cs="Times New Roman"/>
          <w:sz w:val="24"/>
          <w:szCs w:val="24"/>
        </w:rPr>
      </w:pPr>
      <w:r>
        <w:rPr>
          <w:rFonts w:ascii="Times New Roman" w:hAnsi="Times New Roman" w:cs="Times New Roman"/>
          <w:sz w:val="24"/>
          <w:szCs w:val="24"/>
        </w:rPr>
        <w:t>8</w:t>
      </w:r>
      <w:r w:rsidRPr="001259DB">
        <w:rPr>
          <w:rFonts w:ascii="Times New Roman" w:hAnsi="Times New Roman" w:cs="Times New Roman"/>
          <w:sz w:val="24"/>
          <w:szCs w:val="24"/>
        </w:rPr>
        <w:t>. Уголовный кодекс Китайской Народной Республики / под ред. и с предисл. А. И. Коробеева; пер. с кит. Хуан Даосю. – СПб: Юрид. центр Пресс, 2014. – 416 с.</w:t>
      </w:r>
    </w:p>
    <w:p w:rsidR="00375B94" w:rsidRPr="001259DB" w:rsidRDefault="00375B94" w:rsidP="00D9249C">
      <w:pPr>
        <w:pStyle w:val="a7"/>
        <w:widowControl w:val="0"/>
        <w:tabs>
          <w:tab w:val="left" w:pos="142"/>
          <w:tab w:val="left" w:pos="284"/>
        </w:tabs>
        <w:autoSpaceDE w:val="0"/>
        <w:autoSpaceDN w:val="0"/>
        <w:adjustRightInd w:val="0"/>
        <w:spacing w:after="0" w:line="240" w:lineRule="auto"/>
        <w:ind w:left="0" w:firstLine="425"/>
        <w:jc w:val="both"/>
        <w:textAlignment w:val="baseline"/>
        <w:rPr>
          <w:rFonts w:ascii="Times New Roman" w:hAnsi="Times New Roman" w:cs="Times New Roman"/>
          <w:sz w:val="24"/>
          <w:szCs w:val="24"/>
        </w:rPr>
      </w:pPr>
      <w:r>
        <w:rPr>
          <w:rFonts w:ascii="Times New Roman" w:hAnsi="Times New Roman" w:cs="Times New Roman"/>
          <w:sz w:val="24"/>
          <w:szCs w:val="24"/>
        </w:rPr>
        <w:t>9</w:t>
      </w:r>
      <w:r w:rsidRPr="001259DB">
        <w:rPr>
          <w:rFonts w:ascii="Times New Roman" w:hAnsi="Times New Roman" w:cs="Times New Roman"/>
          <w:sz w:val="24"/>
          <w:szCs w:val="24"/>
        </w:rPr>
        <w:t>. Жалинский А. Э. Современное немецкое уголовное право. - М.: Проспект, 2004. - 560 с.</w:t>
      </w:r>
    </w:p>
    <w:p w:rsidR="00375B94" w:rsidRPr="00300C32" w:rsidRDefault="00375B94" w:rsidP="00D9249C">
      <w:pPr>
        <w:pStyle w:val="a7"/>
        <w:widowControl w:val="0"/>
        <w:tabs>
          <w:tab w:val="left" w:pos="142"/>
          <w:tab w:val="left" w:pos="284"/>
        </w:tabs>
        <w:autoSpaceDE w:val="0"/>
        <w:autoSpaceDN w:val="0"/>
        <w:adjustRightInd w:val="0"/>
        <w:spacing w:after="0" w:line="240" w:lineRule="auto"/>
        <w:ind w:left="0" w:firstLine="425"/>
        <w:jc w:val="both"/>
        <w:textAlignment w:val="baseline"/>
        <w:rPr>
          <w:rFonts w:ascii="Times New Roman" w:hAnsi="Times New Roman" w:cs="Times New Roman"/>
          <w:sz w:val="24"/>
          <w:szCs w:val="24"/>
        </w:rPr>
      </w:pPr>
      <w:r w:rsidRPr="001259DB">
        <w:rPr>
          <w:rFonts w:ascii="Times New Roman" w:hAnsi="Times New Roman" w:cs="Times New Roman"/>
          <w:sz w:val="24"/>
          <w:szCs w:val="24"/>
        </w:rPr>
        <w:t>10. Уголовное уложение (Уголовный кодекс) Федеративной Республики Ге</w:t>
      </w:r>
      <w:r w:rsidRPr="001259DB">
        <w:rPr>
          <w:rFonts w:ascii="Times New Roman" w:hAnsi="Times New Roman" w:cs="Times New Roman"/>
          <w:sz w:val="24"/>
          <w:szCs w:val="24"/>
        </w:rPr>
        <w:t>р</w:t>
      </w:r>
      <w:r w:rsidRPr="001259DB">
        <w:rPr>
          <w:rFonts w:ascii="Times New Roman" w:hAnsi="Times New Roman" w:cs="Times New Roman"/>
          <w:sz w:val="24"/>
          <w:szCs w:val="24"/>
        </w:rPr>
        <w:t>мании / пер примеч. и комментарии П. В. Головненко; вступ. ст. У. В. Хелл</w:t>
      </w:r>
      <w:r w:rsidRPr="001259DB">
        <w:rPr>
          <w:rFonts w:ascii="Times New Roman" w:hAnsi="Times New Roman" w:cs="Times New Roman"/>
          <w:sz w:val="24"/>
          <w:szCs w:val="24"/>
        </w:rPr>
        <w:t>ь</w:t>
      </w:r>
      <w:r w:rsidRPr="001259DB">
        <w:rPr>
          <w:rFonts w:ascii="Times New Roman" w:hAnsi="Times New Roman" w:cs="Times New Roman"/>
          <w:sz w:val="24"/>
          <w:szCs w:val="24"/>
        </w:rPr>
        <w:t>манн, А. И. Рарог, П. В. Головненко. М., 2009 - 239 с.</w:t>
      </w:r>
    </w:p>
    <w:sectPr w:rsidR="00375B94" w:rsidRPr="00300C32" w:rsidSect="00300C32">
      <w:footerReference w:type="default" r:id="rId8"/>
      <w:pgSz w:w="11906" w:h="16838" w:code="9"/>
      <w:pgMar w:top="1701" w:right="1701" w:bottom="1985" w:left="1701" w:header="0"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261" w:rsidRDefault="00380261" w:rsidP="00F80F8A">
      <w:pPr>
        <w:spacing w:after="0" w:line="240" w:lineRule="auto"/>
      </w:pPr>
      <w:r>
        <w:separator/>
      </w:r>
    </w:p>
  </w:endnote>
  <w:endnote w:type="continuationSeparator" w:id="0">
    <w:p w:rsidR="00380261" w:rsidRDefault="00380261" w:rsidP="00F80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32" w:rsidRPr="00300C32" w:rsidRDefault="00300C32">
    <w:pPr>
      <w:pStyle w:val="ad"/>
      <w:jc w:val="center"/>
      <w:rPr>
        <w:rFonts w:ascii="Times New Roman" w:hAnsi="Times New Roman" w:cs="Times New Roman"/>
        <w:sz w:val="24"/>
      </w:rPr>
    </w:pPr>
    <w:r w:rsidRPr="00300C32">
      <w:rPr>
        <w:rFonts w:ascii="Times New Roman" w:hAnsi="Times New Roman" w:cs="Times New Roman"/>
        <w:sz w:val="24"/>
      </w:rPr>
      <w:fldChar w:fldCharType="begin"/>
    </w:r>
    <w:r w:rsidRPr="00300C32">
      <w:rPr>
        <w:rFonts w:ascii="Times New Roman" w:hAnsi="Times New Roman" w:cs="Times New Roman"/>
        <w:sz w:val="24"/>
      </w:rPr>
      <w:instrText>PAGE   \* MERGEFORMAT</w:instrText>
    </w:r>
    <w:r w:rsidRPr="00300C32">
      <w:rPr>
        <w:rFonts w:ascii="Times New Roman" w:hAnsi="Times New Roman" w:cs="Times New Roman"/>
        <w:sz w:val="24"/>
      </w:rPr>
      <w:fldChar w:fldCharType="separate"/>
    </w:r>
    <w:r w:rsidR="00955D8F">
      <w:rPr>
        <w:rFonts w:ascii="Times New Roman" w:hAnsi="Times New Roman" w:cs="Times New Roman"/>
        <w:noProof/>
        <w:sz w:val="24"/>
      </w:rPr>
      <w:t>6</w:t>
    </w:r>
    <w:r w:rsidRPr="00300C32">
      <w:rPr>
        <w:rFonts w:ascii="Times New Roman" w:hAnsi="Times New Roman" w:cs="Times New Roman"/>
        <w:sz w:val="24"/>
      </w:rPr>
      <w:fldChar w:fldCharType="end"/>
    </w:r>
  </w:p>
  <w:p w:rsidR="00F80F8A" w:rsidRDefault="00F80F8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261" w:rsidRDefault="00380261" w:rsidP="00F80F8A">
      <w:pPr>
        <w:spacing w:after="0" w:line="240" w:lineRule="auto"/>
      </w:pPr>
      <w:r>
        <w:separator/>
      </w:r>
    </w:p>
  </w:footnote>
  <w:footnote w:type="continuationSeparator" w:id="0">
    <w:p w:rsidR="00380261" w:rsidRDefault="00380261" w:rsidP="00F80F8A">
      <w:pPr>
        <w:spacing w:after="0" w:line="240" w:lineRule="auto"/>
      </w:pPr>
      <w:r>
        <w:continuationSeparator/>
      </w:r>
    </w:p>
  </w:footnote>
  <w:footnote w:id="1">
    <w:p w:rsidR="00000000" w:rsidRDefault="001259DB" w:rsidP="00D9249C">
      <w:pPr>
        <w:pStyle w:val="af0"/>
        <w:ind w:firstLine="425"/>
      </w:pPr>
      <w:r w:rsidRPr="00A435EA">
        <w:rPr>
          <w:rStyle w:val="af2"/>
          <w:rFonts w:ascii="Times New Roman" w:hAnsi="Times New Roman"/>
          <w:sz w:val="24"/>
          <w:szCs w:val="24"/>
        </w:rPr>
        <w:footnoteRef/>
      </w:r>
      <w:r w:rsidRPr="00A435EA">
        <w:rPr>
          <w:rFonts w:ascii="Times New Roman" w:hAnsi="Times New Roman" w:cs="Times New Roman"/>
          <w:sz w:val="24"/>
          <w:szCs w:val="24"/>
        </w:rPr>
        <w:t xml:space="preserve"> Уголовный кодекс Российской Федерации от 13 ию</w:t>
      </w:r>
      <w:r w:rsidR="00D9249C" w:rsidRPr="00A435EA">
        <w:rPr>
          <w:rFonts w:ascii="Times New Roman" w:hAnsi="Times New Roman" w:cs="Times New Roman"/>
          <w:sz w:val="24"/>
          <w:szCs w:val="24"/>
        </w:rPr>
        <w:t>ня 1996 г. № 63-ФЗ (ред. от 07</w:t>
      </w:r>
      <w:r w:rsidRPr="00A435EA">
        <w:rPr>
          <w:rFonts w:ascii="Times New Roman" w:hAnsi="Times New Roman" w:cs="Times New Roman"/>
          <w:sz w:val="24"/>
          <w:szCs w:val="24"/>
        </w:rPr>
        <w:t>.</w:t>
      </w:r>
      <w:r w:rsidR="00D9249C" w:rsidRPr="00A435EA">
        <w:rPr>
          <w:rFonts w:ascii="Times New Roman" w:hAnsi="Times New Roman" w:cs="Times New Roman"/>
          <w:sz w:val="24"/>
          <w:szCs w:val="24"/>
        </w:rPr>
        <w:t>04.</w:t>
      </w:r>
      <w:r w:rsidRPr="00A435EA">
        <w:rPr>
          <w:rFonts w:ascii="Times New Roman" w:hAnsi="Times New Roman" w:cs="Times New Roman"/>
          <w:sz w:val="24"/>
          <w:szCs w:val="24"/>
        </w:rPr>
        <w:t>2020) // С</w:t>
      </w:r>
      <w:r w:rsidRPr="00A435EA">
        <w:rPr>
          <w:rFonts w:ascii="Times New Roman" w:hAnsi="Times New Roman" w:cs="Times New Roman"/>
          <w:sz w:val="24"/>
          <w:szCs w:val="24"/>
        </w:rPr>
        <w:t>о</w:t>
      </w:r>
      <w:r w:rsidRPr="00A435EA">
        <w:rPr>
          <w:rFonts w:ascii="Times New Roman" w:hAnsi="Times New Roman" w:cs="Times New Roman"/>
          <w:sz w:val="24"/>
          <w:szCs w:val="24"/>
        </w:rPr>
        <w:t>брание законодательства РФ. - 1996. - № 25. - Ст. 2954.</w:t>
      </w:r>
    </w:p>
  </w:footnote>
  <w:footnote w:id="2">
    <w:p w:rsidR="00000000" w:rsidRDefault="00553826" w:rsidP="00D139C5">
      <w:pPr>
        <w:pStyle w:val="a7"/>
        <w:widowControl w:val="0"/>
        <w:tabs>
          <w:tab w:val="left" w:pos="142"/>
          <w:tab w:val="left" w:pos="284"/>
        </w:tabs>
        <w:autoSpaceDE w:val="0"/>
        <w:autoSpaceDN w:val="0"/>
        <w:adjustRightInd w:val="0"/>
        <w:spacing w:after="0" w:line="240" w:lineRule="auto"/>
        <w:ind w:left="0" w:firstLine="425"/>
        <w:jc w:val="both"/>
        <w:textAlignment w:val="baseline"/>
      </w:pPr>
      <w:r w:rsidRPr="00A435EA">
        <w:rPr>
          <w:rStyle w:val="af2"/>
          <w:rFonts w:ascii="Times New Roman" w:hAnsi="Times New Roman"/>
          <w:sz w:val="24"/>
          <w:szCs w:val="24"/>
        </w:rPr>
        <w:footnoteRef/>
      </w:r>
      <w:r w:rsidRPr="00A435EA">
        <w:rPr>
          <w:rFonts w:ascii="Times New Roman" w:hAnsi="Times New Roman" w:cs="Times New Roman"/>
          <w:sz w:val="24"/>
          <w:szCs w:val="24"/>
        </w:rPr>
        <w:t xml:space="preserve"> Ожегов С. И., Шведова Н. Ю. Толковый слов</w:t>
      </w:r>
      <w:r w:rsidR="00D139C5" w:rsidRPr="00A435EA">
        <w:rPr>
          <w:rFonts w:ascii="Times New Roman" w:hAnsi="Times New Roman" w:cs="Times New Roman"/>
          <w:sz w:val="24"/>
          <w:szCs w:val="24"/>
        </w:rPr>
        <w:t>арь русского языка. - М., 1999.</w:t>
      </w:r>
    </w:p>
  </w:footnote>
  <w:footnote w:id="3">
    <w:p w:rsidR="00000000" w:rsidRDefault="00D139C5" w:rsidP="00D139C5">
      <w:pPr>
        <w:pStyle w:val="a7"/>
        <w:widowControl w:val="0"/>
        <w:tabs>
          <w:tab w:val="left" w:pos="0"/>
          <w:tab w:val="left" w:pos="284"/>
        </w:tabs>
        <w:autoSpaceDE w:val="0"/>
        <w:autoSpaceDN w:val="0"/>
        <w:adjustRightInd w:val="0"/>
        <w:spacing w:after="0" w:line="240" w:lineRule="auto"/>
        <w:ind w:left="0" w:firstLine="425"/>
        <w:jc w:val="both"/>
        <w:textAlignment w:val="baseline"/>
      </w:pPr>
      <w:r w:rsidRPr="00A435EA">
        <w:rPr>
          <w:rStyle w:val="af2"/>
          <w:rFonts w:ascii="Times New Roman" w:hAnsi="Times New Roman"/>
          <w:sz w:val="24"/>
          <w:szCs w:val="24"/>
        </w:rPr>
        <w:footnoteRef/>
      </w:r>
      <w:r w:rsidRPr="00A435EA">
        <w:rPr>
          <w:rFonts w:ascii="Times New Roman" w:hAnsi="Times New Roman" w:cs="Times New Roman"/>
          <w:sz w:val="24"/>
          <w:szCs w:val="24"/>
        </w:rPr>
        <w:t xml:space="preserve"> О применении судами законодательства, регламентирующего основания и порядок освобождения от уголовной ответственности: постановление Пленума Верховного Суда РФ от 27 июня 2013 г. №19 (ред. 29.11.2016) // Российская газ</w:t>
      </w:r>
      <w:r w:rsidRPr="00A435EA">
        <w:rPr>
          <w:rFonts w:ascii="Times New Roman" w:hAnsi="Times New Roman" w:cs="Times New Roman"/>
          <w:sz w:val="24"/>
          <w:szCs w:val="24"/>
        </w:rPr>
        <w:t>е</w:t>
      </w:r>
      <w:r w:rsidRPr="00A435EA">
        <w:rPr>
          <w:rFonts w:ascii="Times New Roman" w:hAnsi="Times New Roman" w:cs="Times New Roman"/>
          <w:sz w:val="24"/>
          <w:szCs w:val="24"/>
        </w:rPr>
        <w:t>та. - 2013. - №145.</w:t>
      </w:r>
    </w:p>
  </w:footnote>
  <w:footnote w:id="4">
    <w:p w:rsidR="00000000" w:rsidRDefault="00D139C5" w:rsidP="00D139C5">
      <w:pPr>
        <w:pStyle w:val="a7"/>
        <w:widowControl w:val="0"/>
        <w:tabs>
          <w:tab w:val="left" w:pos="142"/>
          <w:tab w:val="left" w:pos="284"/>
        </w:tabs>
        <w:autoSpaceDE w:val="0"/>
        <w:autoSpaceDN w:val="0"/>
        <w:adjustRightInd w:val="0"/>
        <w:spacing w:after="0" w:line="240" w:lineRule="auto"/>
        <w:ind w:left="0" w:firstLine="425"/>
        <w:jc w:val="both"/>
        <w:textAlignment w:val="baseline"/>
      </w:pPr>
      <w:r w:rsidRPr="00A435EA">
        <w:rPr>
          <w:rStyle w:val="af2"/>
          <w:rFonts w:ascii="Times New Roman" w:hAnsi="Times New Roman"/>
          <w:sz w:val="24"/>
          <w:szCs w:val="24"/>
        </w:rPr>
        <w:footnoteRef/>
      </w:r>
      <w:r w:rsidRPr="00A435EA">
        <w:rPr>
          <w:rFonts w:ascii="Times New Roman" w:hAnsi="Times New Roman" w:cs="Times New Roman"/>
          <w:sz w:val="24"/>
          <w:szCs w:val="24"/>
        </w:rPr>
        <w:t xml:space="preserve"> Благов Е. В. Об освобождении от уголовной ответственности в связи с де</w:t>
      </w:r>
      <w:r w:rsidRPr="00A435EA">
        <w:rPr>
          <w:rFonts w:ascii="Times New Roman" w:hAnsi="Times New Roman" w:cs="Times New Roman"/>
          <w:sz w:val="24"/>
          <w:szCs w:val="24"/>
        </w:rPr>
        <w:t>я</w:t>
      </w:r>
      <w:r w:rsidRPr="00A435EA">
        <w:rPr>
          <w:rFonts w:ascii="Times New Roman" w:hAnsi="Times New Roman" w:cs="Times New Roman"/>
          <w:sz w:val="24"/>
          <w:szCs w:val="24"/>
        </w:rPr>
        <w:t>тельным раскаянием // Актуальные проблемы российского права. 2017. №7 (80). Р</w:t>
      </w:r>
      <w:r w:rsidRPr="00A435EA">
        <w:rPr>
          <w:rFonts w:ascii="Times New Roman" w:hAnsi="Times New Roman" w:cs="Times New Roman"/>
          <w:sz w:val="24"/>
          <w:szCs w:val="24"/>
        </w:rPr>
        <w:t>е</w:t>
      </w:r>
      <w:r w:rsidRPr="00A435EA">
        <w:rPr>
          <w:rFonts w:ascii="Times New Roman" w:hAnsi="Times New Roman" w:cs="Times New Roman"/>
          <w:sz w:val="24"/>
          <w:szCs w:val="24"/>
        </w:rPr>
        <w:t>жим доступа: https://cyberleninka.ru/article/n/ob-osvobozhdenii-ot-ugolovnoy-otvetstvennosti-v-svyazi-s-deyatelnym-raskayaniem (дата обращения: 25.10.2020).</w:t>
      </w:r>
    </w:p>
  </w:footnote>
  <w:footnote w:id="5">
    <w:p w:rsidR="00000000" w:rsidRDefault="00D139C5" w:rsidP="00D139C5">
      <w:pPr>
        <w:pStyle w:val="a7"/>
        <w:widowControl w:val="0"/>
        <w:tabs>
          <w:tab w:val="left" w:pos="142"/>
          <w:tab w:val="left" w:pos="284"/>
        </w:tabs>
        <w:autoSpaceDE w:val="0"/>
        <w:autoSpaceDN w:val="0"/>
        <w:adjustRightInd w:val="0"/>
        <w:spacing w:after="0" w:line="240" w:lineRule="auto"/>
        <w:ind w:left="0" w:firstLine="425"/>
        <w:jc w:val="both"/>
        <w:textAlignment w:val="baseline"/>
      </w:pPr>
      <w:r w:rsidRPr="00A435EA">
        <w:rPr>
          <w:rStyle w:val="af2"/>
          <w:rFonts w:ascii="Times New Roman" w:hAnsi="Times New Roman"/>
          <w:sz w:val="24"/>
          <w:szCs w:val="24"/>
        </w:rPr>
        <w:footnoteRef/>
      </w:r>
      <w:r w:rsidRPr="00A435EA">
        <w:rPr>
          <w:rFonts w:ascii="Times New Roman" w:hAnsi="Times New Roman" w:cs="Times New Roman"/>
          <w:sz w:val="24"/>
          <w:szCs w:val="24"/>
        </w:rPr>
        <w:t xml:space="preserve"> Забарчук Е. Л. Деятельное раскаяние в уголовном праве: вопросы теории и практики: автореф. дис. канд. юрид. наук: 12.00.08. - М., 2006. - 22 с.</w:t>
      </w:r>
    </w:p>
  </w:footnote>
  <w:footnote w:id="6">
    <w:p w:rsidR="00000000" w:rsidRDefault="00D139C5" w:rsidP="00D139C5">
      <w:pPr>
        <w:pStyle w:val="a7"/>
        <w:widowControl w:val="0"/>
        <w:tabs>
          <w:tab w:val="left" w:pos="142"/>
          <w:tab w:val="left" w:pos="284"/>
        </w:tabs>
        <w:autoSpaceDE w:val="0"/>
        <w:autoSpaceDN w:val="0"/>
        <w:adjustRightInd w:val="0"/>
        <w:spacing w:after="0" w:line="240" w:lineRule="auto"/>
        <w:ind w:left="0" w:firstLine="425"/>
        <w:jc w:val="both"/>
        <w:textAlignment w:val="baseline"/>
      </w:pPr>
      <w:r w:rsidRPr="00A435EA">
        <w:rPr>
          <w:rStyle w:val="af2"/>
          <w:rFonts w:ascii="Times New Roman" w:hAnsi="Times New Roman"/>
          <w:sz w:val="24"/>
          <w:szCs w:val="24"/>
        </w:rPr>
        <w:footnoteRef/>
      </w:r>
      <w:r w:rsidRPr="00A435EA">
        <w:rPr>
          <w:rFonts w:ascii="Times New Roman" w:hAnsi="Times New Roman" w:cs="Times New Roman"/>
          <w:sz w:val="24"/>
          <w:szCs w:val="24"/>
        </w:rPr>
        <w:t xml:space="preserve"> Шатилович С. Н. Деятельное раскаяние и наказуемость преступлений: авт</w:t>
      </w:r>
      <w:r w:rsidRPr="00A435EA">
        <w:rPr>
          <w:rFonts w:ascii="Times New Roman" w:hAnsi="Times New Roman" w:cs="Times New Roman"/>
          <w:sz w:val="24"/>
          <w:szCs w:val="24"/>
        </w:rPr>
        <w:t>о</w:t>
      </w:r>
      <w:r w:rsidRPr="00A435EA">
        <w:rPr>
          <w:rFonts w:ascii="Times New Roman" w:hAnsi="Times New Roman" w:cs="Times New Roman"/>
          <w:sz w:val="24"/>
          <w:szCs w:val="24"/>
        </w:rPr>
        <w:t>реф. дис. канд. юрид. наук: 12.00.08. - Н. Новгород, 2002. - 30 с.</w:t>
      </w:r>
    </w:p>
  </w:footnote>
  <w:footnote w:id="7">
    <w:p w:rsidR="00000000" w:rsidRDefault="00D139C5" w:rsidP="00396B66">
      <w:pPr>
        <w:pStyle w:val="a7"/>
        <w:widowControl w:val="0"/>
        <w:tabs>
          <w:tab w:val="left" w:pos="142"/>
          <w:tab w:val="left" w:pos="284"/>
        </w:tabs>
        <w:autoSpaceDE w:val="0"/>
        <w:autoSpaceDN w:val="0"/>
        <w:adjustRightInd w:val="0"/>
        <w:spacing w:after="0" w:line="240" w:lineRule="auto"/>
        <w:ind w:left="0" w:firstLine="425"/>
        <w:jc w:val="both"/>
        <w:textAlignment w:val="baseline"/>
      </w:pPr>
      <w:r w:rsidRPr="00A435EA">
        <w:rPr>
          <w:rStyle w:val="af2"/>
          <w:rFonts w:ascii="Times New Roman" w:hAnsi="Times New Roman"/>
          <w:sz w:val="24"/>
          <w:szCs w:val="24"/>
        </w:rPr>
        <w:footnoteRef/>
      </w:r>
      <w:r w:rsidRPr="00A435EA">
        <w:rPr>
          <w:rFonts w:ascii="Times New Roman" w:hAnsi="Times New Roman" w:cs="Times New Roman"/>
          <w:sz w:val="24"/>
          <w:szCs w:val="24"/>
        </w:rPr>
        <w:t xml:space="preserve"> Ендольцева А. В. Институт деятельного раскаяния в уголовном праве: авт</w:t>
      </w:r>
      <w:r w:rsidRPr="00A435EA">
        <w:rPr>
          <w:rFonts w:ascii="Times New Roman" w:hAnsi="Times New Roman" w:cs="Times New Roman"/>
          <w:sz w:val="24"/>
          <w:szCs w:val="24"/>
        </w:rPr>
        <w:t>о</w:t>
      </w:r>
      <w:r w:rsidRPr="00A435EA">
        <w:rPr>
          <w:rFonts w:ascii="Times New Roman" w:hAnsi="Times New Roman" w:cs="Times New Roman"/>
          <w:sz w:val="24"/>
          <w:szCs w:val="24"/>
        </w:rPr>
        <w:t>реф. дис канд. юрид. наук: 12.00.08. - М., 2000. - 27 с.</w:t>
      </w:r>
    </w:p>
  </w:footnote>
  <w:footnote w:id="8">
    <w:p w:rsidR="00000000" w:rsidRDefault="00D139C5" w:rsidP="00D139C5">
      <w:pPr>
        <w:pStyle w:val="a7"/>
        <w:widowControl w:val="0"/>
        <w:tabs>
          <w:tab w:val="left" w:pos="142"/>
          <w:tab w:val="left" w:pos="284"/>
        </w:tabs>
        <w:autoSpaceDE w:val="0"/>
        <w:autoSpaceDN w:val="0"/>
        <w:adjustRightInd w:val="0"/>
        <w:spacing w:after="0" w:line="240" w:lineRule="auto"/>
        <w:ind w:left="0" w:firstLine="425"/>
        <w:jc w:val="both"/>
        <w:textAlignment w:val="baseline"/>
      </w:pPr>
      <w:r w:rsidRPr="00A435EA">
        <w:rPr>
          <w:rStyle w:val="af2"/>
          <w:rFonts w:ascii="Times New Roman" w:hAnsi="Times New Roman"/>
          <w:sz w:val="24"/>
          <w:szCs w:val="24"/>
        </w:rPr>
        <w:footnoteRef/>
      </w:r>
      <w:r w:rsidRPr="00A435EA">
        <w:rPr>
          <w:rFonts w:ascii="Times New Roman" w:hAnsi="Times New Roman" w:cs="Times New Roman"/>
          <w:sz w:val="24"/>
          <w:szCs w:val="24"/>
        </w:rPr>
        <w:t xml:space="preserve"> Уголовный кодекс Китайской Народной Республики / под ред. и с предисл. А. И. Коробеева; пер. с кит. Хуан Даосю. – СПб: Юрид. центр Пресс, 2014. – 416 с.</w:t>
      </w:r>
    </w:p>
  </w:footnote>
  <w:footnote w:id="9">
    <w:p w:rsidR="00000000" w:rsidRDefault="00D139C5" w:rsidP="00396B66">
      <w:pPr>
        <w:pStyle w:val="a7"/>
        <w:widowControl w:val="0"/>
        <w:tabs>
          <w:tab w:val="left" w:pos="142"/>
          <w:tab w:val="left" w:pos="284"/>
        </w:tabs>
        <w:autoSpaceDE w:val="0"/>
        <w:autoSpaceDN w:val="0"/>
        <w:adjustRightInd w:val="0"/>
        <w:spacing w:after="0" w:line="240" w:lineRule="auto"/>
        <w:ind w:left="0" w:firstLine="425"/>
        <w:jc w:val="both"/>
        <w:textAlignment w:val="baseline"/>
      </w:pPr>
      <w:r w:rsidRPr="00A435EA">
        <w:rPr>
          <w:rStyle w:val="af2"/>
          <w:rFonts w:ascii="Times New Roman" w:hAnsi="Times New Roman"/>
          <w:sz w:val="24"/>
          <w:szCs w:val="24"/>
        </w:rPr>
        <w:footnoteRef/>
      </w:r>
      <w:r w:rsidRPr="00A435EA">
        <w:rPr>
          <w:rFonts w:ascii="Times New Roman" w:hAnsi="Times New Roman" w:cs="Times New Roman"/>
          <w:sz w:val="24"/>
          <w:szCs w:val="24"/>
        </w:rPr>
        <w:t xml:space="preserve"> Жалинский А. Э. Современное немецкое уголовное право.</w:t>
      </w:r>
      <w:r w:rsidR="00396B66" w:rsidRPr="00A435EA">
        <w:rPr>
          <w:rFonts w:ascii="Times New Roman" w:hAnsi="Times New Roman" w:cs="Times New Roman"/>
          <w:sz w:val="24"/>
          <w:szCs w:val="24"/>
        </w:rPr>
        <w:t xml:space="preserve"> - М.: Проспект, 2004. - 560 с.</w:t>
      </w:r>
    </w:p>
  </w:footnote>
  <w:footnote w:id="10">
    <w:p w:rsidR="00000000" w:rsidRDefault="00D139C5" w:rsidP="00375B94">
      <w:pPr>
        <w:pStyle w:val="a7"/>
        <w:widowControl w:val="0"/>
        <w:tabs>
          <w:tab w:val="left" w:pos="142"/>
          <w:tab w:val="left" w:pos="284"/>
        </w:tabs>
        <w:autoSpaceDE w:val="0"/>
        <w:autoSpaceDN w:val="0"/>
        <w:adjustRightInd w:val="0"/>
        <w:spacing w:after="0" w:line="240" w:lineRule="auto"/>
        <w:ind w:left="0" w:firstLine="425"/>
        <w:jc w:val="both"/>
        <w:textAlignment w:val="baseline"/>
      </w:pPr>
      <w:r w:rsidRPr="00A435EA">
        <w:rPr>
          <w:rStyle w:val="af2"/>
          <w:rFonts w:ascii="Times New Roman" w:hAnsi="Times New Roman"/>
          <w:sz w:val="24"/>
          <w:szCs w:val="24"/>
        </w:rPr>
        <w:footnoteRef/>
      </w:r>
      <w:r w:rsidRPr="00A435EA">
        <w:rPr>
          <w:rFonts w:ascii="Times New Roman" w:hAnsi="Times New Roman" w:cs="Times New Roman"/>
          <w:sz w:val="24"/>
          <w:szCs w:val="24"/>
        </w:rPr>
        <w:t xml:space="preserve"> Уголовное уложение (Уголовный кодекс) Федеративной Республики Ге</w:t>
      </w:r>
      <w:r w:rsidRPr="00A435EA">
        <w:rPr>
          <w:rFonts w:ascii="Times New Roman" w:hAnsi="Times New Roman" w:cs="Times New Roman"/>
          <w:sz w:val="24"/>
          <w:szCs w:val="24"/>
        </w:rPr>
        <w:t>р</w:t>
      </w:r>
      <w:r w:rsidRPr="00A435EA">
        <w:rPr>
          <w:rFonts w:ascii="Times New Roman" w:hAnsi="Times New Roman" w:cs="Times New Roman"/>
          <w:sz w:val="24"/>
          <w:szCs w:val="24"/>
        </w:rPr>
        <w:t>мании / пер примеч. и комментарии П. В. Головненко; вступ. ст. У. В. Хелл</w:t>
      </w:r>
      <w:r w:rsidRPr="00A435EA">
        <w:rPr>
          <w:rFonts w:ascii="Times New Roman" w:hAnsi="Times New Roman" w:cs="Times New Roman"/>
          <w:sz w:val="24"/>
          <w:szCs w:val="24"/>
        </w:rPr>
        <w:t>ь</w:t>
      </w:r>
      <w:r w:rsidRPr="00A435EA">
        <w:rPr>
          <w:rFonts w:ascii="Times New Roman" w:hAnsi="Times New Roman" w:cs="Times New Roman"/>
          <w:sz w:val="24"/>
          <w:szCs w:val="24"/>
        </w:rPr>
        <w:t>манн, А. И. Рарог, П. В</w:t>
      </w:r>
      <w:r w:rsidR="00375B94" w:rsidRPr="00A435EA">
        <w:rPr>
          <w:rFonts w:ascii="Times New Roman" w:hAnsi="Times New Roman" w:cs="Times New Roman"/>
          <w:sz w:val="24"/>
          <w:szCs w:val="24"/>
        </w:rPr>
        <w:t>. Головненко. М., 2009 - 239 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554"/>
    <w:multiLevelType w:val="hybridMultilevel"/>
    <w:tmpl w:val="2728950C"/>
    <w:lvl w:ilvl="0" w:tplc="5EDA68DC">
      <w:start w:val="1"/>
      <w:numFmt w:val="decimal"/>
      <w:pStyle w:val="a"/>
      <w:lvlText w:val="%1."/>
      <w:lvlJc w:val="left"/>
      <w:pPr>
        <w:ind w:left="1070" w:hanging="360"/>
      </w:pPr>
      <w:rPr>
        <w:rFonts w:cs="Times New Roman" w:hint="default"/>
        <w:color w:val="000000" w:themeColor="text1"/>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C6817"/>
    <w:multiLevelType w:val="hybridMultilevel"/>
    <w:tmpl w:val="26AC1A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86C7A47"/>
    <w:multiLevelType w:val="hybridMultilevel"/>
    <w:tmpl w:val="8D741E50"/>
    <w:lvl w:ilvl="0" w:tplc="3856953A">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F707DC"/>
    <w:multiLevelType w:val="hybridMultilevel"/>
    <w:tmpl w:val="75EED04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6353EC5"/>
    <w:multiLevelType w:val="hybridMultilevel"/>
    <w:tmpl w:val="424E34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7A33021"/>
    <w:multiLevelType w:val="hybridMultilevel"/>
    <w:tmpl w:val="4D96C0D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3E6060C"/>
    <w:multiLevelType w:val="hybridMultilevel"/>
    <w:tmpl w:val="31CA773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2423737"/>
    <w:multiLevelType w:val="hybridMultilevel"/>
    <w:tmpl w:val="D9C0575A"/>
    <w:lvl w:ilvl="0" w:tplc="0419000F">
      <w:start w:val="1"/>
      <w:numFmt w:val="decimal"/>
      <w:lvlText w:val="%1."/>
      <w:lvlJc w:val="left"/>
      <w:pPr>
        <w:ind w:left="780" w:hanging="4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63BD28B6"/>
    <w:multiLevelType w:val="hybridMultilevel"/>
    <w:tmpl w:val="424E34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37F1676"/>
    <w:multiLevelType w:val="hybridMultilevel"/>
    <w:tmpl w:val="26AC1A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3"/>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autoHyphenation/>
  <w:characterSpacingControl w:val="doNotCompress"/>
  <w:footnotePr>
    <w:footnote w:id="-1"/>
    <w:footnote w:id="0"/>
  </w:footnotePr>
  <w:endnotePr>
    <w:endnote w:id="-1"/>
    <w:endnote w:id="0"/>
  </w:endnotePr>
  <w:compat/>
  <w:rsids>
    <w:rsidRoot w:val="00E4661E"/>
    <w:rsid w:val="00010538"/>
    <w:rsid w:val="00086ACB"/>
    <w:rsid w:val="000A3CD0"/>
    <w:rsid w:val="000A7084"/>
    <w:rsid w:val="000B01A1"/>
    <w:rsid w:val="000C2CD7"/>
    <w:rsid w:val="000F13B7"/>
    <w:rsid w:val="001259DB"/>
    <w:rsid w:val="001560D7"/>
    <w:rsid w:val="0015610C"/>
    <w:rsid w:val="00173321"/>
    <w:rsid w:val="00185EA0"/>
    <w:rsid w:val="00190C01"/>
    <w:rsid w:val="001B75F0"/>
    <w:rsid w:val="001D21C3"/>
    <w:rsid w:val="001D4A15"/>
    <w:rsid w:val="002203D6"/>
    <w:rsid w:val="002465D5"/>
    <w:rsid w:val="00286BF7"/>
    <w:rsid w:val="002B09D9"/>
    <w:rsid w:val="002B3318"/>
    <w:rsid w:val="002D101B"/>
    <w:rsid w:val="00300C32"/>
    <w:rsid w:val="003349A9"/>
    <w:rsid w:val="00364AC6"/>
    <w:rsid w:val="003742A2"/>
    <w:rsid w:val="00375B94"/>
    <w:rsid w:val="00380261"/>
    <w:rsid w:val="00396B66"/>
    <w:rsid w:val="003B1C45"/>
    <w:rsid w:val="003C3C93"/>
    <w:rsid w:val="003E00A7"/>
    <w:rsid w:val="003E07FD"/>
    <w:rsid w:val="00414FEA"/>
    <w:rsid w:val="004340DD"/>
    <w:rsid w:val="0045037F"/>
    <w:rsid w:val="00490F7F"/>
    <w:rsid w:val="004A70B0"/>
    <w:rsid w:val="004D3D95"/>
    <w:rsid w:val="004F25F9"/>
    <w:rsid w:val="005235F8"/>
    <w:rsid w:val="005258C4"/>
    <w:rsid w:val="00532E46"/>
    <w:rsid w:val="00553826"/>
    <w:rsid w:val="00565D67"/>
    <w:rsid w:val="00576261"/>
    <w:rsid w:val="00593BED"/>
    <w:rsid w:val="005A7F2F"/>
    <w:rsid w:val="005D234B"/>
    <w:rsid w:val="00607CF3"/>
    <w:rsid w:val="006260BD"/>
    <w:rsid w:val="006370BF"/>
    <w:rsid w:val="006466C1"/>
    <w:rsid w:val="00653376"/>
    <w:rsid w:val="00672848"/>
    <w:rsid w:val="0068412B"/>
    <w:rsid w:val="00684D7F"/>
    <w:rsid w:val="006C645C"/>
    <w:rsid w:val="006F6749"/>
    <w:rsid w:val="00743DF1"/>
    <w:rsid w:val="0076532B"/>
    <w:rsid w:val="007974F2"/>
    <w:rsid w:val="007C34ED"/>
    <w:rsid w:val="007D10D2"/>
    <w:rsid w:val="007D2971"/>
    <w:rsid w:val="007E35BD"/>
    <w:rsid w:val="008460A1"/>
    <w:rsid w:val="00857260"/>
    <w:rsid w:val="008618A2"/>
    <w:rsid w:val="0088585E"/>
    <w:rsid w:val="00896431"/>
    <w:rsid w:val="00896E38"/>
    <w:rsid w:val="008B7836"/>
    <w:rsid w:val="008C69D0"/>
    <w:rsid w:val="008C7530"/>
    <w:rsid w:val="008D7D06"/>
    <w:rsid w:val="009032F7"/>
    <w:rsid w:val="009061E8"/>
    <w:rsid w:val="0090788A"/>
    <w:rsid w:val="009213E5"/>
    <w:rsid w:val="00921F15"/>
    <w:rsid w:val="00931F5A"/>
    <w:rsid w:val="00950D0E"/>
    <w:rsid w:val="00953A76"/>
    <w:rsid w:val="00955963"/>
    <w:rsid w:val="00955D8F"/>
    <w:rsid w:val="009669F8"/>
    <w:rsid w:val="009709CC"/>
    <w:rsid w:val="0097524C"/>
    <w:rsid w:val="009B4AB3"/>
    <w:rsid w:val="009C66EE"/>
    <w:rsid w:val="009F1124"/>
    <w:rsid w:val="009F6D6B"/>
    <w:rsid w:val="00A435EA"/>
    <w:rsid w:val="00A60B7A"/>
    <w:rsid w:val="00A908BB"/>
    <w:rsid w:val="00A94211"/>
    <w:rsid w:val="00AB03DC"/>
    <w:rsid w:val="00AC0C6C"/>
    <w:rsid w:val="00AF096F"/>
    <w:rsid w:val="00B16188"/>
    <w:rsid w:val="00B17438"/>
    <w:rsid w:val="00B25680"/>
    <w:rsid w:val="00B61D12"/>
    <w:rsid w:val="00B623D0"/>
    <w:rsid w:val="00B723B5"/>
    <w:rsid w:val="00BB09FD"/>
    <w:rsid w:val="00BD13B2"/>
    <w:rsid w:val="00BF1517"/>
    <w:rsid w:val="00BF2D09"/>
    <w:rsid w:val="00BF5160"/>
    <w:rsid w:val="00C102A3"/>
    <w:rsid w:val="00C575A4"/>
    <w:rsid w:val="00C57F8C"/>
    <w:rsid w:val="00C61C33"/>
    <w:rsid w:val="00C85A8E"/>
    <w:rsid w:val="00C92812"/>
    <w:rsid w:val="00C95077"/>
    <w:rsid w:val="00CA6877"/>
    <w:rsid w:val="00CA71A5"/>
    <w:rsid w:val="00CD24F4"/>
    <w:rsid w:val="00D0218A"/>
    <w:rsid w:val="00D07136"/>
    <w:rsid w:val="00D139C5"/>
    <w:rsid w:val="00D3111A"/>
    <w:rsid w:val="00D43D88"/>
    <w:rsid w:val="00D516B3"/>
    <w:rsid w:val="00D754C9"/>
    <w:rsid w:val="00D9249C"/>
    <w:rsid w:val="00DD28AB"/>
    <w:rsid w:val="00DD299C"/>
    <w:rsid w:val="00E4661E"/>
    <w:rsid w:val="00E54D6A"/>
    <w:rsid w:val="00E76A68"/>
    <w:rsid w:val="00EB6B83"/>
    <w:rsid w:val="00EC5711"/>
    <w:rsid w:val="00EC79ED"/>
    <w:rsid w:val="00EE023F"/>
    <w:rsid w:val="00F260FE"/>
    <w:rsid w:val="00F37867"/>
    <w:rsid w:val="00F80F8A"/>
    <w:rsid w:val="00FB3193"/>
    <w:rsid w:val="00FC55A7"/>
    <w:rsid w:val="00FD2FAF"/>
    <w:rsid w:val="00FD75FA"/>
    <w:rsid w:val="00FE17C0"/>
    <w:rsid w:val="00FE6FC8"/>
    <w:rsid w:val="00FF3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C34ED"/>
    <w:rPr>
      <w:rFonts w:cstheme="minorBidi"/>
    </w:rPr>
  </w:style>
  <w:style w:type="paragraph" w:styleId="3">
    <w:name w:val="heading 3"/>
    <w:basedOn w:val="a1"/>
    <w:next w:val="a1"/>
    <w:link w:val="30"/>
    <w:uiPriority w:val="9"/>
    <w:semiHidden/>
    <w:unhideWhenUsed/>
    <w:qFormat/>
    <w:rsid w:val="000105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uiPriority w:val="9"/>
    <w:semiHidden/>
    <w:locked/>
    <w:rsid w:val="00010538"/>
    <w:rPr>
      <w:rFonts w:asciiTheme="majorHAnsi" w:eastAsiaTheme="majorEastAsia" w:hAnsiTheme="majorHAnsi" w:cstheme="majorBidi"/>
      <w:color w:val="1F4D78" w:themeColor="accent1" w:themeShade="7F"/>
      <w:sz w:val="24"/>
      <w:szCs w:val="24"/>
    </w:rPr>
  </w:style>
  <w:style w:type="character" w:styleId="a5">
    <w:name w:val="Strong"/>
    <w:basedOn w:val="a2"/>
    <w:uiPriority w:val="22"/>
    <w:qFormat/>
    <w:rsid w:val="00C102A3"/>
    <w:rPr>
      <w:rFonts w:cs="Times New Roman"/>
      <w:b/>
      <w:bCs/>
    </w:rPr>
  </w:style>
  <w:style w:type="character" w:styleId="a6">
    <w:name w:val="Hyperlink"/>
    <w:basedOn w:val="a2"/>
    <w:uiPriority w:val="99"/>
    <w:unhideWhenUsed/>
    <w:rsid w:val="00C102A3"/>
    <w:rPr>
      <w:rFonts w:cs="Times New Roman"/>
      <w:color w:val="0563C1" w:themeColor="hyperlink"/>
      <w:u w:val="single"/>
    </w:rPr>
  </w:style>
  <w:style w:type="paragraph" w:styleId="a7">
    <w:name w:val="List Paragraph"/>
    <w:basedOn w:val="a1"/>
    <w:uiPriority w:val="34"/>
    <w:qFormat/>
    <w:rsid w:val="00FD2FAF"/>
    <w:pPr>
      <w:ind w:left="720"/>
      <w:contextualSpacing/>
    </w:pPr>
  </w:style>
  <w:style w:type="paragraph" w:styleId="a8">
    <w:name w:val="Normal (Web)"/>
    <w:basedOn w:val="a1"/>
    <w:uiPriority w:val="99"/>
    <w:rsid w:val="00C9507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0">
    <w:name w:val="МаркированныйСписок"/>
    <w:basedOn w:val="a7"/>
    <w:link w:val="a9"/>
    <w:qFormat/>
    <w:rsid w:val="0097524C"/>
    <w:pPr>
      <w:widowControl w:val="0"/>
      <w:numPr>
        <w:numId w:val="2"/>
      </w:numPr>
      <w:tabs>
        <w:tab w:val="left" w:pos="993"/>
      </w:tabs>
      <w:spacing w:after="0" w:line="360" w:lineRule="auto"/>
      <w:ind w:left="0" w:firstLine="709"/>
      <w:jc w:val="both"/>
    </w:pPr>
    <w:rPr>
      <w:rFonts w:ascii="Times New Roman" w:hAnsi="Times New Roman" w:cs="Times New Roman"/>
      <w:sz w:val="28"/>
      <w:szCs w:val="28"/>
    </w:rPr>
  </w:style>
  <w:style w:type="character" w:customStyle="1" w:styleId="a9">
    <w:name w:val="МаркированныйСписок Знак"/>
    <w:basedOn w:val="a2"/>
    <w:link w:val="a0"/>
    <w:locked/>
    <w:rsid w:val="0097524C"/>
    <w:rPr>
      <w:rFonts w:ascii="Times New Roman" w:hAnsi="Times New Roman" w:cs="Times New Roman"/>
      <w:sz w:val="28"/>
      <w:szCs w:val="28"/>
    </w:rPr>
  </w:style>
  <w:style w:type="paragraph" w:customStyle="1" w:styleId="a">
    <w:name w:val="НумерованныйСписок"/>
    <w:basedOn w:val="a0"/>
    <w:link w:val="aa"/>
    <w:qFormat/>
    <w:rsid w:val="00D754C9"/>
    <w:pPr>
      <w:numPr>
        <w:numId w:val="3"/>
      </w:numPr>
      <w:tabs>
        <w:tab w:val="clear" w:pos="993"/>
        <w:tab w:val="left" w:pos="1134"/>
      </w:tabs>
      <w:ind w:left="0" w:firstLine="709"/>
    </w:pPr>
  </w:style>
  <w:style w:type="character" w:customStyle="1" w:styleId="aa">
    <w:name w:val="НумерованныйСписок Знак"/>
    <w:basedOn w:val="a9"/>
    <w:link w:val="a"/>
    <w:locked/>
    <w:rsid w:val="00D754C9"/>
  </w:style>
  <w:style w:type="character" w:customStyle="1" w:styleId="extended-textshort">
    <w:name w:val="extended-text__short"/>
    <w:basedOn w:val="a2"/>
    <w:rsid w:val="009032F7"/>
    <w:rPr>
      <w:rFonts w:cs="Times New Roman"/>
    </w:rPr>
  </w:style>
  <w:style w:type="paragraph" w:styleId="ab">
    <w:name w:val="header"/>
    <w:basedOn w:val="a1"/>
    <w:link w:val="ac"/>
    <w:uiPriority w:val="99"/>
    <w:unhideWhenUsed/>
    <w:rsid w:val="00F80F8A"/>
    <w:pPr>
      <w:tabs>
        <w:tab w:val="center" w:pos="4677"/>
        <w:tab w:val="right" w:pos="9355"/>
      </w:tabs>
      <w:spacing w:after="0" w:line="240" w:lineRule="auto"/>
    </w:pPr>
  </w:style>
  <w:style w:type="character" w:customStyle="1" w:styleId="ac">
    <w:name w:val="Верхний колонтитул Знак"/>
    <w:basedOn w:val="a2"/>
    <w:link w:val="ab"/>
    <w:uiPriority w:val="99"/>
    <w:locked/>
    <w:rsid w:val="00F80F8A"/>
    <w:rPr>
      <w:rFonts w:cs="Times New Roman"/>
    </w:rPr>
  </w:style>
  <w:style w:type="paragraph" w:styleId="ad">
    <w:name w:val="footer"/>
    <w:basedOn w:val="a1"/>
    <w:link w:val="ae"/>
    <w:uiPriority w:val="99"/>
    <w:unhideWhenUsed/>
    <w:rsid w:val="00F80F8A"/>
    <w:pPr>
      <w:tabs>
        <w:tab w:val="center" w:pos="4677"/>
        <w:tab w:val="right" w:pos="9355"/>
      </w:tabs>
      <w:spacing w:after="0" w:line="240" w:lineRule="auto"/>
    </w:pPr>
  </w:style>
  <w:style w:type="character" w:customStyle="1" w:styleId="ae">
    <w:name w:val="Нижний колонтитул Знак"/>
    <w:basedOn w:val="a2"/>
    <w:link w:val="ad"/>
    <w:uiPriority w:val="99"/>
    <w:locked/>
    <w:rsid w:val="00F80F8A"/>
    <w:rPr>
      <w:rFonts w:cs="Times New Roman"/>
    </w:rPr>
  </w:style>
  <w:style w:type="character" w:styleId="af">
    <w:name w:val="FollowedHyperlink"/>
    <w:basedOn w:val="a2"/>
    <w:uiPriority w:val="99"/>
    <w:semiHidden/>
    <w:unhideWhenUsed/>
    <w:rsid w:val="00EC79ED"/>
    <w:rPr>
      <w:rFonts w:cs="Times New Roman"/>
      <w:color w:val="954F72" w:themeColor="followedHyperlink"/>
      <w:u w:val="single"/>
    </w:rPr>
  </w:style>
  <w:style w:type="paragraph" w:styleId="af0">
    <w:name w:val="footnote text"/>
    <w:basedOn w:val="a1"/>
    <w:link w:val="af1"/>
    <w:uiPriority w:val="99"/>
    <w:semiHidden/>
    <w:unhideWhenUsed/>
    <w:rsid w:val="006260BD"/>
    <w:pPr>
      <w:spacing w:after="0" w:line="240" w:lineRule="auto"/>
    </w:pPr>
    <w:rPr>
      <w:sz w:val="20"/>
      <w:szCs w:val="20"/>
    </w:rPr>
  </w:style>
  <w:style w:type="character" w:customStyle="1" w:styleId="af1">
    <w:name w:val="Текст сноски Знак"/>
    <w:basedOn w:val="a2"/>
    <w:link w:val="af0"/>
    <w:uiPriority w:val="99"/>
    <w:semiHidden/>
    <w:locked/>
    <w:rsid w:val="006260BD"/>
    <w:rPr>
      <w:rFonts w:cs="Times New Roman"/>
      <w:sz w:val="20"/>
      <w:szCs w:val="20"/>
    </w:rPr>
  </w:style>
  <w:style w:type="character" w:styleId="af2">
    <w:name w:val="footnote reference"/>
    <w:basedOn w:val="a2"/>
    <w:uiPriority w:val="99"/>
    <w:semiHidden/>
    <w:unhideWhenUsed/>
    <w:rsid w:val="006260BD"/>
    <w:rPr>
      <w:rFonts w:cs="Times New Roman"/>
      <w:vertAlign w:val="superscript"/>
    </w:rPr>
  </w:style>
  <w:style w:type="paragraph" w:styleId="af3">
    <w:name w:val="Balloon Text"/>
    <w:basedOn w:val="a1"/>
    <w:link w:val="af4"/>
    <w:uiPriority w:val="99"/>
    <w:semiHidden/>
    <w:unhideWhenUsed/>
    <w:rsid w:val="007D10D2"/>
    <w:pPr>
      <w:spacing w:after="0" w:line="240" w:lineRule="auto"/>
    </w:pPr>
    <w:rPr>
      <w:rFonts w:ascii="Tahoma" w:hAnsi="Tahoma" w:cs="Tahoma"/>
      <w:sz w:val="16"/>
      <w:szCs w:val="16"/>
    </w:rPr>
  </w:style>
  <w:style w:type="character" w:customStyle="1" w:styleId="af4">
    <w:name w:val="Текст выноски Знак"/>
    <w:basedOn w:val="a2"/>
    <w:link w:val="af3"/>
    <w:uiPriority w:val="99"/>
    <w:semiHidden/>
    <w:locked/>
    <w:rsid w:val="007D10D2"/>
    <w:rPr>
      <w:rFonts w:ascii="Tahoma" w:hAnsi="Tahoma" w:cs="Tahoma"/>
      <w:sz w:val="16"/>
      <w:szCs w:val="16"/>
    </w:rPr>
  </w:style>
  <w:style w:type="paragraph" w:styleId="af5">
    <w:name w:val="endnote text"/>
    <w:basedOn w:val="a1"/>
    <w:link w:val="af6"/>
    <w:uiPriority w:val="99"/>
    <w:semiHidden/>
    <w:unhideWhenUsed/>
    <w:rsid w:val="00D139C5"/>
    <w:pPr>
      <w:spacing w:after="0" w:line="240" w:lineRule="auto"/>
    </w:pPr>
    <w:rPr>
      <w:sz w:val="20"/>
      <w:szCs w:val="20"/>
    </w:rPr>
  </w:style>
  <w:style w:type="character" w:customStyle="1" w:styleId="af6">
    <w:name w:val="Текст концевой сноски Знак"/>
    <w:basedOn w:val="a2"/>
    <w:link w:val="af5"/>
    <w:uiPriority w:val="99"/>
    <w:semiHidden/>
    <w:locked/>
    <w:rsid w:val="00D139C5"/>
    <w:rPr>
      <w:rFonts w:cs="Times New Roman"/>
      <w:sz w:val="20"/>
      <w:szCs w:val="20"/>
    </w:rPr>
  </w:style>
  <w:style w:type="character" w:styleId="af7">
    <w:name w:val="endnote reference"/>
    <w:basedOn w:val="a2"/>
    <w:uiPriority w:val="99"/>
    <w:semiHidden/>
    <w:unhideWhenUsed/>
    <w:rsid w:val="00D139C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66168805">
      <w:marLeft w:val="0"/>
      <w:marRight w:val="0"/>
      <w:marTop w:val="0"/>
      <w:marBottom w:val="0"/>
      <w:divBdr>
        <w:top w:val="none" w:sz="0" w:space="0" w:color="auto"/>
        <w:left w:val="none" w:sz="0" w:space="0" w:color="auto"/>
        <w:bottom w:val="none" w:sz="0" w:space="0" w:color="auto"/>
        <w:right w:val="none" w:sz="0" w:space="0" w:color="auto"/>
      </w:divBdr>
    </w:div>
    <w:div w:id="466168806">
      <w:marLeft w:val="0"/>
      <w:marRight w:val="0"/>
      <w:marTop w:val="0"/>
      <w:marBottom w:val="0"/>
      <w:divBdr>
        <w:top w:val="none" w:sz="0" w:space="0" w:color="auto"/>
        <w:left w:val="none" w:sz="0" w:space="0" w:color="auto"/>
        <w:bottom w:val="none" w:sz="0" w:space="0" w:color="auto"/>
        <w:right w:val="none" w:sz="0" w:space="0" w:color="auto"/>
      </w:divBdr>
    </w:div>
    <w:div w:id="466168808">
      <w:marLeft w:val="0"/>
      <w:marRight w:val="0"/>
      <w:marTop w:val="0"/>
      <w:marBottom w:val="0"/>
      <w:divBdr>
        <w:top w:val="none" w:sz="0" w:space="0" w:color="auto"/>
        <w:left w:val="none" w:sz="0" w:space="0" w:color="auto"/>
        <w:bottom w:val="none" w:sz="0" w:space="0" w:color="auto"/>
        <w:right w:val="none" w:sz="0" w:space="0" w:color="auto"/>
      </w:divBdr>
    </w:div>
    <w:div w:id="466168809">
      <w:marLeft w:val="0"/>
      <w:marRight w:val="0"/>
      <w:marTop w:val="0"/>
      <w:marBottom w:val="0"/>
      <w:divBdr>
        <w:top w:val="none" w:sz="0" w:space="0" w:color="auto"/>
        <w:left w:val="none" w:sz="0" w:space="0" w:color="auto"/>
        <w:bottom w:val="none" w:sz="0" w:space="0" w:color="auto"/>
        <w:right w:val="none" w:sz="0" w:space="0" w:color="auto"/>
      </w:divBdr>
    </w:div>
    <w:div w:id="466168810">
      <w:marLeft w:val="0"/>
      <w:marRight w:val="0"/>
      <w:marTop w:val="0"/>
      <w:marBottom w:val="0"/>
      <w:divBdr>
        <w:top w:val="none" w:sz="0" w:space="0" w:color="auto"/>
        <w:left w:val="none" w:sz="0" w:space="0" w:color="auto"/>
        <w:bottom w:val="none" w:sz="0" w:space="0" w:color="auto"/>
        <w:right w:val="none" w:sz="0" w:space="0" w:color="auto"/>
      </w:divBdr>
    </w:div>
    <w:div w:id="466168812">
      <w:marLeft w:val="0"/>
      <w:marRight w:val="0"/>
      <w:marTop w:val="0"/>
      <w:marBottom w:val="0"/>
      <w:divBdr>
        <w:top w:val="none" w:sz="0" w:space="0" w:color="auto"/>
        <w:left w:val="none" w:sz="0" w:space="0" w:color="auto"/>
        <w:bottom w:val="none" w:sz="0" w:space="0" w:color="auto"/>
        <w:right w:val="none" w:sz="0" w:space="0" w:color="auto"/>
      </w:divBdr>
    </w:div>
    <w:div w:id="466168813">
      <w:marLeft w:val="0"/>
      <w:marRight w:val="0"/>
      <w:marTop w:val="0"/>
      <w:marBottom w:val="0"/>
      <w:divBdr>
        <w:top w:val="none" w:sz="0" w:space="0" w:color="auto"/>
        <w:left w:val="none" w:sz="0" w:space="0" w:color="auto"/>
        <w:bottom w:val="none" w:sz="0" w:space="0" w:color="auto"/>
        <w:right w:val="none" w:sz="0" w:space="0" w:color="auto"/>
      </w:divBdr>
    </w:div>
    <w:div w:id="466168814">
      <w:marLeft w:val="0"/>
      <w:marRight w:val="0"/>
      <w:marTop w:val="0"/>
      <w:marBottom w:val="0"/>
      <w:divBdr>
        <w:top w:val="none" w:sz="0" w:space="0" w:color="auto"/>
        <w:left w:val="none" w:sz="0" w:space="0" w:color="auto"/>
        <w:bottom w:val="none" w:sz="0" w:space="0" w:color="auto"/>
        <w:right w:val="none" w:sz="0" w:space="0" w:color="auto"/>
      </w:divBdr>
    </w:div>
    <w:div w:id="466168815">
      <w:marLeft w:val="0"/>
      <w:marRight w:val="0"/>
      <w:marTop w:val="0"/>
      <w:marBottom w:val="0"/>
      <w:divBdr>
        <w:top w:val="none" w:sz="0" w:space="0" w:color="auto"/>
        <w:left w:val="none" w:sz="0" w:space="0" w:color="auto"/>
        <w:bottom w:val="none" w:sz="0" w:space="0" w:color="auto"/>
        <w:right w:val="none" w:sz="0" w:space="0" w:color="auto"/>
      </w:divBdr>
    </w:div>
    <w:div w:id="466168816">
      <w:marLeft w:val="0"/>
      <w:marRight w:val="0"/>
      <w:marTop w:val="0"/>
      <w:marBottom w:val="0"/>
      <w:divBdr>
        <w:top w:val="none" w:sz="0" w:space="0" w:color="auto"/>
        <w:left w:val="none" w:sz="0" w:space="0" w:color="auto"/>
        <w:bottom w:val="none" w:sz="0" w:space="0" w:color="auto"/>
        <w:right w:val="none" w:sz="0" w:space="0" w:color="auto"/>
      </w:divBdr>
    </w:div>
    <w:div w:id="466168817">
      <w:marLeft w:val="0"/>
      <w:marRight w:val="0"/>
      <w:marTop w:val="0"/>
      <w:marBottom w:val="0"/>
      <w:divBdr>
        <w:top w:val="none" w:sz="0" w:space="0" w:color="auto"/>
        <w:left w:val="none" w:sz="0" w:space="0" w:color="auto"/>
        <w:bottom w:val="none" w:sz="0" w:space="0" w:color="auto"/>
        <w:right w:val="none" w:sz="0" w:space="0" w:color="auto"/>
      </w:divBdr>
    </w:div>
    <w:div w:id="466168818">
      <w:marLeft w:val="0"/>
      <w:marRight w:val="0"/>
      <w:marTop w:val="0"/>
      <w:marBottom w:val="0"/>
      <w:divBdr>
        <w:top w:val="none" w:sz="0" w:space="0" w:color="auto"/>
        <w:left w:val="none" w:sz="0" w:space="0" w:color="auto"/>
        <w:bottom w:val="none" w:sz="0" w:space="0" w:color="auto"/>
        <w:right w:val="none" w:sz="0" w:space="0" w:color="auto"/>
      </w:divBdr>
      <w:divsChild>
        <w:div w:id="466168807">
          <w:marLeft w:val="0"/>
          <w:marRight w:val="0"/>
          <w:marTop w:val="0"/>
          <w:marBottom w:val="0"/>
          <w:divBdr>
            <w:top w:val="none" w:sz="0" w:space="0" w:color="auto"/>
            <w:left w:val="none" w:sz="0" w:space="0" w:color="auto"/>
            <w:bottom w:val="none" w:sz="0" w:space="0" w:color="auto"/>
            <w:right w:val="none" w:sz="0" w:space="0" w:color="auto"/>
          </w:divBdr>
        </w:div>
      </w:divsChild>
    </w:div>
    <w:div w:id="466168819">
      <w:marLeft w:val="0"/>
      <w:marRight w:val="0"/>
      <w:marTop w:val="0"/>
      <w:marBottom w:val="0"/>
      <w:divBdr>
        <w:top w:val="none" w:sz="0" w:space="0" w:color="auto"/>
        <w:left w:val="none" w:sz="0" w:space="0" w:color="auto"/>
        <w:bottom w:val="none" w:sz="0" w:space="0" w:color="auto"/>
        <w:right w:val="none" w:sz="0" w:space="0" w:color="auto"/>
      </w:divBdr>
    </w:div>
    <w:div w:id="466168820">
      <w:marLeft w:val="0"/>
      <w:marRight w:val="0"/>
      <w:marTop w:val="0"/>
      <w:marBottom w:val="0"/>
      <w:divBdr>
        <w:top w:val="none" w:sz="0" w:space="0" w:color="auto"/>
        <w:left w:val="none" w:sz="0" w:space="0" w:color="auto"/>
        <w:bottom w:val="none" w:sz="0" w:space="0" w:color="auto"/>
        <w:right w:val="none" w:sz="0" w:space="0" w:color="auto"/>
      </w:divBdr>
    </w:div>
    <w:div w:id="466168821">
      <w:marLeft w:val="0"/>
      <w:marRight w:val="0"/>
      <w:marTop w:val="0"/>
      <w:marBottom w:val="0"/>
      <w:divBdr>
        <w:top w:val="none" w:sz="0" w:space="0" w:color="auto"/>
        <w:left w:val="none" w:sz="0" w:space="0" w:color="auto"/>
        <w:bottom w:val="none" w:sz="0" w:space="0" w:color="auto"/>
        <w:right w:val="none" w:sz="0" w:space="0" w:color="auto"/>
      </w:divBdr>
    </w:div>
    <w:div w:id="466168822">
      <w:marLeft w:val="0"/>
      <w:marRight w:val="0"/>
      <w:marTop w:val="0"/>
      <w:marBottom w:val="0"/>
      <w:divBdr>
        <w:top w:val="none" w:sz="0" w:space="0" w:color="auto"/>
        <w:left w:val="none" w:sz="0" w:space="0" w:color="auto"/>
        <w:bottom w:val="none" w:sz="0" w:space="0" w:color="auto"/>
        <w:right w:val="none" w:sz="0" w:space="0" w:color="auto"/>
      </w:divBdr>
    </w:div>
    <w:div w:id="466168824">
      <w:marLeft w:val="0"/>
      <w:marRight w:val="0"/>
      <w:marTop w:val="0"/>
      <w:marBottom w:val="0"/>
      <w:divBdr>
        <w:top w:val="none" w:sz="0" w:space="0" w:color="auto"/>
        <w:left w:val="none" w:sz="0" w:space="0" w:color="auto"/>
        <w:bottom w:val="none" w:sz="0" w:space="0" w:color="auto"/>
        <w:right w:val="none" w:sz="0" w:space="0" w:color="auto"/>
      </w:divBdr>
      <w:divsChild>
        <w:div w:id="466168811">
          <w:marLeft w:val="0"/>
          <w:marRight w:val="0"/>
          <w:marTop w:val="0"/>
          <w:marBottom w:val="0"/>
          <w:divBdr>
            <w:top w:val="none" w:sz="0" w:space="0" w:color="auto"/>
            <w:left w:val="none" w:sz="0" w:space="0" w:color="auto"/>
            <w:bottom w:val="none" w:sz="0" w:space="0" w:color="auto"/>
            <w:right w:val="none" w:sz="0" w:space="0" w:color="auto"/>
          </w:divBdr>
        </w:div>
      </w:divsChild>
    </w:div>
    <w:div w:id="466168826">
      <w:marLeft w:val="0"/>
      <w:marRight w:val="0"/>
      <w:marTop w:val="0"/>
      <w:marBottom w:val="0"/>
      <w:divBdr>
        <w:top w:val="none" w:sz="0" w:space="0" w:color="auto"/>
        <w:left w:val="none" w:sz="0" w:space="0" w:color="auto"/>
        <w:bottom w:val="none" w:sz="0" w:space="0" w:color="auto"/>
        <w:right w:val="none" w:sz="0" w:space="0" w:color="auto"/>
      </w:divBdr>
      <w:divsChild>
        <w:div w:id="466168823">
          <w:marLeft w:val="0"/>
          <w:marRight w:val="0"/>
          <w:marTop w:val="0"/>
          <w:marBottom w:val="0"/>
          <w:divBdr>
            <w:top w:val="none" w:sz="0" w:space="0" w:color="auto"/>
            <w:left w:val="none" w:sz="0" w:space="0" w:color="auto"/>
            <w:bottom w:val="none" w:sz="0" w:space="0" w:color="auto"/>
            <w:right w:val="none" w:sz="0" w:space="0" w:color="auto"/>
          </w:divBdr>
          <w:divsChild>
            <w:div w:id="466168804">
              <w:marLeft w:val="0"/>
              <w:marRight w:val="0"/>
              <w:marTop w:val="0"/>
              <w:marBottom w:val="150"/>
              <w:divBdr>
                <w:top w:val="none" w:sz="0" w:space="0" w:color="auto"/>
                <w:left w:val="none" w:sz="0" w:space="0" w:color="auto"/>
                <w:bottom w:val="none" w:sz="0" w:space="0" w:color="auto"/>
                <w:right w:val="none" w:sz="0" w:space="0" w:color="auto"/>
              </w:divBdr>
              <w:divsChild>
                <w:div w:id="46616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8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8Ож</b:Tag>
    <b:SourceType>Book</b:SourceType>
    <b:Guid>{10BDFC22-A3C9-4F55-827B-4B43CB6294AF}</b:Guid>
    <b:LCID>0</b:LCID>
    <b:Author>
      <b:Author>
        <b:NameList>
          <b:Person>
            <b:Last>8. Ожегов С. И.</b:Last>
            <b:First>Шведова</b:First>
            <b:Middle>Н. Ю. Толковый словарь русского языка. - М., 1999.</b:Middle>
          </b:Person>
        </b:NameList>
      </b:Author>
    </b:Author>
    <b:RefOrder>1</b:RefOrder>
  </b:Source>
</b:Sources>
</file>

<file path=customXml/itemProps1.xml><?xml version="1.0" encoding="utf-8"?>
<ds:datastoreItem xmlns:ds="http://schemas.openxmlformats.org/officeDocument/2006/customXml" ds:itemID="{8395F056-D92B-4FD4-9BC0-51F23846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2326</Words>
  <Characters>13263</Characters>
  <Application>Microsoft Office Word</Application>
  <DocSecurity>0</DocSecurity>
  <Lines>110</Lines>
  <Paragraphs>31</Paragraphs>
  <ScaleCrop>false</ScaleCrop>
  <Company>Microsoft</Company>
  <LinksUpToDate>false</LinksUpToDate>
  <CharactersWithSpaces>15558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Admin</cp:lastModifiedBy>
  <cp:revision>2</cp:revision>
  <dcterms:created xsi:type="dcterms:W3CDTF">2020-11-12T10:08:00Z</dcterms:created>
  <dcterms:modified xsi:type="dcterms:W3CDTF">2020-11-12T10:08:00Z</dcterms:modified>
</cp:coreProperties>
</file>