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b/>
        </w:rPr>
      </w:pPr>
      <w:proofErr w:type="spellStart"/>
      <w:r w:rsidRPr="00993285">
        <w:rPr>
          <w:rFonts w:eastAsia="DengXian"/>
          <w:b/>
          <w:lang w:val="en-US"/>
        </w:rPr>
        <w:t>Vip</w:t>
      </w:r>
      <w:proofErr w:type="spellEnd"/>
      <w:r w:rsidRPr="00993285">
        <w:rPr>
          <w:rFonts w:eastAsia="DengXian"/>
          <w:b/>
        </w:rPr>
        <w:t>-туризм как ресурс для развития территории Алтая</w:t>
      </w:r>
    </w:p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b/>
        </w:rPr>
      </w:pPr>
    </w:p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b/>
          <w:i/>
        </w:rPr>
      </w:pPr>
      <w:r w:rsidRPr="00993285">
        <w:rPr>
          <w:rFonts w:eastAsia="DengXian"/>
          <w:b/>
          <w:i/>
        </w:rPr>
        <w:t xml:space="preserve">Ангелина Юрьевна </w:t>
      </w:r>
      <w:proofErr w:type="spellStart"/>
      <w:r w:rsidRPr="00993285">
        <w:rPr>
          <w:rFonts w:eastAsia="DengXian"/>
          <w:b/>
          <w:i/>
        </w:rPr>
        <w:t>Репницына</w:t>
      </w:r>
      <w:proofErr w:type="spellEnd"/>
    </w:p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b/>
          <w:i/>
        </w:rPr>
      </w:pPr>
    </w:p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i/>
        </w:rPr>
      </w:pPr>
      <w:r w:rsidRPr="00993285">
        <w:rPr>
          <w:rFonts w:eastAsia="DengXian"/>
          <w:i/>
        </w:rPr>
        <w:t>Студент</w:t>
      </w:r>
    </w:p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i/>
        </w:rPr>
      </w:pPr>
    </w:p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i/>
        </w:rPr>
      </w:pPr>
      <w:r w:rsidRPr="00993285">
        <w:rPr>
          <w:rFonts w:eastAsia="DengXian"/>
          <w:i/>
        </w:rPr>
        <w:t>Алтайский государственный университет</w:t>
      </w:r>
    </w:p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i/>
        </w:rPr>
      </w:pPr>
    </w:p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i/>
        </w:rPr>
      </w:pPr>
      <w:r w:rsidRPr="00993285">
        <w:rPr>
          <w:rFonts w:eastAsia="DengXian"/>
          <w:i/>
        </w:rPr>
        <w:t>Институт географии, Барнаул, Россия</w:t>
      </w:r>
    </w:p>
    <w:p w:rsidR="002A1E75" w:rsidRPr="00993285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i/>
        </w:rPr>
      </w:pPr>
    </w:p>
    <w:p w:rsidR="002A1E75" w:rsidRPr="00493B17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Style w:val="a6"/>
          <w:rFonts w:eastAsia="DengXian"/>
          <w:color w:val="353535"/>
        </w:rPr>
      </w:pPr>
      <w:r w:rsidRPr="005C23BA">
        <w:rPr>
          <w:rStyle w:val="a6"/>
          <w:lang w:val="en-US"/>
        </w:rPr>
        <w:t>E</w:t>
      </w:r>
      <w:r w:rsidRPr="00493B17">
        <w:rPr>
          <w:rStyle w:val="a6"/>
        </w:rPr>
        <w:t>–</w:t>
      </w:r>
      <w:r w:rsidRPr="005C23BA">
        <w:rPr>
          <w:rStyle w:val="a6"/>
          <w:lang w:val="en-US"/>
        </w:rPr>
        <w:t>mail</w:t>
      </w:r>
      <w:r w:rsidRPr="00493B17">
        <w:rPr>
          <w:rStyle w:val="a6"/>
        </w:rPr>
        <w:t>:</w:t>
      </w:r>
      <w:r w:rsidRPr="00493B17">
        <w:rPr>
          <w:rStyle w:val="a6"/>
          <w:rFonts w:eastAsia="DengXian"/>
        </w:rPr>
        <w:t xml:space="preserve"> </w:t>
      </w:r>
      <w:proofErr w:type="spellStart"/>
      <w:r w:rsidRPr="00993285">
        <w:rPr>
          <w:rStyle w:val="a6"/>
          <w:rFonts w:eastAsia="DengXian"/>
          <w:iCs w:val="0"/>
          <w:lang w:val="en-US"/>
        </w:rPr>
        <w:t>angelina</w:t>
      </w:r>
      <w:proofErr w:type="spellEnd"/>
      <w:r w:rsidRPr="00493B17">
        <w:rPr>
          <w:rStyle w:val="a6"/>
          <w:rFonts w:eastAsia="DengXian"/>
          <w:iCs w:val="0"/>
        </w:rPr>
        <w:t>271@</w:t>
      </w:r>
      <w:r w:rsidRPr="00993285">
        <w:rPr>
          <w:rStyle w:val="a6"/>
          <w:rFonts w:eastAsia="DengXian"/>
          <w:iCs w:val="0"/>
          <w:lang w:val="en-US"/>
        </w:rPr>
        <w:t>mail</w:t>
      </w:r>
      <w:r w:rsidRPr="00493B17">
        <w:rPr>
          <w:rStyle w:val="a6"/>
          <w:rFonts w:eastAsia="DengXian"/>
          <w:iCs w:val="0"/>
        </w:rPr>
        <w:t>.</w:t>
      </w:r>
      <w:proofErr w:type="spellStart"/>
      <w:r w:rsidRPr="00993285">
        <w:rPr>
          <w:rStyle w:val="a6"/>
          <w:rFonts w:eastAsia="DengXian"/>
          <w:iCs w:val="0"/>
          <w:lang w:val="en-US"/>
        </w:rPr>
        <w:t>ru</w:t>
      </w:r>
      <w:proofErr w:type="spellEnd"/>
    </w:p>
    <w:p w:rsidR="002A1E75" w:rsidRPr="00493B17" w:rsidRDefault="002A1E75" w:rsidP="002A1E75">
      <w:pPr>
        <w:pStyle w:val="a3"/>
        <w:spacing w:before="0" w:beforeAutospacing="0" w:after="0" w:afterAutospacing="0"/>
        <w:ind w:firstLine="397"/>
        <w:jc w:val="center"/>
        <w:rPr>
          <w:rFonts w:eastAsia="DengXian"/>
          <w:i/>
        </w:rPr>
      </w:pPr>
    </w:p>
    <w:p w:rsidR="008B7DF3" w:rsidRPr="005C23BA" w:rsidRDefault="008B7DF3" w:rsidP="005C23BA">
      <w:pPr>
        <w:pStyle w:val="a3"/>
        <w:spacing w:before="0" w:beforeAutospacing="0" w:after="0" w:afterAutospacing="0"/>
        <w:ind w:firstLine="397"/>
        <w:jc w:val="both"/>
        <w:rPr>
          <w:rFonts w:eastAsia="DengXian"/>
          <w:color w:val="000000"/>
        </w:rPr>
      </w:pPr>
      <w:r w:rsidRPr="005C23BA">
        <w:rPr>
          <w:color w:val="000000"/>
        </w:rPr>
        <w:t xml:space="preserve">Год назад мир столкнулся с новой </w:t>
      </w:r>
      <w:proofErr w:type="spellStart"/>
      <w:r w:rsidRPr="005C23BA">
        <w:rPr>
          <w:color w:val="000000"/>
        </w:rPr>
        <w:t>коронавирусной</w:t>
      </w:r>
      <w:proofErr w:type="spellEnd"/>
      <w:r w:rsidRPr="005C23BA">
        <w:rPr>
          <w:color w:val="000000"/>
        </w:rPr>
        <w:t xml:space="preserve"> инфекцией, которая значительно повлияла на мировой туризм. Перемещение людей с туристическими целями практически сошло на нет. Хотя, стоит отметить, что данная статистика не коснулась премиум сегмента, а наоборот </w:t>
      </w:r>
      <w:r w:rsidRPr="005C23BA">
        <w:rPr>
          <w:rFonts w:eastAsia="DengXian"/>
          <w:color w:val="000000"/>
          <w:lang w:val="en-US"/>
        </w:rPr>
        <w:t>VIP</w:t>
      </w:r>
      <w:r w:rsidRPr="005C23BA">
        <w:rPr>
          <w:rFonts w:eastAsia="DengXian"/>
          <w:color w:val="000000"/>
        </w:rPr>
        <w:t>-туры стали очень популярны среди европейских граждан России. Алтай как раз вошел в ТОП-3 самых востребованных мест для отдыха во время пандемии.</w:t>
      </w:r>
    </w:p>
    <w:p w:rsidR="008B7DF3" w:rsidRPr="005C23BA" w:rsidRDefault="008B7DF3" w:rsidP="005C23BA">
      <w:pPr>
        <w:pStyle w:val="a3"/>
        <w:spacing w:before="0" w:beforeAutospacing="0" w:after="0" w:afterAutospacing="0"/>
        <w:ind w:firstLine="397"/>
        <w:jc w:val="both"/>
        <w:rPr>
          <w:rFonts w:eastAsia="DengXian"/>
          <w:color w:val="FF0000"/>
        </w:rPr>
      </w:pPr>
      <w:r w:rsidRPr="005C23BA">
        <w:rPr>
          <w:color w:val="000000"/>
        </w:rPr>
        <w:t xml:space="preserve"> VIP-туризм (элитный туризм) - это индивидуальный подход к организации путешествия туристов, а также повышенный комфорт, абсолютная независимость и обслуживание по высшему разряду</w:t>
      </w:r>
      <w:r w:rsidRPr="005C23BA">
        <w:rPr>
          <w:rFonts w:eastAsia="DengXian"/>
          <w:color w:val="000000"/>
        </w:rPr>
        <w:t>[1].</w:t>
      </w:r>
    </w:p>
    <w:p w:rsidR="008B7DF3" w:rsidRPr="005C23BA" w:rsidRDefault="008B7DF3" w:rsidP="005C23BA">
      <w:pPr>
        <w:pStyle w:val="a3"/>
        <w:spacing w:before="0" w:beforeAutospacing="0" w:after="0" w:afterAutospacing="0"/>
        <w:ind w:firstLine="397"/>
        <w:jc w:val="both"/>
        <w:rPr>
          <w:color w:val="000000"/>
        </w:rPr>
      </w:pPr>
      <w:r w:rsidRPr="005C23BA">
        <w:rPr>
          <w:color w:val="000000"/>
        </w:rPr>
        <w:t xml:space="preserve"> Для элитных туристов принято подбирать индивидуальный маршрут, руководствуясь исключительно вкусами и желаниями туриста. Элитный туризм в первую очередь рассчитан на состоятельную клиентуру. Здесь задается импульс развитию всей туристической индустрии, не случайно его называют «локомотивом» туристского бизнеса. Элитный или VIP-отдых предполагает путешествие по индивидуальной программе, пребывание в лучших отелях, аренду частных самолетов и яхт, посещение любых дальних уголков планеты, услуги персональных гидов. Данный вид отдыха требует высоких стандартов обслуживания, роскоши, а также многообразия развлекательных форм.</w:t>
      </w:r>
    </w:p>
    <w:p w:rsidR="008B7DF3" w:rsidRPr="005C23BA" w:rsidRDefault="008B7DF3" w:rsidP="005C23BA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5C23BA">
        <w:rPr>
          <w:rFonts w:ascii="Times New Roman" w:hAnsi="Times New Roman"/>
          <w:sz w:val="24"/>
          <w:szCs w:val="24"/>
        </w:rPr>
        <w:t xml:space="preserve">Особенности развития </w:t>
      </w:r>
      <w:r w:rsidRPr="005C23BA">
        <w:rPr>
          <w:rFonts w:ascii="Times New Roman" w:hAnsi="Times New Roman"/>
          <w:color w:val="000000"/>
          <w:sz w:val="24"/>
          <w:szCs w:val="24"/>
        </w:rPr>
        <w:t>VIP-туризма на Алтае.</w:t>
      </w:r>
    </w:p>
    <w:p w:rsidR="008B7DF3" w:rsidRPr="005C23BA" w:rsidRDefault="008B7DF3" w:rsidP="005C23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По данным  Управления Алтайского края по развитию туризма и курортной деятельности спрос на премиальный отдых в регионе в условиях пандемии и введенных ограничительных мер «многократно повысился». По данным федеральных и местных туроператоров, VIP-туры на </w:t>
      </w:r>
      <w:r w:rsidR="005C23BA">
        <w:rPr>
          <w:rFonts w:ascii="Times New Roman" w:hAnsi="Times New Roman"/>
          <w:sz w:val="24"/>
          <w:szCs w:val="24"/>
          <w:shd w:val="clear" w:color="auto" w:fill="FFFFFF"/>
        </w:rPr>
        <w:t xml:space="preserve">Алтай активно </w:t>
      </w:r>
      <w:proofErr w:type="gramStart"/>
      <w:r w:rsidR="005C23BA">
        <w:rPr>
          <w:rFonts w:ascii="Times New Roman" w:hAnsi="Times New Roman"/>
          <w:sz w:val="24"/>
          <w:szCs w:val="24"/>
          <w:shd w:val="clear" w:color="auto" w:fill="FFFFFF"/>
        </w:rPr>
        <w:t xml:space="preserve">бронируются </w:t>
      </w:r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proofErr w:type="gram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осень и зиму</w:t>
      </w:r>
      <w:r w:rsidR="00493B17" w:rsidRPr="00493B17">
        <w:rPr>
          <w:rFonts w:ascii="Times New Roman" w:hAnsi="Times New Roman"/>
          <w:sz w:val="24"/>
          <w:szCs w:val="24"/>
          <w:shd w:val="clear" w:color="auto" w:fill="FFFFFF"/>
        </w:rPr>
        <w:t>[2]</w:t>
      </w:r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8B7DF3" w:rsidRPr="005C23BA" w:rsidRDefault="008B7DF3" w:rsidP="005C23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23BA">
        <w:rPr>
          <w:rFonts w:ascii="Times New Roman" w:hAnsi="Times New Roman"/>
          <w:sz w:val="24"/>
          <w:szCs w:val="24"/>
          <w:shd w:val="clear" w:color="auto" w:fill="FFFFFF"/>
        </w:rPr>
        <w:t>Согласно краевой статистике, основной поток туристов на Алтай в VIP-сегменте в этом году идет из Москвы и Санкт-Петербурга.</w:t>
      </w:r>
    </w:p>
    <w:p w:rsidR="008B7DF3" w:rsidRPr="005C23BA" w:rsidRDefault="008B7DF3" w:rsidP="005C23B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23BA">
        <w:rPr>
          <w:rFonts w:ascii="Times New Roman" w:hAnsi="Times New Roman"/>
          <w:sz w:val="24"/>
          <w:szCs w:val="24"/>
          <w:shd w:val="clear" w:color="auto" w:fill="FFFFFF"/>
        </w:rPr>
        <w:t>Все VIP запросы на Алтай, как правило, очень нестандартны и включают в себя помимо проживания много компонентов и дополнительных опций, что требует участия опытного специалиста туристической компании. Специфика алтайского направления подразумевает серьезную работу с местными партнёрами – DMC, устойчивые отношения с отелями высокого класса, спрос на которые серьезно превышает предложение.</w:t>
      </w:r>
    </w:p>
    <w:p w:rsidR="008B7DF3" w:rsidRPr="005C23BA" w:rsidRDefault="008B7DF3" w:rsidP="005C23BA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В нашем регионе (Алтайский край и Республика Алтай) в ТОП-3 отелей сегментов VIP и «люкс», которые наиболее часто выбирают туристы в этом году, у туроператора PEGAS </w:t>
      </w:r>
      <w:proofErr w:type="spell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Touristik</w:t>
      </w:r>
      <w:proofErr w:type="spell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входят</w:t>
      </w:r>
      <w:r w:rsidRPr="005C23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Altay</w:t>
      </w:r>
      <w:proofErr w:type="spell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Village</w:t>
      </w:r>
      <w:proofErr w:type="spell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Teletskoe</w:t>
      </w:r>
      <w:proofErr w:type="spell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Resort</w:t>
      </w:r>
      <w:proofErr w:type="spell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5*</w:t>
      </w:r>
      <w:r w:rsidRPr="005C23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 </w:t>
      </w:r>
      <w:proofErr w:type="spell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Altai</w:t>
      </w:r>
      <w:proofErr w:type="spell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Palace</w:t>
      </w:r>
      <w:proofErr w:type="spell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Отель-казино 4*</w:t>
      </w:r>
      <w:r w:rsidRPr="005C23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 </w:t>
      </w:r>
      <w:proofErr w:type="spell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Altay</w:t>
      </w:r>
      <w:proofErr w:type="spell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Resort</w:t>
      </w:r>
      <w:proofErr w:type="spell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(природно-оздоровительный комплекс) 5*</w:t>
      </w:r>
      <w:r w:rsidRPr="005C23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Элитный отдых у нас по стоимости сравним с заграничным. </w:t>
      </w:r>
      <w:proofErr w:type="gramStart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>Так ,</w:t>
      </w:r>
      <w:proofErr w:type="gramEnd"/>
      <w:r w:rsidRPr="005C23BA">
        <w:rPr>
          <w:rFonts w:ascii="Times New Roman" w:hAnsi="Times New Roman"/>
          <w:sz w:val="24"/>
          <w:szCs w:val="24"/>
          <w:shd w:val="clear" w:color="auto" w:fill="FFFFFF"/>
        </w:rPr>
        <w:t xml:space="preserve"> например, у национального туроператора АЛЕАН стандартный средний чек VIP-тура на Алтай (продолжительность тура 5 дней/ 6 ночей, перелет бизнес-классом, проживание в объекте высокого уровня размещения, вертолетная прогулка продолжительностью 3-4 часа, индивидуальный рафтинг) находится в районе 750 000 р.    </w:t>
      </w:r>
    </w:p>
    <w:p w:rsidR="008B7DF3" w:rsidRDefault="008B7DF3" w:rsidP="005C23BA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5C23BA">
        <w:rPr>
          <w:rFonts w:ascii="Times New Roman" w:hAnsi="Times New Roman"/>
          <w:color w:val="000000"/>
          <w:sz w:val="24"/>
          <w:szCs w:val="24"/>
        </w:rPr>
        <w:lastRenderedPageBreak/>
        <w:t xml:space="preserve">К особенностям работы с </w:t>
      </w:r>
      <w:r w:rsidRPr="005C23BA">
        <w:rPr>
          <w:rFonts w:ascii="Times New Roman" w:hAnsi="Times New Roman"/>
          <w:sz w:val="24"/>
          <w:szCs w:val="24"/>
          <w:shd w:val="clear" w:color="auto" w:fill="FFFFFF"/>
        </w:rPr>
        <w:t>VIP</w:t>
      </w:r>
      <w:r w:rsidRPr="005C23BA">
        <w:rPr>
          <w:rFonts w:ascii="Times New Roman" w:hAnsi="Times New Roman"/>
          <w:color w:val="000000"/>
          <w:sz w:val="24"/>
          <w:szCs w:val="24"/>
        </w:rPr>
        <w:t xml:space="preserve"> гостями стоит отнести: персонализированный сервис; предвосхищение ожиданий; нестандартные запросы гостей; не говорить «нет», а предложить альтернативу; комплименты гостю (при встрече, в номере, при выезде, например, </w:t>
      </w:r>
      <w:proofErr w:type="spellStart"/>
      <w:r w:rsidRPr="005C23BA">
        <w:rPr>
          <w:rFonts w:ascii="Times New Roman" w:hAnsi="Times New Roman"/>
          <w:color w:val="000000"/>
          <w:sz w:val="24"/>
          <w:szCs w:val="24"/>
        </w:rPr>
        <w:t>просекко</w:t>
      </w:r>
      <w:proofErr w:type="spellEnd"/>
      <w:r w:rsidRPr="005C23BA">
        <w:rPr>
          <w:rFonts w:ascii="Times New Roman" w:hAnsi="Times New Roman"/>
          <w:color w:val="000000"/>
          <w:sz w:val="24"/>
          <w:szCs w:val="24"/>
        </w:rPr>
        <w:t xml:space="preserve"> в номере); лояльное отношение (не брать штрафы); контакт с гостем и обратная связь; обращение к гостю «господин, Иванов…», «госпожа, Смирнова…» поддержание высоко сервиса; включенные в стоимость услуги; учитываются предпочтения и пожелания гостя.</w:t>
      </w:r>
    </w:p>
    <w:p w:rsidR="00294136" w:rsidRDefault="00294136" w:rsidP="005C23BA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Стоит отметить, что в существующих отелях премиум-класса не хватает мест для всех желающих туристов отдохнуть на Алтае и насладиться нетронутой природой, чистым воздухом и изысканными блюдами, поэтому зачастую бронирование происходит на несколько месяцев вперед. Как правило, в таких отелях в летний сезон уже раскуплены места на новогодние праздники и весь зимний период. Загрузка относительно постоянна и не падает ниже 80% круглогодично.</w:t>
      </w:r>
    </w:p>
    <w:p w:rsidR="00294136" w:rsidRDefault="00294136" w:rsidP="005C23BA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Отели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Vip</w:t>
      </w:r>
      <w:proofErr w:type="spellEnd"/>
      <w:r w:rsidRPr="0029413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сегмента постоянно реинвестируют свою прибыль для расширения территории отеля, чтобы принять у себя больше гостей</w:t>
      </w:r>
      <w:r w:rsidR="00416FDA">
        <w:rPr>
          <w:rFonts w:ascii="Times New Roman" w:hAnsi="Times New Roman"/>
          <w:color w:val="000000"/>
          <w:sz w:val="24"/>
          <w:szCs w:val="24"/>
        </w:rPr>
        <w:t xml:space="preserve">, также расширяя  спектр оказываемых дополнительных услуг, и довольно часто </w:t>
      </w:r>
      <w:proofErr w:type="spellStart"/>
      <w:r w:rsidR="00416FDA">
        <w:rPr>
          <w:rFonts w:ascii="Times New Roman" w:hAnsi="Times New Roman"/>
          <w:color w:val="000000"/>
          <w:sz w:val="24"/>
          <w:szCs w:val="24"/>
        </w:rPr>
        <w:t>отельеры</w:t>
      </w:r>
      <w:proofErr w:type="spellEnd"/>
      <w:r w:rsidR="00416FDA">
        <w:rPr>
          <w:rFonts w:ascii="Times New Roman" w:hAnsi="Times New Roman"/>
          <w:color w:val="000000"/>
          <w:sz w:val="24"/>
          <w:szCs w:val="24"/>
        </w:rPr>
        <w:t xml:space="preserve"> и соучредители не скупятся на образовании своих сотрудников, давая им возможность проходить тренинги, семинары и повышения квалификации для оказания достойного сервиса гостям.</w:t>
      </w:r>
    </w:p>
    <w:p w:rsidR="00416FDA" w:rsidRPr="00416FDA" w:rsidRDefault="00416FDA" w:rsidP="00416FDA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Исключительная практика Алтая показывает, что нет худа без добра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,возможно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416F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фоне пандемии туризм в нашем регионе станет популярным, экономически выгодным и прибыльным. Так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Vip</w:t>
      </w:r>
      <w:proofErr w:type="spellEnd"/>
      <w:r w:rsidRPr="0099328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туризм способствует созданию новых рабочих мест</w:t>
      </w:r>
      <w:r w:rsidR="009932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993285">
        <w:rPr>
          <w:rFonts w:ascii="Times New Roman" w:hAnsi="Times New Roman"/>
          <w:color w:val="000000"/>
          <w:sz w:val="24"/>
          <w:szCs w:val="24"/>
        </w:rPr>
        <w:t>следовательно</w:t>
      </w:r>
      <w:proofErr w:type="gramEnd"/>
      <w:r w:rsidR="00993285">
        <w:rPr>
          <w:rFonts w:ascii="Times New Roman" w:hAnsi="Times New Roman"/>
          <w:color w:val="000000"/>
          <w:sz w:val="24"/>
          <w:szCs w:val="24"/>
        </w:rPr>
        <w:t xml:space="preserve"> занятость местного населения будет расти, а уровень безработицы падать.</w:t>
      </w:r>
    </w:p>
    <w:p w:rsidR="008B7DF3" w:rsidRPr="005C23BA" w:rsidRDefault="008B7DF3" w:rsidP="005C23BA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5C23BA">
        <w:rPr>
          <w:rFonts w:ascii="Times New Roman" w:hAnsi="Times New Roman"/>
          <w:b/>
          <w:sz w:val="24"/>
          <w:szCs w:val="24"/>
        </w:rPr>
        <w:t>Литература</w:t>
      </w:r>
    </w:p>
    <w:p w:rsidR="008B7DF3" w:rsidRPr="005C23BA" w:rsidRDefault="008B7DF3" w:rsidP="00493B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3BA">
        <w:rPr>
          <w:rFonts w:ascii="Times New Roman" w:hAnsi="Times New Roman"/>
          <w:sz w:val="24"/>
          <w:szCs w:val="24"/>
        </w:rPr>
        <w:t xml:space="preserve">Большой глоссарий терминов международного туризма/ под ред. М.Б. </w:t>
      </w:r>
      <w:proofErr w:type="spellStart"/>
      <w:r w:rsidRPr="005C23BA">
        <w:rPr>
          <w:rFonts w:ascii="Times New Roman" w:hAnsi="Times New Roman"/>
          <w:sz w:val="24"/>
          <w:szCs w:val="24"/>
        </w:rPr>
        <w:t>Биржакова</w:t>
      </w:r>
      <w:proofErr w:type="spellEnd"/>
      <w:r w:rsidRPr="005C23BA">
        <w:rPr>
          <w:rFonts w:ascii="Times New Roman" w:hAnsi="Times New Roman"/>
          <w:sz w:val="24"/>
          <w:szCs w:val="24"/>
        </w:rPr>
        <w:t>, В.И. Никифорова. СПб.: Герда: Невский Фонд, 2002.</w:t>
      </w:r>
    </w:p>
    <w:p w:rsidR="004E4721" w:rsidRPr="00493B17" w:rsidRDefault="00493B17" w:rsidP="00493B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Официальный сайт </w:t>
      </w:r>
      <w:r w:rsidR="00C4551B" w:rsidRPr="00493B17">
        <w:rPr>
          <w:shd w:val="clear" w:color="auto" w:fill="FFFFFF"/>
        </w:rPr>
        <w:t>Управления Алтайского края по развитию туризма и курортной деятельности</w:t>
      </w:r>
      <w:r>
        <w:rPr>
          <w:shd w:val="clear" w:color="auto" w:fill="FFFFFF"/>
        </w:rPr>
        <w:t xml:space="preserve"> </w:t>
      </w:r>
      <w:r w:rsidRPr="00493B17">
        <w:t>[Электронный ресурс]— Режим доступа:</w:t>
      </w:r>
      <w:r w:rsidR="00C4551B" w:rsidRPr="00493B17">
        <w:rPr>
          <w:shd w:val="clear" w:color="auto" w:fill="FFFFFF"/>
        </w:rPr>
        <w:t xml:space="preserve"> </w:t>
      </w:r>
      <w:r w:rsidRPr="00493B17">
        <w:rPr>
          <w:shd w:val="clear" w:color="auto" w:fill="FFFFFF"/>
        </w:rPr>
        <w:t>https://alttur22.ru/</w:t>
      </w:r>
      <w:r>
        <w:rPr>
          <w:shd w:val="clear" w:color="auto" w:fill="FFFFFF"/>
        </w:rPr>
        <w:t xml:space="preserve"> </w:t>
      </w:r>
      <w:bookmarkStart w:id="0" w:name="_GoBack"/>
      <w:bookmarkEnd w:id="0"/>
    </w:p>
    <w:sectPr w:rsidR="004E4721" w:rsidRPr="00493B17" w:rsidSect="002A1E7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1284"/>
    <w:multiLevelType w:val="hybridMultilevel"/>
    <w:tmpl w:val="0F266B7A"/>
    <w:lvl w:ilvl="0" w:tplc="78F6E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CA2CEC"/>
    <w:multiLevelType w:val="hybridMultilevel"/>
    <w:tmpl w:val="1A6E39C6"/>
    <w:lvl w:ilvl="0" w:tplc="792C11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77443D4E"/>
    <w:multiLevelType w:val="hybridMultilevel"/>
    <w:tmpl w:val="9774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606"/>
    <w:rsid w:val="00111C52"/>
    <w:rsid w:val="00142C03"/>
    <w:rsid w:val="001976DB"/>
    <w:rsid w:val="001C1D51"/>
    <w:rsid w:val="00294136"/>
    <w:rsid w:val="002A1E75"/>
    <w:rsid w:val="003A2499"/>
    <w:rsid w:val="00416FDA"/>
    <w:rsid w:val="00493B17"/>
    <w:rsid w:val="004E4721"/>
    <w:rsid w:val="00517A17"/>
    <w:rsid w:val="00584606"/>
    <w:rsid w:val="005C23BA"/>
    <w:rsid w:val="005C6485"/>
    <w:rsid w:val="0062233F"/>
    <w:rsid w:val="008B7DF3"/>
    <w:rsid w:val="008C41B4"/>
    <w:rsid w:val="008C68DC"/>
    <w:rsid w:val="00940EB7"/>
    <w:rsid w:val="00993285"/>
    <w:rsid w:val="009D6F15"/>
    <w:rsid w:val="00B50D69"/>
    <w:rsid w:val="00B86C62"/>
    <w:rsid w:val="00BC1C3C"/>
    <w:rsid w:val="00C4551B"/>
    <w:rsid w:val="00CC6709"/>
    <w:rsid w:val="00EA0CA4"/>
    <w:rsid w:val="00EB1F42"/>
    <w:rsid w:val="00EE6431"/>
    <w:rsid w:val="00F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8AD4"/>
  <w15:docId w15:val="{A3C787F9-6A1E-488B-9288-6181A5A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B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BC1C3C"/>
    <w:rPr>
      <w:b/>
      <w:bCs/>
    </w:rPr>
  </w:style>
  <w:style w:type="character" w:styleId="a5">
    <w:name w:val="Hyperlink"/>
    <w:uiPriority w:val="99"/>
    <w:unhideWhenUsed/>
    <w:rsid w:val="00CC6709"/>
    <w:rPr>
      <w:color w:val="0000FF"/>
      <w:u w:val="single"/>
    </w:rPr>
  </w:style>
  <w:style w:type="character" w:styleId="a6">
    <w:name w:val="Emphasis"/>
    <w:uiPriority w:val="20"/>
    <w:qFormat/>
    <w:rsid w:val="002A1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IZUMRUD</dc:creator>
  <cp:lastModifiedBy>IZUMRUD</cp:lastModifiedBy>
  <cp:revision>3</cp:revision>
  <dcterms:created xsi:type="dcterms:W3CDTF">2020-11-22T02:30:00Z</dcterms:created>
  <dcterms:modified xsi:type="dcterms:W3CDTF">2020-11-22T04:54:00Z</dcterms:modified>
</cp:coreProperties>
</file>