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CC4" w:rsidRPr="004F15E5" w:rsidRDefault="000E7CC4" w:rsidP="000E7CC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F15E5">
        <w:rPr>
          <w:rFonts w:ascii="Times New Roman" w:hAnsi="Times New Roman" w:cs="Times New Roman"/>
          <w:b/>
          <w:sz w:val="24"/>
          <w:szCs w:val="28"/>
        </w:rPr>
        <w:t>Методологические подходы при мелиссопалинологических исследованиях</w:t>
      </w:r>
    </w:p>
    <w:p w:rsidR="000E7CC4" w:rsidRPr="004F15E5" w:rsidRDefault="00C75DD9" w:rsidP="000E7CC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4F15E5">
        <w:rPr>
          <w:rFonts w:ascii="Times New Roman" w:hAnsi="Times New Roman" w:cs="Times New Roman"/>
          <w:b/>
          <w:i/>
          <w:sz w:val="24"/>
          <w:szCs w:val="28"/>
        </w:rPr>
        <w:t>Карташова Д.А.</w:t>
      </w:r>
      <w:r>
        <w:rPr>
          <w:rFonts w:ascii="Times New Roman" w:hAnsi="Times New Roman" w:cs="Times New Roman"/>
          <w:b/>
          <w:i/>
          <w:sz w:val="24"/>
          <w:szCs w:val="28"/>
        </w:rPr>
        <w:t>, Ненашева Г.И., Копытина Т.М.</w:t>
      </w:r>
    </w:p>
    <w:p w:rsidR="00025E45" w:rsidRPr="004F15E5" w:rsidRDefault="00C75DD9" w:rsidP="00025E45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С</w:t>
      </w:r>
      <w:r w:rsidRPr="004F15E5">
        <w:rPr>
          <w:rFonts w:ascii="Times New Roman" w:hAnsi="Times New Roman" w:cs="Times New Roman"/>
          <w:i/>
          <w:sz w:val="24"/>
          <w:szCs w:val="28"/>
        </w:rPr>
        <w:t>тудент</w:t>
      </w:r>
      <w:r>
        <w:rPr>
          <w:rFonts w:ascii="Times New Roman" w:hAnsi="Times New Roman" w:cs="Times New Roman"/>
          <w:i/>
          <w:sz w:val="24"/>
          <w:szCs w:val="28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8"/>
        </w:rPr>
        <w:t>д</w:t>
      </w:r>
      <w:r w:rsidR="00025E45" w:rsidRPr="004F15E5">
        <w:rPr>
          <w:rFonts w:ascii="Times New Roman" w:hAnsi="Times New Roman" w:cs="Times New Roman"/>
          <w:i/>
          <w:sz w:val="24"/>
          <w:szCs w:val="28"/>
        </w:rPr>
        <w:t>оцент кафедры</w:t>
      </w:r>
      <w:r w:rsidR="004F15E5" w:rsidRPr="004F15E5">
        <w:rPr>
          <w:rFonts w:ascii="Times New Roman" w:hAnsi="Times New Roman" w:cs="Times New Roman"/>
          <w:i/>
          <w:sz w:val="24"/>
          <w:szCs w:val="28"/>
        </w:rPr>
        <w:t xml:space="preserve"> физической географии и ГИС, кандидат географических наук, доцент кафедры бота</w:t>
      </w:r>
      <w:r>
        <w:rPr>
          <w:rFonts w:ascii="Times New Roman" w:hAnsi="Times New Roman" w:cs="Times New Roman"/>
          <w:i/>
          <w:sz w:val="24"/>
          <w:szCs w:val="28"/>
        </w:rPr>
        <w:t>ники, кандидат ботанических наук</w:t>
      </w:r>
      <w:r w:rsidR="004F15E5" w:rsidRPr="004F15E5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D17B4F" w:rsidRPr="004F15E5" w:rsidRDefault="00D17B4F" w:rsidP="00025E45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4F15E5">
        <w:rPr>
          <w:rFonts w:ascii="Times New Roman" w:hAnsi="Times New Roman" w:cs="Times New Roman"/>
          <w:i/>
          <w:sz w:val="24"/>
          <w:szCs w:val="28"/>
        </w:rPr>
        <w:t xml:space="preserve">Алтайский государственный </w:t>
      </w:r>
      <w:r w:rsidR="004F15E5" w:rsidRPr="004F15E5">
        <w:rPr>
          <w:rFonts w:ascii="Times New Roman" w:hAnsi="Times New Roman" w:cs="Times New Roman"/>
          <w:i/>
          <w:sz w:val="24"/>
          <w:szCs w:val="28"/>
        </w:rPr>
        <w:t>университет,</w:t>
      </w:r>
      <w:r w:rsidRPr="004F15E5">
        <w:rPr>
          <w:rFonts w:ascii="Times New Roman" w:hAnsi="Times New Roman" w:cs="Times New Roman"/>
          <w:i/>
          <w:sz w:val="24"/>
          <w:szCs w:val="28"/>
        </w:rPr>
        <w:t xml:space="preserve"> Институт географии</w:t>
      </w:r>
      <w:r w:rsidR="00025E45" w:rsidRPr="004F15E5">
        <w:rPr>
          <w:rFonts w:ascii="Times New Roman" w:hAnsi="Times New Roman" w:cs="Times New Roman"/>
          <w:i/>
          <w:sz w:val="24"/>
          <w:szCs w:val="28"/>
        </w:rPr>
        <w:t>, Институт биологии и биотехнологий, Барнаул, Россия</w:t>
      </w:r>
    </w:p>
    <w:p w:rsidR="004F15E5" w:rsidRPr="00C75DD9" w:rsidRDefault="00C75DD9" w:rsidP="00025E45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C75DD9">
        <w:rPr>
          <w:rFonts w:ascii="Times New Roman" w:hAnsi="Times New Roman" w:cs="Times New Roman"/>
          <w:i/>
          <w:iCs/>
          <w:sz w:val="24"/>
          <w:szCs w:val="28"/>
        </w:rPr>
        <w:t>E–</w:t>
      </w:r>
      <w:proofErr w:type="spellStart"/>
      <w:r w:rsidRPr="00C75DD9">
        <w:rPr>
          <w:rFonts w:ascii="Times New Roman" w:hAnsi="Times New Roman" w:cs="Times New Roman"/>
          <w:i/>
          <w:iCs/>
          <w:sz w:val="24"/>
          <w:szCs w:val="28"/>
        </w:rPr>
        <w:t>mail</w:t>
      </w:r>
      <w:proofErr w:type="spellEnd"/>
      <w:r w:rsidRPr="00C75DD9">
        <w:rPr>
          <w:rFonts w:ascii="Times New Roman" w:hAnsi="Times New Roman" w:cs="Times New Roman"/>
          <w:i/>
          <w:iCs/>
          <w:sz w:val="24"/>
          <w:szCs w:val="28"/>
        </w:rPr>
        <w:t>:</w:t>
      </w:r>
      <w:r w:rsidRPr="00C75DD9">
        <w:rPr>
          <w:rFonts w:ascii="Times New Roman" w:hAnsi="Times New Roman" w:cs="Times New Roman"/>
          <w:iCs/>
          <w:sz w:val="24"/>
          <w:szCs w:val="28"/>
        </w:rPr>
        <w:t xml:space="preserve"> </w:t>
      </w:r>
      <w:r w:rsidRPr="00C75DD9">
        <w:rPr>
          <w:rFonts w:ascii="Times New Roman" w:hAnsi="Times New Roman" w:cs="Times New Roman"/>
          <w:i/>
          <w:sz w:val="24"/>
          <w:szCs w:val="28"/>
        </w:rPr>
        <w:t xml:space="preserve">kartashova-darya@bk.ru, </w:t>
      </w:r>
      <w:hyperlink r:id="rId6" w:history="1">
        <w:r w:rsidR="004F15E5" w:rsidRPr="00C75DD9">
          <w:rPr>
            <w:rFonts w:ascii="Times New Roman" w:hAnsi="Times New Roman" w:cs="Times New Roman"/>
            <w:i/>
            <w:sz w:val="24"/>
            <w:szCs w:val="28"/>
          </w:rPr>
          <w:t>ngi_geo@mail.ru</w:t>
        </w:r>
      </w:hyperlink>
      <w:r w:rsidR="004F15E5" w:rsidRPr="00C75DD9">
        <w:rPr>
          <w:rFonts w:ascii="Times New Roman" w:hAnsi="Times New Roman" w:cs="Times New Roman"/>
          <w:i/>
          <w:sz w:val="24"/>
          <w:szCs w:val="28"/>
        </w:rPr>
        <w:t xml:space="preserve">, </w:t>
      </w:r>
      <w:hyperlink r:id="rId7" w:history="1">
        <w:r w:rsidR="004F15E5" w:rsidRPr="00C75DD9">
          <w:rPr>
            <w:rFonts w:ascii="Times New Roman" w:hAnsi="Times New Roman" w:cs="Times New Roman"/>
            <w:i/>
            <w:sz w:val="24"/>
            <w:szCs w:val="28"/>
          </w:rPr>
          <w:t>tatkop70@mail.ru</w:t>
        </w:r>
      </w:hyperlink>
    </w:p>
    <w:p w:rsidR="004F15E5" w:rsidRPr="00C75DD9" w:rsidRDefault="004F15E5" w:rsidP="004F15E5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F15E5" w:rsidRPr="004F15E5" w:rsidRDefault="006C5C78" w:rsidP="00EF4FE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Мелиссопалинология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5E5" w:rsidRPr="004F15E5">
        <w:rPr>
          <w:rFonts w:ascii="Times New Roman" w:hAnsi="Times New Roman" w:cs="Times New Roman"/>
          <w:sz w:val="24"/>
          <w:szCs w:val="24"/>
        </w:rPr>
        <w:t xml:space="preserve">изучает пыльцу, извлеченную из меда и других </w:t>
      </w:r>
      <w:proofErr w:type="spellStart"/>
      <w:r w:rsidR="004F15E5" w:rsidRPr="004F15E5">
        <w:rPr>
          <w:rFonts w:ascii="Times New Roman" w:hAnsi="Times New Roman" w:cs="Times New Roman"/>
          <w:sz w:val="24"/>
          <w:szCs w:val="24"/>
        </w:rPr>
        <w:t>пчелопродуктов</w:t>
      </w:r>
      <w:proofErr w:type="spellEnd"/>
      <w:r w:rsidR="00EF4FE7">
        <w:rPr>
          <w:rFonts w:ascii="Times New Roman" w:hAnsi="Times New Roman" w:cs="Times New Roman"/>
          <w:sz w:val="24"/>
          <w:szCs w:val="24"/>
        </w:rPr>
        <w:t xml:space="preserve"> [5]. </w:t>
      </w:r>
      <w:r w:rsidR="004F15E5" w:rsidRPr="004F15E5">
        <w:rPr>
          <w:rFonts w:ascii="Times New Roman" w:hAnsi="Times New Roman" w:cs="Times New Roman"/>
          <w:sz w:val="24"/>
          <w:szCs w:val="24"/>
        </w:rPr>
        <w:t xml:space="preserve">Перед </w:t>
      </w:r>
      <w:proofErr w:type="spellStart"/>
      <w:r w:rsidR="004F15E5" w:rsidRPr="004F15E5">
        <w:rPr>
          <w:rFonts w:ascii="Times New Roman" w:hAnsi="Times New Roman" w:cs="Times New Roman"/>
          <w:sz w:val="24"/>
          <w:szCs w:val="24"/>
        </w:rPr>
        <w:t>мелиссопалинологическим</w:t>
      </w:r>
      <w:proofErr w:type="spellEnd"/>
      <w:r w:rsidR="004F15E5" w:rsidRPr="004F15E5">
        <w:rPr>
          <w:rFonts w:ascii="Times New Roman" w:hAnsi="Times New Roman" w:cs="Times New Roman"/>
          <w:sz w:val="24"/>
          <w:szCs w:val="24"/>
        </w:rPr>
        <w:t xml:space="preserve"> анализом ставятся следующие задачи: выявление качественного и количественного состава пыльцы в продуктах пчеловодства (обножке, перге, </w:t>
      </w:r>
      <w:proofErr w:type="spellStart"/>
      <w:r w:rsidR="004F15E5" w:rsidRPr="004F15E5">
        <w:rPr>
          <w:rFonts w:ascii="Times New Roman" w:hAnsi="Times New Roman" w:cs="Times New Roman"/>
          <w:sz w:val="24"/>
          <w:szCs w:val="24"/>
        </w:rPr>
        <w:t>ульевом</w:t>
      </w:r>
      <w:proofErr w:type="spellEnd"/>
      <w:r w:rsidR="004F15E5" w:rsidRPr="004F15E5">
        <w:rPr>
          <w:rFonts w:ascii="Times New Roman" w:hAnsi="Times New Roman" w:cs="Times New Roman"/>
          <w:sz w:val="24"/>
          <w:szCs w:val="24"/>
        </w:rPr>
        <w:t xml:space="preserve"> и бортевом мёде), установление медоносно-</w:t>
      </w:r>
      <w:proofErr w:type="spellStart"/>
      <w:r w:rsidR="004F15E5" w:rsidRPr="004F15E5">
        <w:rPr>
          <w:rFonts w:ascii="Times New Roman" w:hAnsi="Times New Roman" w:cs="Times New Roman"/>
          <w:sz w:val="24"/>
          <w:szCs w:val="24"/>
        </w:rPr>
        <w:t>перганосной</w:t>
      </w:r>
      <w:proofErr w:type="spellEnd"/>
      <w:r w:rsidR="004F15E5" w:rsidRPr="004F15E5">
        <w:rPr>
          <w:rFonts w:ascii="Times New Roman" w:hAnsi="Times New Roman" w:cs="Times New Roman"/>
          <w:sz w:val="24"/>
          <w:szCs w:val="24"/>
        </w:rPr>
        <w:t xml:space="preserve"> базы региона, идентификация ботанико-географического происхождения медов и других продуктов пчеловодства, и выявление случаев их фальсификации. Текущее состояние знаний </w:t>
      </w:r>
      <w:proofErr w:type="spellStart"/>
      <w:r w:rsidR="004F15E5" w:rsidRPr="004F15E5">
        <w:rPr>
          <w:rFonts w:ascii="Times New Roman" w:hAnsi="Times New Roman" w:cs="Times New Roman"/>
          <w:sz w:val="24"/>
          <w:szCs w:val="24"/>
        </w:rPr>
        <w:t>мелиссопалинологической</w:t>
      </w:r>
      <w:proofErr w:type="spellEnd"/>
      <w:r w:rsidR="004F15E5" w:rsidRPr="004F15E5">
        <w:rPr>
          <w:rFonts w:ascii="Times New Roman" w:hAnsi="Times New Roman" w:cs="Times New Roman"/>
          <w:sz w:val="24"/>
          <w:szCs w:val="24"/>
        </w:rPr>
        <w:t xml:space="preserve"> системы позволяет определить основные виды растений, с которых ведется сбор, составить списки медоносов и сопутствующих видов, что имеет большое практическое значение для организации и сохранения кормовой базы пчеловодства [3</w:t>
      </w:r>
      <w:r w:rsidR="00EF4FE7">
        <w:rPr>
          <w:rFonts w:ascii="Times New Roman" w:hAnsi="Times New Roman" w:cs="Times New Roman"/>
          <w:sz w:val="24"/>
          <w:szCs w:val="24"/>
        </w:rPr>
        <w:t>, 4</w:t>
      </w:r>
      <w:r w:rsidR="004F15E5" w:rsidRPr="004F15E5">
        <w:rPr>
          <w:rFonts w:ascii="Times New Roman" w:hAnsi="Times New Roman" w:cs="Times New Roman"/>
          <w:sz w:val="24"/>
          <w:szCs w:val="24"/>
        </w:rPr>
        <w:t>].</w:t>
      </w:r>
    </w:p>
    <w:p w:rsidR="004F15E5" w:rsidRPr="004F15E5" w:rsidRDefault="004F15E5" w:rsidP="004F15E5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15E5">
        <w:rPr>
          <w:rFonts w:ascii="Times New Roman" w:hAnsi="Times New Roman" w:cs="Times New Roman"/>
          <w:sz w:val="24"/>
          <w:szCs w:val="24"/>
        </w:rPr>
        <w:t>Мелиссопалинологические</w:t>
      </w:r>
      <w:proofErr w:type="spellEnd"/>
      <w:r w:rsidRPr="004F15E5">
        <w:rPr>
          <w:rFonts w:ascii="Times New Roman" w:hAnsi="Times New Roman" w:cs="Times New Roman"/>
          <w:sz w:val="24"/>
          <w:szCs w:val="24"/>
        </w:rPr>
        <w:t xml:space="preserve"> исследования проводятся в три этапа: </w:t>
      </w:r>
      <w:proofErr w:type="spellStart"/>
      <w:r w:rsidRPr="004F15E5">
        <w:rPr>
          <w:rFonts w:ascii="Times New Roman" w:hAnsi="Times New Roman" w:cs="Times New Roman"/>
          <w:sz w:val="24"/>
          <w:szCs w:val="24"/>
        </w:rPr>
        <w:t>предполевой</w:t>
      </w:r>
      <w:proofErr w:type="spellEnd"/>
      <w:r w:rsidRPr="004F15E5">
        <w:rPr>
          <w:rFonts w:ascii="Times New Roman" w:hAnsi="Times New Roman" w:cs="Times New Roman"/>
          <w:sz w:val="24"/>
          <w:szCs w:val="24"/>
        </w:rPr>
        <w:t>, полевой и камеральный.</w:t>
      </w:r>
    </w:p>
    <w:p w:rsidR="004F15E5" w:rsidRPr="004F15E5" w:rsidRDefault="004F15E5" w:rsidP="004F15E5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5E5">
        <w:rPr>
          <w:rFonts w:ascii="Times New Roman" w:hAnsi="Times New Roman" w:cs="Times New Roman"/>
          <w:sz w:val="24"/>
          <w:szCs w:val="24"/>
        </w:rPr>
        <w:t xml:space="preserve">В ходе </w:t>
      </w:r>
      <w:proofErr w:type="spellStart"/>
      <w:r w:rsidRPr="004F15E5">
        <w:rPr>
          <w:rFonts w:ascii="Times New Roman" w:hAnsi="Times New Roman" w:cs="Times New Roman"/>
          <w:i/>
          <w:sz w:val="24"/>
          <w:szCs w:val="24"/>
        </w:rPr>
        <w:t>предполевого</w:t>
      </w:r>
      <w:proofErr w:type="spellEnd"/>
      <w:r w:rsidRPr="004F15E5">
        <w:rPr>
          <w:rFonts w:ascii="Times New Roman" w:hAnsi="Times New Roman" w:cs="Times New Roman"/>
          <w:sz w:val="24"/>
          <w:szCs w:val="24"/>
        </w:rPr>
        <w:t xml:space="preserve"> </w:t>
      </w:r>
      <w:r w:rsidRPr="004F15E5">
        <w:rPr>
          <w:rFonts w:ascii="Times New Roman" w:hAnsi="Times New Roman" w:cs="Times New Roman"/>
          <w:i/>
          <w:sz w:val="24"/>
          <w:szCs w:val="24"/>
        </w:rPr>
        <w:t>периода</w:t>
      </w:r>
      <w:r w:rsidRPr="004F15E5">
        <w:rPr>
          <w:rFonts w:ascii="Times New Roman" w:hAnsi="Times New Roman" w:cs="Times New Roman"/>
          <w:sz w:val="24"/>
          <w:szCs w:val="24"/>
        </w:rPr>
        <w:t xml:space="preserve"> собирается и анализируется литература с акцентом на регион область исследования, подготавливается исходный картографический материал. Особую роль играют определители растений, справочники, описания растительности.</w:t>
      </w:r>
    </w:p>
    <w:p w:rsidR="004F15E5" w:rsidRPr="004F15E5" w:rsidRDefault="004F15E5" w:rsidP="004F15E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F15E5">
        <w:rPr>
          <w:rFonts w:ascii="Times New Roman" w:hAnsi="Times New Roman" w:cs="Times New Roman"/>
          <w:i/>
          <w:sz w:val="24"/>
          <w:szCs w:val="24"/>
        </w:rPr>
        <w:t>Полевой</w:t>
      </w:r>
      <w:r w:rsidRPr="004F15E5">
        <w:rPr>
          <w:rFonts w:ascii="Times New Roman" w:hAnsi="Times New Roman" w:cs="Times New Roman"/>
          <w:sz w:val="24"/>
          <w:szCs w:val="24"/>
        </w:rPr>
        <w:t xml:space="preserve"> </w:t>
      </w:r>
      <w:r w:rsidRPr="004F15E5">
        <w:rPr>
          <w:rFonts w:ascii="Times New Roman" w:hAnsi="Times New Roman" w:cs="Times New Roman"/>
          <w:i/>
          <w:sz w:val="24"/>
          <w:szCs w:val="24"/>
        </w:rPr>
        <w:t>период</w:t>
      </w:r>
      <w:r w:rsidRPr="004F15E5">
        <w:rPr>
          <w:rFonts w:ascii="Times New Roman" w:hAnsi="Times New Roman" w:cs="Times New Roman"/>
          <w:sz w:val="24"/>
          <w:szCs w:val="24"/>
        </w:rPr>
        <w:t xml:space="preserve"> заключается в проведении рекогносцировки местности для выбора ключевых участков. Эти участки подлежат детальному изучению и должны охватывать всё разнообразие ландшафтов, представленных на изучаемой территории с целью их более глубокого познания и экстраполяции выявленных характеристик </w:t>
      </w:r>
      <w:proofErr w:type="gramStart"/>
      <w:r w:rsidRPr="004F15E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F15E5">
        <w:rPr>
          <w:rFonts w:ascii="Times New Roman" w:hAnsi="Times New Roman" w:cs="Times New Roman"/>
          <w:sz w:val="24"/>
          <w:szCs w:val="24"/>
        </w:rPr>
        <w:t xml:space="preserve"> менее изученные ПТК.</w:t>
      </w:r>
    </w:p>
    <w:p w:rsidR="004F15E5" w:rsidRPr="004F15E5" w:rsidRDefault="004F15E5" w:rsidP="006B770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F15E5">
        <w:rPr>
          <w:rFonts w:ascii="Times New Roman" w:hAnsi="Times New Roman" w:cs="Times New Roman"/>
          <w:sz w:val="24"/>
          <w:szCs w:val="24"/>
        </w:rPr>
        <w:t>Полевые исследования проводятся по единой для всей экспедиции методики наблюдений и фиксации их результатов. Здесь выявляется степень соответствия картографического и иного материала и сведений, полученных из литературных и фондовых источников, действительной обстановке на местности. Уточняются границы лесных массивов, пашни, луговых угодий.</w:t>
      </w:r>
      <w:r w:rsidR="006B7701">
        <w:rPr>
          <w:rFonts w:ascii="Times New Roman" w:hAnsi="Times New Roman" w:cs="Times New Roman"/>
          <w:sz w:val="24"/>
          <w:szCs w:val="24"/>
        </w:rPr>
        <w:t xml:space="preserve"> </w:t>
      </w:r>
      <w:r w:rsidRPr="004F15E5">
        <w:rPr>
          <w:rFonts w:ascii="Times New Roman" w:hAnsi="Times New Roman" w:cs="Times New Roman"/>
          <w:sz w:val="24"/>
          <w:szCs w:val="24"/>
        </w:rPr>
        <w:t xml:space="preserve">Итогом полевых исследований являются: гербарные сборы и образцы медов районов исследований. </w:t>
      </w:r>
    </w:p>
    <w:p w:rsidR="004F15E5" w:rsidRPr="004F15E5" w:rsidRDefault="004F15E5" w:rsidP="004F15E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F15E5">
        <w:rPr>
          <w:rFonts w:ascii="Times New Roman" w:hAnsi="Times New Roman" w:cs="Times New Roman"/>
          <w:i/>
          <w:sz w:val="24"/>
          <w:szCs w:val="24"/>
        </w:rPr>
        <w:t>Камеральный период</w:t>
      </w:r>
      <w:r w:rsidRPr="004F15E5">
        <w:rPr>
          <w:rFonts w:ascii="Times New Roman" w:hAnsi="Times New Roman" w:cs="Times New Roman"/>
          <w:sz w:val="24"/>
          <w:szCs w:val="24"/>
        </w:rPr>
        <w:t>. Составляется список медоносных растений на основании наблюдений посещаемости растений пчёлами и с учётом литературных данных. Выделяются группы видов растений</w:t>
      </w:r>
      <w:r w:rsidR="006B7701">
        <w:rPr>
          <w:rFonts w:ascii="Times New Roman" w:hAnsi="Times New Roman" w:cs="Times New Roman"/>
          <w:sz w:val="24"/>
          <w:szCs w:val="24"/>
        </w:rPr>
        <w:t xml:space="preserve">. </w:t>
      </w:r>
      <w:r w:rsidRPr="004F15E5">
        <w:rPr>
          <w:rFonts w:ascii="Times New Roman" w:hAnsi="Times New Roman" w:cs="Times New Roman"/>
          <w:sz w:val="24"/>
          <w:szCs w:val="24"/>
        </w:rPr>
        <w:t xml:space="preserve">Составляются характеристики </w:t>
      </w:r>
      <w:proofErr w:type="spellStart"/>
      <w:r w:rsidRPr="004F15E5">
        <w:rPr>
          <w:rFonts w:ascii="Times New Roman" w:hAnsi="Times New Roman" w:cs="Times New Roman"/>
          <w:sz w:val="24"/>
          <w:szCs w:val="24"/>
        </w:rPr>
        <w:t>флороценотипов</w:t>
      </w:r>
      <w:proofErr w:type="spellEnd"/>
      <w:r w:rsidRPr="004F15E5">
        <w:rPr>
          <w:rFonts w:ascii="Times New Roman" w:hAnsi="Times New Roman" w:cs="Times New Roman"/>
          <w:sz w:val="24"/>
          <w:szCs w:val="24"/>
        </w:rPr>
        <w:t xml:space="preserve"> мест расположения пасек. </w:t>
      </w:r>
    </w:p>
    <w:p w:rsidR="004F15E5" w:rsidRPr="004F15E5" w:rsidRDefault="004F15E5" w:rsidP="004F15E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F15E5">
        <w:rPr>
          <w:rFonts w:ascii="Times New Roman" w:hAnsi="Times New Roman" w:cs="Times New Roman"/>
          <w:sz w:val="24"/>
          <w:szCs w:val="24"/>
        </w:rPr>
        <w:t xml:space="preserve">Камеральные исследования включают лабораторную обработку образцов для </w:t>
      </w:r>
      <w:proofErr w:type="spellStart"/>
      <w:r w:rsidRPr="004F15E5">
        <w:rPr>
          <w:rFonts w:ascii="Times New Roman" w:hAnsi="Times New Roman" w:cs="Times New Roman"/>
          <w:sz w:val="24"/>
          <w:szCs w:val="24"/>
        </w:rPr>
        <w:t>мелиссопалинологического</w:t>
      </w:r>
      <w:proofErr w:type="spellEnd"/>
      <w:r w:rsidRPr="004F15E5">
        <w:rPr>
          <w:rFonts w:ascii="Times New Roman" w:hAnsi="Times New Roman" w:cs="Times New Roman"/>
          <w:sz w:val="24"/>
          <w:szCs w:val="24"/>
        </w:rPr>
        <w:t xml:space="preserve"> анализа</w:t>
      </w:r>
    </w:p>
    <w:p w:rsidR="004F15E5" w:rsidRPr="004F15E5" w:rsidRDefault="004F15E5" w:rsidP="004F15E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F15E5">
        <w:rPr>
          <w:rFonts w:ascii="Times New Roman" w:hAnsi="Times New Roman" w:cs="Times New Roman"/>
          <w:i/>
          <w:sz w:val="24"/>
          <w:szCs w:val="24"/>
        </w:rPr>
        <w:t>Приготовление препаратов рецентной пыльцы</w:t>
      </w:r>
      <w:r w:rsidRPr="004F15E5">
        <w:rPr>
          <w:rFonts w:ascii="Times New Roman" w:hAnsi="Times New Roman" w:cs="Times New Roman"/>
          <w:sz w:val="24"/>
          <w:szCs w:val="24"/>
        </w:rPr>
        <w:t xml:space="preserve">. Пыльца может использоваться как </w:t>
      </w:r>
      <w:proofErr w:type="gramStart"/>
      <w:r w:rsidRPr="004F15E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F15E5">
        <w:rPr>
          <w:rFonts w:ascii="Times New Roman" w:hAnsi="Times New Roman" w:cs="Times New Roman"/>
          <w:sz w:val="24"/>
          <w:szCs w:val="24"/>
        </w:rPr>
        <w:t xml:space="preserve"> свежих, так и с гербаризированных растений. Пыльник помещают на предметное стекло, добавляют 2–3 капли 96%-</w:t>
      </w:r>
      <w:proofErr w:type="spellStart"/>
      <w:r w:rsidRPr="004F15E5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4F15E5">
        <w:rPr>
          <w:rFonts w:ascii="Times New Roman" w:hAnsi="Times New Roman" w:cs="Times New Roman"/>
          <w:sz w:val="24"/>
          <w:szCs w:val="24"/>
        </w:rPr>
        <w:t xml:space="preserve"> спирта с и 2–3 капли дистиллированной воды и подогревали стекло до полного исчезновения влаги. После чего пыльник разрушают </w:t>
      </w:r>
      <w:proofErr w:type="spellStart"/>
      <w:r w:rsidRPr="004F15E5">
        <w:rPr>
          <w:rFonts w:ascii="Times New Roman" w:hAnsi="Times New Roman" w:cs="Times New Roman"/>
          <w:sz w:val="24"/>
          <w:szCs w:val="24"/>
        </w:rPr>
        <w:t>препаровальной</w:t>
      </w:r>
      <w:proofErr w:type="spellEnd"/>
      <w:r w:rsidRPr="004F15E5">
        <w:rPr>
          <w:rFonts w:ascii="Times New Roman" w:hAnsi="Times New Roman" w:cs="Times New Roman"/>
          <w:sz w:val="24"/>
          <w:szCs w:val="24"/>
        </w:rPr>
        <w:t xml:space="preserve"> иглой, фиксируют пыльцу каплей 70%-</w:t>
      </w:r>
      <w:proofErr w:type="spellStart"/>
      <w:r w:rsidRPr="004F15E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4F15E5">
        <w:rPr>
          <w:rFonts w:ascii="Times New Roman" w:hAnsi="Times New Roman" w:cs="Times New Roman"/>
          <w:sz w:val="24"/>
          <w:szCs w:val="24"/>
        </w:rPr>
        <w:t xml:space="preserve"> спирта, подкрашенного 1–2%-м фуксином, и заключают в глицерин-желатину. </w:t>
      </w:r>
    </w:p>
    <w:p w:rsidR="004F15E5" w:rsidRPr="004F15E5" w:rsidRDefault="004F15E5" w:rsidP="004F15E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F15E5">
        <w:rPr>
          <w:rFonts w:ascii="Times New Roman" w:hAnsi="Times New Roman" w:cs="Times New Roman"/>
          <w:sz w:val="24"/>
          <w:szCs w:val="24"/>
        </w:rPr>
        <w:t xml:space="preserve">Для приготовления </w:t>
      </w:r>
      <w:proofErr w:type="gramStart"/>
      <w:r w:rsidRPr="004F15E5">
        <w:rPr>
          <w:rFonts w:ascii="Times New Roman" w:hAnsi="Times New Roman" w:cs="Times New Roman"/>
          <w:sz w:val="24"/>
          <w:szCs w:val="24"/>
        </w:rPr>
        <w:t>глицерин-желатины</w:t>
      </w:r>
      <w:proofErr w:type="gramEnd"/>
      <w:r w:rsidRPr="004F15E5">
        <w:rPr>
          <w:rFonts w:ascii="Times New Roman" w:hAnsi="Times New Roman" w:cs="Times New Roman"/>
          <w:sz w:val="24"/>
          <w:szCs w:val="24"/>
        </w:rPr>
        <w:t xml:space="preserve"> 10 г желатина заливают 60 мл дистиллированной воды и выдерживают 2–3 ч для набухания. Затем наливают глицерин </w:t>
      </w:r>
      <w:r w:rsidRPr="004F15E5">
        <w:rPr>
          <w:rFonts w:ascii="Times New Roman" w:hAnsi="Times New Roman" w:cs="Times New Roman"/>
          <w:sz w:val="24"/>
          <w:szCs w:val="24"/>
        </w:rPr>
        <w:lastRenderedPageBreak/>
        <w:t>с растворенным в нем фенолом (0,1 г), нагревают на водяной бане и помешивают до образования однородной массы [4].</w:t>
      </w:r>
    </w:p>
    <w:p w:rsidR="004F15E5" w:rsidRPr="004F15E5" w:rsidRDefault="004F15E5" w:rsidP="004F15E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F15E5">
        <w:rPr>
          <w:rFonts w:ascii="Times New Roman" w:hAnsi="Times New Roman" w:cs="Times New Roman"/>
          <w:i/>
          <w:sz w:val="24"/>
          <w:szCs w:val="24"/>
        </w:rPr>
        <w:t>Приготовление препаратов из мёда</w:t>
      </w:r>
      <w:r w:rsidRPr="004F15E5">
        <w:rPr>
          <w:rFonts w:ascii="Times New Roman" w:hAnsi="Times New Roman" w:cs="Times New Roman"/>
          <w:sz w:val="24"/>
          <w:szCs w:val="24"/>
        </w:rPr>
        <w:t>. Для определения относительной частоты пыльцевых зерен в меде на этапе отбора и подготовки пробы отбирают репрезентативную пробу массой не менее 200 грамм в соответствии с ГОСТ 31766-2012 [</w:t>
      </w:r>
      <w:r w:rsidR="00EF4FE7">
        <w:rPr>
          <w:rFonts w:ascii="Times New Roman" w:hAnsi="Times New Roman" w:cs="Times New Roman"/>
          <w:sz w:val="24"/>
          <w:szCs w:val="24"/>
        </w:rPr>
        <w:t>1</w:t>
      </w:r>
      <w:r w:rsidRPr="004F15E5">
        <w:rPr>
          <w:rFonts w:ascii="Times New Roman" w:hAnsi="Times New Roman" w:cs="Times New Roman"/>
          <w:sz w:val="24"/>
          <w:szCs w:val="24"/>
        </w:rPr>
        <w:t>] и ГОСТ 19792-2001 [</w:t>
      </w:r>
      <w:r w:rsidR="00EF4FE7">
        <w:rPr>
          <w:rFonts w:ascii="Times New Roman" w:hAnsi="Times New Roman" w:cs="Times New Roman"/>
          <w:sz w:val="24"/>
          <w:szCs w:val="24"/>
        </w:rPr>
        <w:t>2</w:t>
      </w:r>
      <w:r w:rsidRPr="004F15E5">
        <w:rPr>
          <w:rFonts w:ascii="Times New Roman" w:hAnsi="Times New Roman" w:cs="Times New Roman"/>
          <w:sz w:val="24"/>
          <w:szCs w:val="24"/>
        </w:rPr>
        <w:t>]. Отобранную предварительно подготовленную пробу тщательно перемешивают в течение трех и более минут.</w:t>
      </w:r>
    </w:p>
    <w:p w:rsidR="004F15E5" w:rsidRPr="004F15E5" w:rsidRDefault="004F15E5" w:rsidP="004F15E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F15E5">
        <w:rPr>
          <w:rFonts w:ascii="Times New Roman" w:hAnsi="Times New Roman" w:cs="Times New Roman"/>
          <w:sz w:val="24"/>
          <w:szCs w:val="24"/>
        </w:rPr>
        <w:t>На следующем этапе – 10,0±0,1 г подготовленного образца меда растворяют в 20 см</w:t>
      </w:r>
      <w:r w:rsidRPr="004F15E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F15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15E5">
        <w:rPr>
          <w:rFonts w:ascii="Times New Roman" w:hAnsi="Times New Roman" w:cs="Times New Roman"/>
          <w:sz w:val="24"/>
          <w:szCs w:val="24"/>
        </w:rPr>
        <w:t>дистиллированной воды, нагретой до 40°С. Полученный раствор центрифугируют</w:t>
      </w:r>
      <w:proofErr w:type="gramEnd"/>
      <w:r w:rsidRPr="004F15E5">
        <w:rPr>
          <w:rFonts w:ascii="Times New Roman" w:hAnsi="Times New Roman" w:cs="Times New Roman"/>
          <w:sz w:val="24"/>
          <w:szCs w:val="24"/>
        </w:rPr>
        <w:t xml:space="preserve"> в течение 10 минут (ускорение 1000 g). Затем </w:t>
      </w:r>
      <w:proofErr w:type="spellStart"/>
      <w:r w:rsidRPr="004F15E5">
        <w:rPr>
          <w:rFonts w:ascii="Times New Roman" w:hAnsi="Times New Roman" w:cs="Times New Roman"/>
          <w:sz w:val="24"/>
          <w:szCs w:val="24"/>
        </w:rPr>
        <w:t>надосадочную</w:t>
      </w:r>
      <w:proofErr w:type="spellEnd"/>
      <w:r w:rsidRPr="004F15E5">
        <w:rPr>
          <w:rFonts w:ascii="Times New Roman" w:hAnsi="Times New Roman" w:cs="Times New Roman"/>
          <w:sz w:val="24"/>
          <w:szCs w:val="24"/>
        </w:rPr>
        <w:t xml:space="preserve"> жидкость осторожно сливают, а к полученному осадку добавляют 20 см</w:t>
      </w:r>
      <w:r w:rsidRPr="004F15E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F15E5">
        <w:rPr>
          <w:rFonts w:ascii="Times New Roman" w:hAnsi="Times New Roman" w:cs="Times New Roman"/>
          <w:sz w:val="24"/>
          <w:szCs w:val="24"/>
        </w:rPr>
        <w:t xml:space="preserve"> дистиллированной воды и перемешивают. После этого полученную суспензию снова центрифугируют в течение 5 минут. Вновь полученную </w:t>
      </w:r>
      <w:proofErr w:type="spellStart"/>
      <w:r w:rsidRPr="004F15E5">
        <w:rPr>
          <w:rFonts w:ascii="Times New Roman" w:hAnsi="Times New Roman" w:cs="Times New Roman"/>
          <w:sz w:val="24"/>
          <w:szCs w:val="24"/>
        </w:rPr>
        <w:t>надосадочную</w:t>
      </w:r>
      <w:proofErr w:type="spellEnd"/>
      <w:r w:rsidRPr="004F15E5">
        <w:rPr>
          <w:rFonts w:ascii="Times New Roman" w:hAnsi="Times New Roman" w:cs="Times New Roman"/>
          <w:sz w:val="24"/>
          <w:szCs w:val="24"/>
        </w:rPr>
        <w:t xml:space="preserve"> жидкость декантируют, </w:t>
      </w:r>
      <w:proofErr w:type="spellStart"/>
      <w:r w:rsidRPr="004F15E5">
        <w:rPr>
          <w:rFonts w:ascii="Times New Roman" w:hAnsi="Times New Roman" w:cs="Times New Roman"/>
          <w:sz w:val="24"/>
          <w:szCs w:val="24"/>
        </w:rPr>
        <w:t>центрифужную</w:t>
      </w:r>
      <w:proofErr w:type="spellEnd"/>
      <w:r w:rsidRPr="004F15E5">
        <w:rPr>
          <w:rFonts w:ascii="Times New Roman" w:hAnsi="Times New Roman" w:cs="Times New Roman"/>
          <w:sz w:val="24"/>
          <w:szCs w:val="24"/>
        </w:rPr>
        <w:t xml:space="preserve"> пробирку помещают на фильтровальную бумагу под углом 45° для удаления остатков жидкости. Полученный осадок тщательно перемешивают дозатором со сменным наконечником, переносят на предварительно разогретое до 40</w:t>
      </w:r>
      <w:proofErr w:type="gramStart"/>
      <w:r w:rsidRPr="004F15E5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4F15E5">
        <w:rPr>
          <w:rFonts w:ascii="Times New Roman" w:hAnsi="Times New Roman" w:cs="Times New Roman"/>
          <w:sz w:val="24"/>
          <w:szCs w:val="24"/>
        </w:rPr>
        <w:t xml:space="preserve"> предметное стекло и распределяют по площади 22х22 мм. Затем разогревают на водяной бане каплю </w:t>
      </w:r>
      <w:proofErr w:type="gramStart"/>
      <w:r w:rsidRPr="004F15E5">
        <w:rPr>
          <w:rFonts w:ascii="Times New Roman" w:hAnsi="Times New Roman" w:cs="Times New Roman"/>
          <w:sz w:val="24"/>
          <w:szCs w:val="24"/>
        </w:rPr>
        <w:t>глицерин-желатины</w:t>
      </w:r>
      <w:proofErr w:type="gramEnd"/>
      <w:r w:rsidRPr="004F15E5">
        <w:rPr>
          <w:rFonts w:ascii="Times New Roman" w:hAnsi="Times New Roman" w:cs="Times New Roman"/>
          <w:sz w:val="24"/>
          <w:szCs w:val="24"/>
        </w:rPr>
        <w:t xml:space="preserve"> и наносят на покровное стекло, рисуя на нем крест по диагонали для фиксации пыльцевых зерен, при этом глицерин-желатин может быть светлым или подкрашенным 0,1% спиртовым раствором фуксина. Подсушенный осадок на предметном стекле порывают покровным стеклом, и препарат снова подогревают в течение 5 минут при температуре не выше 40°С.</w:t>
      </w:r>
      <w:r w:rsidR="006B7701">
        <w:rPr>
          <w:rFonts w:ascii="Times New Roman" w:hAnsi="Times New Roman" w:cs="Times New Roman"/>
          <w:sz w:val="24"/>
          <w:szCs w:val="24"/>
        </w:rPr>
        <w:t xml:space="preserve"> </w:t>
      </w:r>
      <w:r w:rsidRPr="004F15E5">
        <w:rPr>
          <w:rFonts w:ascii="Times New Roman" w:hAnsi="Times New Roman" w:cs="Times New Roman"/>
          <w:sz w:val="24"/>
          <w:szCs w:val="24"/>
        </w:rPr>
        <w:t>Препарат готов к просмотру только после полного застывания глицеринового желатина [</w:t>
      </w:r>
      <w:r w:rsidR="006B7701">
        <w:rPr>
          <w:rFonts w:ascii="Times New Roman" w:hAnsi="Times New Roman" w:cs="Times New Roman"/>
          <w:sz w:val="24"/>
          <w:szCs w:val="24"/>
        </w:rPr>
        <w:t xml:space="preserve">1, 2, </w:t>
      </w:r>
      <w:r w:rsidRPr="004F15E5">
        <w:rPr>
          <w:rFonts w:ascii="Times New Roman" w:hAnsi="Times New Roman" w:cs="Times New Roman"/>
          <w:sz w:val="24"/>
          <w:szCs w:val="24"/>
        </w:rPr>
        <w:t>6].</w:t>
      </w:r>
    </w:p>
    <w:p w:rsidR="004F15E5" w:rsidRPr="004F15E5" w:rsidRDefault="004F15E5" w:rsidP="006B770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F15E5">
        <w:rPr>
          <w:rFonts w:ascii="Times New Roman" w:hAnsi="Times New Roman" w:cs="Times New Roman"/>
          <w:i/>
          <w:sz w:val="24"/>
          <w:szCs w:val="24"/>
        </w:rPr>
        <w:t>Микроскопические исследования</w:t>
      </w:r>
      <w:r w:rsidRPr="004F15E5">
        <w:rPr>
          <w:rFonts w:ascii="Times New Roman" w:hAnsi="Times New Roman" w:cs="Times New Roman"/>
          <w:sz w:val="24"/>
          <w:szCs w:val="24"/>
        </w:rPr>
        <w:t xml:space="preserve">. Каждый препарат просматривается при помощи микроскопа </w:t>
      </w:r>
      <w:proofErr w:type="spellStart"/>
      <w:r w:rsidRPr="004F15E5">
        <w:rPr>
          <w:rFonts w:ascii="Times New Roman" w:hAnsi="Times New Roman" w:cs="Times New Roman"/>
          <w:sz w:val="24"/>
          <w:szCs w:val="24"/>
        </w:rPr>
        <w:t>Axiostar</w:t>
      </w:r>
      <w:proofErr w:type="spellEnd"/>
      <w:r w:rsidRPr="004F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5E5">
        <w:rPr>
          <w:rFonts w:ascii="Times New Roman" w:hAnsi="Times New Roman" w:cs="Times New Roman"/>
          <w:sz w:val="24"/>
          <w:szCs w:val="24"/>
        </w:rPr>
        <w:t>plus</w:t>
      </w:r>
      <w:proofErr w:type="spellEnd"/>
      <w:r w:rsidRPr="004F15E5">
        <w:rPr>
          <w:rFonts w:ascii="Times New Roman" w:hAnsi="Times New Roman" w:cs="Times New Roman"/>
          <w:sz w:val="24"/>
          <w:szCs w:val="24"/>
        </w:rPr>
        <w:t>. Те пыльцевые зерна, которые находятся в перге, не учитываются. Поля зрения равномерно распределяются по рядам. Интервал между счетными полями зависит от плотности пыльцевых зерен. В каждом ряду насчитывается не менее 100 пыльцевых зерен. Первые пять рядов распределяют равномерно по площади препарата</w:t>
      </w:r>
      <w:r w:rsidR="006B7701">
        <w:rPr>
          <w:rFonts w:ascii="Times New Roman" w:hAnsi="Times New Roman" w:cs="Times New Roman"/>
          <w:sz w:val="24"/>
          <w:szCs w:val="24"/>
        </w:rPr>
        <w:t xml:space="preserve">. </w:t>
      </w:r>
      <w:r w:rsidRPr="004F15E5">
        <w:rPr>
          <w:rFonts w:ascii="Times New Roman" w:hAnsi="Times New Roman" w:cs="Times New Roman"/>
          <w:sz w:val="24"/>
          <w:szCs w:val="24"/>
        </w:rPr>
        <w:t>Сумма подсчитанных пыльцевых зерен должна составлять не менее 1000.</w:t>
      </w:r>
      <w:r w:rsidR="006B7701">
        <w:rPr>
          <w:rFonts w:ascii="Times New Roman" w:hAnsi="Times New Roman" w:cs="Times New Roman"/>
          <w:sz w:val="24"/>
          <w:szCs w:val="24"/>
        </w:rPr>
        <w:t xml:space="preserve"> </w:t>
      </w:r>
      <w:r w:rsidRPr="004F15E5">
        <w:rPr>
          <w:rFonts w:ascii="Times New Roman" w:hAnsi="Times New Roman" w:cs="Times New Roman"/>
          <w:sz w:val="24"/>
          <w:szCs w:val="24"/>
        </w:rPr>
        <w:t>Для идентификации пыльцы медоносных растений использ</w:t>
      </w:r>
      <w:r w:rsidR="006B7701">
        <w:rPr>
          <w:rFonts w:ascii="Times New Roman" w:hAnsi="Times New Roman" w:cs="Times New Roman"/>
          <w:sz w:val="24"/>
          <w:szCs w:val="24"/>
        </w:rPr>
        <w:t>уются</w:t>
      </w:r>
      <w:r w:rsidRPr="004F15E5">
        <w:rPr>
          <w:rFonts w:ascii="Times New Roman" w:hAnsi="Times New Roman" w:cs="Times New Roman"/>
          <w:sz w:val="24"/>
          <w:szCs w:val="24"/>
        </w:rPr>
        <w:t xml:space="preserve"> эталонные препараты рецентной пыльцы, зерна дифференцируются по возможности до рода</w:t>
      </w:r>
      <w:r w:rsidR="006B7701" w:rsidRPr="006B7701">
        <w:rPr>
          <w:rFonts w:ascii="Times New Roman" w:hAnsi="Times New Roman" w:cs="Times New Roman"/>
          <w:sz w:val="24"/>
          <w:szCs w:val="24"/>
        </w:rPr>
        <w:t xml:space="preserve"> [</w:t>
      </w:r>
      <w:r w:rsidR="006B7701">
        <w:rPr>
          <w:rFonts w:ascii="Times New Roman" w:hAnsi="Times New Roman" w:cs="Times New Roman"/>
          <w:sz w:val="24"/>
          <w:szCs w:val="24"/>
        </w:rPr>
        <w:t>6</w:t>
      </w:r>
      <w:r w:rsidR="006B7701" w:rsidRPr="006B7701">
        <w:rPr>
          <w:rFonts w:ascii="Times New Roman" w:hAnsi="Times New Roman" w:cs="Times New Roman"/>
          <w:sz w:val="24"/>
          <w:szCs w:val="24"/>
        </w:rPr>
        <w:t>]</w:t>
      </w:r>
      <w:r w:rsidRPr="004F15E5">
        <w:rPr>
          <w:rFonts w:ascii="Times New Roman" w:hAnsi="Times New Roman" w:cs="Times New Roman"/>
          <w:sz w:val="24"/>
          <w:szCs w:val="24"/>
        </w:rPr>
        <w:t>.</w:t>
      </w:r>
    </w:p>
    <w:p w:rsidR="004F15E5" w:rsidRPr="004F15E5" w:rsidRDefault="004F15E5" w:rsidP="004F15E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4F15E5" w:rsidRDefault="004F15E5" w:rsidP="004F15E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15E5">
        <w:rPr>
          <w:rFonts w:ascii="Times New Roman" w:hAnsi="Times New Roman" w:cs="Times New Roman"/>
          <w:sz w:val="24"/>
          <w:szCs w:val="24"/>
        </w:rPr>
        <w:t>Мелиссопалинологический</w:t>
      </w:r>
      <w:proofErr w:type="spellEnd"/>
      <w:r w:rsidRPr="004F15E5">
        <w:rPr>
          <w:rFonts w:ascii="Times New Roman" w:hAnsi="Times New Roman" w:cs="Times New Roman"/>
          <w:sz w:val="24"/>
          <w:szCs w:val="24"/>
        </w:rPr>
        <w:t xml:space="preserve"> метод анализа представляет собой важный инструмент, используемый при решении целого ряда задач, связанных с определением ботанико-географического происхождения мёда и других продуктов пчеловодства и оценки кормовой базы территории исследования.</w:t>
      </w:r>
    </w:p>
    <w:p w:rsidR="00EF4FE7" w:rsidRPr="004F15E5" w:rsidRDefault="00EF4FE7" w:rsidP="004F15E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4F15E5" w:rsidRDefault="00EF4FE7" w:rsidP="00EF4FE7">
      <w:pPr>
        <w:pStyle w:val="a4"/>
        <w:spacing w:after="0" w:line="240" w:lineRule="auto"/>
        <w:ind w:left="0"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EF4FE7" w:rsidRPr="004F15E5" w:rsidRDefault="00EF4FE7" w:rsidP="00EF4FE7">
      <w:pPr>
        <w:pStyle w:val="a4"/>
        <w:spacing w:after="0" w:line="240" w:lineRule="auto"/>
        <w:ind w:left="0" w:firstLine="3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FE7" w:rsidRPr="004F15E5" w:rsidRDefault="00EF4FE7" w:rsidP="00EF4FE7">
      <w:pPr>
        <w:pStyle w:val="a4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F15E5">
        <w:rPr>
          <w:rFonts w:ascii="Times New Roman" w:hAnsi="Times New Roman" w:cs="Times New Roman"/>
          <w:sz w:val="24"/>
          <w:szCs w:val="24"/>
        </w:rPr>
        <w:t xml:space="preserve">ГОСТ 31766-2012 Меды </w:t>
      </w:r>
      <w:proofErr w:type="spellStart"/>
      <w:r w:rsidRPr="004F15E5">
        <w:rPr>
          <w:rFonts w:ascii="Times New Roman" w:hAnsi="Times New Roman" w:cs="Times New Roman"/>
          <w:sz w:val="24"/>
          <w:szCs w:val="24"/>
        </w:rPr>
        <w:t>монофлорные</w:t>
      </w:r>
      <w:proofErr w:type="spellEnd"/>
      <w:r w:rsidRPr="004F15E5">
        <w:rPr>
          <w:rFonts w:ascii="Times New Roman" w:hAnsi="Times New Roman" w:cs="Times New Roman"/>
          <w:sz w:val="24"/>
          <w:szCs w:val="24"/>
        </w:rPr>
        <w:t xml:space="preserve">. Технические условия – </w:t>
      </w:r>
      <w:proofErr w:type="spellStart"/>
      <w:r w:rsidRPr="004F15E5">
        <w:rPr>
          <w:rFonts w:ascii="Times New Roman" w:hAnsi="Times New Roman" w:cs="Times New Roman"/>
          <w:sz w:val="24"/>
          <w:szCs w:val="24"/>
        </w:rPr>
        <w:t>Введ</w:t>
      </w:r>
      <w:proofErr w:type="spellEnd"/>
      <w:r w:rsidRPr="004F15E5">
        <w:rPr>
          <w:rFonts w:ascii="Times New Roman" w:hAnsi="Times New Roman" w:cs="Times New Roman"/>
          <w:sz w:val="24"/>
          <w:szCs w:val="24"/>
        </w:rPr>
        <w:t xml:space="preserve">. 2013-07-01. – М. </w:t>
      </w:r>
      <w:proofErr w:type="spellStart"/>
      <w:r w:rsidRPr="004F15E5">
        <w:rPr>
          <w:rFonts w:ascii="Times New Roman" w:hAnsi="Times New Roman" w:cs="Times New Roman"/>
          <w:sz w:val="24"/>
          <w:szCs w:val="24"/>
        </w:rPr>
        <w:t>Стандартинформ</w:t>
      </w:r>
      <w:proofErr w:type="spellEnd"/>
      <w:r w:rsidRPr="004F15E5">
        <w:rPr>
          <w:rFonts w:ascii="Times New Roman" w:hAnsi="Times New Roman" w:cs="Times New Roman"/>
          <w:sz w:val="24"/>
          <w:szCs w:val="24"/>
        </w:rPr>
        <w:t>, 2013. – 18 с.</w:t>
      </w:r>
    </w:p>
    <w:p w:rsidR="00EF4FE7" w:rsidRPr="00EF4FE7" w:rsidRDefault="00EF4FE7" w:rsidP="00EF4FE7">
      <w:pPr>
        <w:pStyle w:val="a4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5E5">
        <w:rPr>
          <w:rFonts w:ascii="Times New Roman" w:hAnsi="Times New Roman" w:cs="Times New Roman"/>
          <w:sz w:val="24"/>
          <w:szCs w:val="24"/>
        </w:rPr>
        <w:t xml:space="preserve">ГОСТ 19792-2001 Мед натуральный. Технические условия – </w:t>
      </w:r>
      <w:proofErr w:type="spellStart"/>
      <w:r w:rsidRPr="004F15E5">
        <w:rPr>
          <w:rFonts w:ascii="Times New Roman" w:hAnsi="Times New Roman" w:cs="Times New Roman"/>
          <w:sz w:val="24"/>
          <w:szCs w:val="24"/>
        </w:rPr>
        <w:t>Введ</w:t>
      </w:r>
      <w:proofErr w:type="spellEnd"/>
      <w:r w:rsidRPr="004F15E5">
        <w:rPr>
          <w:rFonts w:ascii="Times New Roman" w:hAnsi="Times New Roman" w:cs="Times New Roman"/>
          <w:sz w:val="24"/>
          <w:szCs w:val="24"/>
        </w:rPr>
        <w:t xml:space="preserve">. 2002-06-30. – М. </w:t>
      </w:r>
      <w:proofErr w:type="spellStart"/>
      <w:r w:rsidRPr="004F15E5">
        <w:rPr>
          <w:rFonts w:ascii="Times New Roman" w:hAnsi="Times New Roman" w:cs="Times New Roman"/>
          <w:sz w:val="24"/>
          <w:szCs w:val="24"/>
        </w:rPr>
        <w:t>Стандартинформ</w:t>
      </w:r>
      <w:proofErr w:type="spellEnd"/>
      <w:r w:rsidRPr="004F15E5">
        <w:rPr>
          <w:rFonts w:ascii="Times New Roman" w:hAnsi="Times New Roman" w:cs="Times New Roman"/>
          <w:sz w:val="24"/>
          <w:szCs w:val="24"/>
        </w:rPr>
        <w:t xml:space="preserve">, 2011. – 15 с. </w:t>
      </w:r>
    </w:p>
    <w:p w:rsidR="00EF4FE7" w:rsidRPr="00EF4FE7" w:rsidRDefault="00EF4FE7" w:rsidP="00EF4FE7">
      <w:pPr>
        <w:pStyle w:val="a4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5E5">
        <w:rPr>
          <w:rFonts w:ascii="Times New Roman" w:hAnsi="Times New Roman" w:cs="Times New Roman"/>
          <w:sz w:val="24"/>
          <w:szCs w:val="24"/>
        </w:rPr>
        <w:t xml:space="preserve">Курманов Р.Г. </w:t>
      </w:r>
      <w:proofErr w:type="spellStart"/>
      <w:r w:rsidRPr="004F15E5">
        <w:rPr>
          <w:rFonts w:ascii="Times New Roman" w:hAnsi="Times New Roman" w:cs="Times New Roman"/>
          <w:sz w:val="24"/>
          <w:szCs w:val="24"/>
        </w:rPr>
        <w:t>Мелиссопалинологический</w:t>
      </w:r>
      <w:proofErr w:type="spellEnd"/>
      <w:r w:rsidRPr="004F15E5">
        <w:rPr>
          <w:rFonts w:ascii="Times New Roman" w:hAnsi="Times New Roman" w:cs="Times New Roman"/>
          <w:sz w:val="24"/>
          <w:szCs w:val="24"/>
        </w:rPr>
        <w:t xml:space="preserve"> анализ медовых ресурсов заповедника «</w:t>
      </w:r>
      <w:proofErr w:type="spellStart"/>
      <w:r w:rsidRPr="004F15E5">
        <w:rPr>
          <w:rFonts w:ascii="Times New Roman" w:hAnsi="Times New Roman" w:cs="Times New Roman"/>
          <w:sz w:val="24"/>
          <w:szCs w:val="24"/>
        </w:rPr>
        <w:t>Шульган-Таш</w:t>
      </w:r>
      <w:proofErr w:type="spellEnd"/>
      <w:r w:rsidRPr="004F15E5">
        <w:rPr>
          <w:rFonts w:ascii="Times New Roman" w:hAnsi="Times New Roman" w:cs="Times New Roman"/>
          <w:sz w:val="24"/>
          <w:szCs w:val="24"/>
        </w:rPr>
        <w:t xml:space="preserve">» / Р.Г. Курманов, Р.Р. </w:t>
      </w:r>
      <w:proofErr w:type="spellStart"/>
      <w:r w:rsidRPr="004F15E5">
        <w:rPr>
          <w:rFonts w:ascii="Times New Roman" w:hAnsi="Times New Roman" w:cs="Times New Roman"/>
          <w:sz w:val="24"/>
          <w:szCs w:val="24"/>
        </w:rPr>
        <w:t>Масалимова</w:t>
      </w:r>
      <w:proofErr w:type="spellEnd"/>
      <w:r w:rsidRPr="004F15E5">
        <w:rPr>
          <w:rFonts w:ascii="Times New Roman" w:hAnsi="Times New Roman" w:cs="Times New Roman"/>
          <w:sz w:val="24"/>
          <w:szCs w:val="24"/>
        </w:rPr>
        <w:t xml:space="preserve">, А.Я. </w:t>
      </w:r>
      <w:proofErr w:type="spellStart"/>
      <w:r w:rsidRPr="004F15E5">
        <w:rPr>
          <w:rFonts w:ascii="Times New Roman" w:hAnsi="Times New Roman" w:cs="Times New Roman"/>
          <w:sz w:val="24"/>
          <w:szCs w:val="24"/>
        </w:rPr>
        <w:t>Шарипова</w:t>
      </w:r>
      <w:proofErr w:type="spellEnd"/>
      <w:r w:rsidRPr="004F15E5">
        <w:rPr>
          <w:rFonts w:ascii="Times New Roman" w:hAnsi="Times New Roman" w:cs="Times New Roman"/>
          <w:sz w:val="24"/>
          <w:szCs w:val="24"/>
        </w:rPr>
        <w:t xml:space="preserve"> // Аграрная Россия. Спец. </w:t>
      </w:r>
      <w:proofErr w:type="spellStart"/>
      <w:r w:rsidRPr="004F15E5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4F15E5">
        <w:rPr>
          <w:rFonts w:ascii="Times New Roman" w:hAnsi="Times New Roman" w:cs="Times New Roman"/>
          <w:sz w:val="24"/>
          <w:szCs w:val="24"/>
        </w:rPr>
        <w:t>., 2009. – С. 42– 43.</w:t>
      </w:r>
    </w:p>
    <w:p w:rsidR="004F15E5" w:rsidRPr="00EF4FE7" w:rsidRDefault="004F15E5" w:rsidP="004F15E5">
      <w:pPr>
        <w:pStyle w:val="a4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5E5">
        <w:rPr>
          <w:rFonts w:ascii="Times New Roman" w:hAnsi="Times New Roman" w:cs="Times New Roman"/>
          <w:sz w:val="24"/>
          <w:szCs w:val="24"/>
        </w:rPr>
        <w:t xml:space="preserve">Курманов, Р.Г. </w:t>
      </w:r>
      <w:r w:rsidRPr="004F15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15E5">
        <w:rPr>
          <w:rFonts w:ascii="Times New Roman" w:hAnsi="Times New Roman" w:cs="Times New Roman"/>
          <w:sz w:val="24"/>
          <w:szCs w:val="24"/>
        </w:rPr>
        <w:t>Мелиссопалинология</w:t>
      </w:r>
      <w:proofErr w:type="spellEnd"/>
      <w:r w:rsidRPr="004F15E5">
        <w:rPr>
          <w:rFonts w:ascii="Times New Roman" w:hAnsi="Times New Roman" w:cs="Times New Roman"/>
          <w:sz w:val="24"/>
          <w:szCs w:val="24"/>
        </w:rPr>
        <w:t xml:space="preserve"> / Р.Г. Курманов, А.Р. </w:t>
      </w:r>
      <w:proofErr w:type="spellStart"/>
      <w:r w:rsidRPr="004F15E5">
        <w:rPr>
          <w:rFonts w:ascii="Times New Roman" w:hAnsi="Times New Roman" w:cs="Times New Roman"/>
          <w:sz w:val="24"/>
          <w:szCs w:val="24"/>
        </w:rPr>
        <w:t>Ишбирдин</w:t>
      </w:r>
      <w:proofErr w:type="spellEnd"/>
      <w:r w:rsidRPr="004F15E5">
        <w:rPr>
          <w:rFonts w:ascii="Times New Roman" w:hAnsi="Times New Roman" w:cs="Times New Roman"/>
          <w:sz w:val="24"/>
          <w:szCs w:val="24"/>
        </w:rPr>
        <w:t xml:space="preserve">. – Уфа: РИЦ </w:t>
      </w:r>
      <w:proofErr w:type="spellStart"/>
      <w:r w:rsidRPr="004F15E5">
        <w:rPr>
          <w:rFonts w:ascii="Times New Roman" w:hAnsi="Times New Roman" w:cs="Times New Roman"/>
          <w:sz w:val="24"/>
          <w:szCs w:val="24"/>
        </w:rPr>
        <w:t>БашГУ</w:t>
      </w:r>
      <w:proofErr w:type="spellEnd"/>
      <w:r w:rsidRPr="004F15E5">
        <w:rPr>
          <w:rFonts w:ascii="Times New Roman" w:hAnsi="Times New Roman" w:cs="Times New Roman"/>
          <w:sz w:val="24"/>
          <w:szCs w:val="24"/>
        </w:rPr>
        <w:t>, 2014. – 128 с.</w:t>
      </w:r>
    </w:p>
    <w:p w:rsidR="00EF4FE7" w:rsidRPr="00EF4FE7" w:rsidRDefault="00EF4FE7" w:rsidP="00EF4FE7">
      <w:pPr>
        <w:pStyle w:val="a4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F15E5">
        <w:rPr>
          <w:rFonts w:ascii="Times New Roman" w:hAnsi="Times New Roman" w:cs="Times New Roman"/>
          <w:sz w:val="24"/>
          <w:szCs w:val="24"/>
        </w:rPr>
        <w:t xml:space="preserve">Ненашева Г.И. </w:t>
      </w:r>
      <w:proofErr w:type="spellStart"/>
      <w:r w:rsidRPr="004F15E5">
        <w:rPr>
          <w:rFonts w:ascii="Times New Roman" w:hAnsi="Times New Roman" w:cs="Times New Roman"/>
          <w:sz w:val="24"/>
          <w:szCs w:val="24"/>
        </w:rPr>
        <w:t>Аэропалинологический</w:t>
      </w:r>
      <w:proofErr w:type="spellEnd"/>
      <w:r w:rsidRPr="004F15E5">
        <w:rPr>
          <w:rFonts w:ascii="Times New Roman" w:hAnsi="Times New Roman" w:cs="Times New Roman"/>
          <w:sz w:val="24"/>
          <w:szCs w:val="24"/>
        </w:rPr>
        <w:t xml:space="preserve"> мониторинг аллергенных растений г. Барнаула : монография / Ин-т вод</w:t>
      </w:r>
      <w:proofErr w:type="gramStart"/>
      <w:r w:rsidRPr="004F15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F15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15E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F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5E5">
        <w:rPr>
          <w:rFonts w:ascii="Times New Roman" w:hAnsi="Times New Roman" w:cs="Times New Roman"/>
          <w:sz w:val="24"/>
          <w:szCs w:val="24"/>
        </w:rPr>
        <w:t>экол</w:t>
      </w:r>
      <w:proofErr w:type="spellEnd"/>
      <w:r w:rsidRPr="004F15E5">
        <w:rPr>
          <w:rFonts w:ascii="Times New Roman" w:hAnsi="Times New Roman" w:cs="Times New Roman"/>
          <w:sz w:val="24"/>
          <w:szCs w:val="24"/>
        </w:rPr>
        <w:t>. проблем СО РАН. Новосибирск, 2013. 132 с.</w:t>
      </w:r>
    </w:p>
    <w:p w:rsidR="004F15E5" w:rsidRPr="006B7701" w:rsidRDefault="004F15E5" w:rsidP="004F15E5">
      <w:pPr>
        <w:pStyle w:val="a4"/>
        <w:widowControl w:val="0"/>
        <w:numPr>
          <w:ilvl w:val="0"/>
          <w:numId w:val="1"/>
        </w:numPr>
        <w:tabs>
          <w:tab w:val="left" w:pos="180"/>
          <w:tab w:val="left" w:pos="720"/>
          <w:tab w:val="left" w:pos="900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F15E5">
        <w:rPr>
          <w:rFonts w:ascii="Times New Roman" w:hAnsi="Times New Roman" w:cs="Times New Roman"/>
          <w:sz w:val="24"/>
          <w:szCs w:val="24"/>
        </w:rPr>
        <w:t xml:space="preserve">Справочник по </w:t>
      </w:r>
      <w:proofErr w:type="gramStart"/>
      <w:r w:rsidRPr="004F15E5">
        <w:rPr>
          <w:rFonts w:ascii="Times New Roman" w:hAnsi="Times New Roman" w:cs="Times New Roman"/>
          <w:sz w:val="24"/>
          <w:szCs w:val="24"/>
        </w:rPr>
        <w:t>ботанической</w:t>
      </w:r>
      <w:proofErr w:type="gramEnd"/>
      <w:r w:rsidRPr="004F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5E5">
        <w:rPr>
          <w:rFonts w:ascii="Times New Roman" w:hAnsi="Times New Roman" w:cs="Times New Roman"/>
          <w:sz w:val="24"/>
          <w:szCs w:val="24"/>
        </w:rPr>
        <w:t>микротехнике</w:t>
      </w:r>
      <w:proofErr w:type="spellEnd"/>
      <w:r w:rsidRPr="004F15E5">
        <w:rPr>
          <w:rFonts w:ascii="Times New Roman" w:hAnsi="Times New Roman" w:cs="Times New Roman"/>
          <w:sz w:val="24"/>
          <w:szCs w:val="24"/>
        </w:rPr>
        <w:t>. Основы и методы / Р. Барыкина, Т. Веселова, А. Девятов и др. – М.: Изд-во Московского ун-та, 2004. – 312 с.</w:t>
      </w:r>
    </w:p>
    <w:sectPr w:rsidR="004F15E5" w:rsidRPr="006B7701" w:rsidSect="000E7CC4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E0AAD"/>
    <w:multiLevelType w:val="hybridMultilevel"/>
    <w:tmpl w:val="E71229E2"/>
    <w:lvl w:ilvl="0" w:tplc="303A8FD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AF"/>
    <w:rsid w:val="00025E45"/>
    <w:rsid w:val="000E7CC4"/>
    <w:rsid w:val="004F15E5"/>
    <w:rsid w:val="006B7701"/>
    <w:rsid w:val="006C5C78"/>
    <w:rsid w:val="00713746"/>
    <w:rsid w:val="00C75DD9"/>
    <w:rsid w:val="00D17B4F"/>
    <w:rsid w:val="00E537AF"/>
    <w:rsid w:val="00EF14AD"/>
    <w:rsid w:val="00EF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CC4"/>
    <w:rPr>
      <w:rFonts w:asciiTheme="minorHAnsi" w:eastAsiaTheme="minorEastAsia" w:hAnsiTheme="minorHAnsi" w:cstheme="min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15E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F15E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F1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C75D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CC4"/>
    <w:rPr>
      <w:rFonts w:asciiTheme="minorHAnsi" w:eastAsiaTheme="minorEastAsia" w:hAnsiTheme="minorHAnsi" w:cstheme="min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15E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F15E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F1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C75D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atkop7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gi_ge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2020-11-22T03:06:00Z</dcterms:created>
  <dcterms:modified xsi:type="dcterms:W3CDTF">2020-11-22T07:09:00Z</dcterms:modified>
</cp:coreProperties>
</file>