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5B" w:rsidRDefault="005E4D34" w:rsidP="0063465B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34">
        <w:rPr>
          <w:rFonts w:ascii="Times New Roman" w:hAnsi="Times New Roman" w:cs="Times New Roman"/>
          <w:b/>
          <w:sz w:val="24"/>
          <w:szCs w:val="24"/>
        </w:rPr>
        <w:t>Описани</w:t>
      </w:r>
      <w:r w:rsidR="00FF326A">
        <w:rPr>
          <w:rFonts w:ascii="Times New Roman" w:hAnsi="Times New Roman" w:cs="Times New Roman"/>
          <w:b/>
          <w:sz w:val="24"/>
          <w:szCs w:val="24"/>
        </w:rPr>
        <w:t>е</w:t>
      </w:r>
      <w:r w:rsidRPr="005E4D3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F326A">
        <w:rPr>
          <w:rFonts w:ascii="Times New Roman" w:hAnsi="Times New Roman" w:cs="Times New Roman"/>
          <w:b/>
          <w:sz w:val="24"/>
          <w:szCs w:val="24"/>
        </w:rPr>
        <w:t>риродно-географических условий А</w:t>
      </w:r>
      <w:r w:rsidRPr="005E4D34">
        <w:rPr>
          <w:rFonts w:ascii="Times New Roman" w:hAnsi="Times New Roman" w:cs="Times New Roman"/>
          <w:b/>
          <w:sz w:val="24"/>
          <w:szCs w:val="24"/>
        </w:rPr>
        <w:t xml:space="preserve">лтайского округа в трудах ученых рубежа </w:t>
      </w:r>
      <w:r w:rsidR="00FF326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A6449" w:rsidRPr="005E4D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326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A6449" w:rsidRPr="005E4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D34">
        <w:rPr>
          <w:rFonts w:ascii="Times New Roman" w:hAnsi="Times New Roman" w:cs="Times New Roman"/>
          <w:b/>
          <w:sz w:val="24"/>
          <w:szCs w:val="24"/>
        </w:rPr>
        <w:t>вв</w:t>
      </w:r>
      <w:r w:rsidR="00B95C50" w:rsidRPr="005E4D34">
        <w:rPr>
          <w:rFonts w:ascii="Times New Roman" w:hAnsi="Times New Roman" w:cs="Times New Roman"/>
          <w:b/>
          <w:sz w:val="24"/>
          <w:szCs w:val="24"/>
        </w:rPr>
        <w:t>.</w:t>
      </w:r>
    </w:p>
    <w:p w:rsidR="00993E68" w:rsidRPr="00993E68" w:rsidRDefault="00FF326A" w:rsidP="0063465B">
      <w:pPr>
        <w:spacing w:after="15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26A">
        <w:rPr>
          <w:rFonts w:ascii="Times New Roman" w:hAnsi="Times New Roman" w:cs="Times New Roman"/>
          <w:b/>
          <w:i/>
          <w:sz w:val="24"/>
          <w:szCs w:val="24"/>
        </w:rPr>
        <w:t>Бугрова Екатерина Андреевна</w:t>
      </w:r>
    </w:p>
    <w:p w:rsidR="00993E68" w:rsidRDefault="00FF326A" w:rsidP="0063465B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26A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F326A" w:rsidRDefault="00FF326A" w:rsidP="0063465B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 институт истории и междун</w:t>
      </w:r>
      <w:r w:rsidR="00993E68">
        <w:rPr>
          <w:rFonts w:ascii="Times New Roman" w:hAnsi="Times New Roman" w:cs="Times New Roman"/>
          <w:i/>
          <w:sz w:val="24"/>
          <w:szCs w:val="24"/>
        </w:rPr>
        <w:t>ародных отношений, Барнаул, Росс</w:t>
      </w:r>
      <w:r>
        <w:rPr>
          <w:rFonts w:ascii="Times New Roman" w:hAnsi="Times New Roman" w:cs="Times New Roman"/>
          <w:i/>
          <w:sz w:val="24"/>
          <w:szCs w:val="24"/>
        </w:rPr>
        <w:t>ия</w:t>
      </w:r>
    </w:p>
    <w:p w:rsidR="00993E68" w:rsidRPr="00993E68" w:rsidRDefault="00993E68" w:rsidP="0063465B">
      <w:pPr>
        <w:spacing w:after="15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3E68">
        <w:rPr>
          <w:rFonts w:ascii="Times New Roman" w:hAnsi="Times New Roman" w:cs="Times New Roman"/>
          <w:i/>
          <w:sz w:val="24"/>
          <w:szCs w:val="24"/>
          <w:lang w:val="en-US"/>
        </w:rPr>
        <w:t>E-mail: ekaterina-altai@mail.ru</w:t>
      </w:r>
    </w:p>
    <w:p w:rsidR="00B95C50" w:rsidRPr="00DD002E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4D34">
        <w:rPr>
          <w:rFonts w:ascii="Times New Roman" w:hAnsi="Times New Roman" w:cs="Times New Roman"/>
          <w:sz w:val="24"/>
          <w:szCs w:val="24"/>
        </w:rPr>
        <w:t xml:space="preserve">Массовые переселения крестьян конца </w:t>
      </w:r>
      <w:r w:rsidRPr="005E4D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E4D34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5E4D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4D34">
        <w:rPr>
          <w:rFonts w:ascii="Times New Roman" w:hAnsi="Times New Roman" w:cs="Times New Roman"/>
          <w:sz w:val="24"/>
          <w:szCs w:val="24"/>
        </w:rPr>
        <w:t xml:space="preserve"> вв. способствовали активному исследованию природно-географических условий Алтайского округа. Это обуславливалось необходимостью экспертизы территорий с точки зрения их пригодности и продуктивности для ведения хозяйственной деятельности крестьян-переселенц</w:t>
      </w:r>
      <w:r w:rsidR="00DD002E">
        <w:rPr>
          <w:rFonts w:ascii="Times New Roman" w:hAnsi="Times New Roman" w:cs="Times New Roman"/>
          <w:sz w:val="24"/>
          <w:szCs w:val="24"/>
        </w:rPr>
        <w:t xml:space="preserve">ев. Вследствие этого учеными </w:t>
      </w:r>
      <w:r w:rsidRPr="005E4D34">
        <w:rPr>
          <w:rFonts w:ascii="Times New Roman" w:hAnsi="Times New Roman" w:cs="Times New Roman"/>
          <w:sz w:val="24"/>
          <w:szCs w:val="24"/>
        </w:rPr>
        <w:t>были проанализированы природно-географич</w:t>
      </w:r>
      <w:r w:rsidR="00DD002E">
        <w:rPr>
          <w:rFonts w:ascii="Times New Roman" w:hAnsi="Times New Roman" w:cs="Times New Roman"/>
          <w:sz w:val="24"/>
          <w:szCs w:val="24"/>
        </w:rPr>
        <w:t>еские условия Алтайского округа</w:t>
      </w:r>
      <w:r w:rsidRPr="005E4D34">
        <w:rPr>
          <w:rFonts w:ascii="Times New Roman" w:hAnsi="Times New Roman" w:cs="Times New Roman"/>
          <w:sz w:val="24"/>
          <w:szCs w:val="24"/>
        </w:rPr>
        <w:t>.</w:t>
      </w: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34">
        <w:rPr>
          <w:rFonts w:ascii="Times New Roman" w:hAnsi="Times New Roman" w:cs="Times New Roman"/>
          <w:sz w:val="24"/>
          <w:szCs w:val="24"/>
        </w:rPr>
        <w:t>Учеными было осуществлено своеобразное деление территорий округа относительно их ландшафтных различий. По мере п</w:t>
      </w:r>
      <w:bookmarkStart w:id="0" w:name="_GoBack"/>
      <w:bookmarkEnd w:id="0"/>
      <w:r w:rsidRPr="005E4D34">
        <w:rPr>
          <w:rFonts w:ascii="Times New Roman" w:hAnsi="Times New Roman" w:cs="Times New Roman"/>
          <w:sz w:val="24"/>
          <w:szCs w:val="24"/>
        </w:rPr>
        <w:t xml:space="preserve">ерехода от северо-запада к северо-востоку, рельеф Алтая можно распределить на следующие зоны: 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>равнинную, холмистую и горную.</w:t>
      </w:r>
    </w:p>
    <w:p w:rsidR="00B95C50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авторов приходили к заключению, что климат Алтая достаточно суров и в связи с его низкой годовой температурой менее комфортабелен для сельскохозяйственной деятельности. По округу температурный режим был определен в 0,4 ºC. Уникальной особенностью термического режима Алтая было выделено ярко выраженной температурной амплитудой, что позволяло ученым сделать вывод о континентальном характере климата. </w:t>
      </w:r>
    </w:p>
    <w:p w:rsidR="00BD2C1D" w:rsidRPr="005E4D34" w:rsidRDefault="00DD002E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02E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 в проведении сельскохозяйственных работ является вегетационный период, температурные показатели которого были определены в +15 ºC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02E">
        <w:rPr>
          <w:rFonts w:ascii="Times New Roman" w:hAnsi="Times New Roman" w:cs="Times New Roman"/>
          <w:color w:val="000000" w:themeColor="text1"/>
          <w:sz w:val="24"/>
          <w:szCs w:val="24"/>
        </w:rPr>
        <w:t>[5]</w:t>
      </w:r>
      <w:r w:rsidRPr="00DD0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Однако, учеными было отмечено, что продолжительность периода достаточно коротка и для него характерны нестабильные погодные условия, например, весеннее возвращение холодов, ранние осенние заморозки и колебании суточных температур.  </w:t>
      </w:r>
    </w:p>
    <w:p w:rsidR="002E406E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Исследователи определили, что наибольшее количество ос</w:t>
      </w:r>
      <w:r w:rsidR="002E406E"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>адков выпадало в горном районе, а наименьшее в равнинном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заселяемые территории находились в равнинной части Алтайского округа и, соответственно, больше всего страдали от нехватки влаги в вегетационные период. </w:t>
      </w:r>
    </w:p>
    <w:p w:rsidR="00BD2C1D" w:rsidRPr="005E4D34" w:rsidRDefault="00BD2C1D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C1D">
        <w:rPr>
          <w:rFonts w:ascii="Times New Roman" w:hAnsi="Times New Roman" w:cs="Times New Roman"/>
          <w:color w:val="000000" w:themeColor="text1"/>
          <w:sz w:val="24"/>
          <w:szCs w:val="24"/>
        </w:rPr>
        <w:t>Степная часть округа не имела достаточного водного достатка, чтобы компенсировать скудность атмосферных осадков.</w:t>
      </w:r>
      <w:r w:rsidRPr="00BD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C1D">
        <w:rPr>
          <w:rFonts w:ascii="Times New Roman" w:hAnsi="Times New Roman" w:cs="Times New Roman"/>
          <w:color w:val="000000" w:themeColor="text1"/>
          <w:sz w:val="24"/>
          <w:szCs w:val="24"/>
        </w:rPr>
        <w:t>Данные условия вынуждали крестьян искать альтернативные способы увлажнения почвы, например, использование снежного покрова.</w:t>
      </w: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почвы – важный фактор, на который обратили внимание исследователи. На территории Алтайского округа было выделено множество видов почв, разнообразных по своему качественному составу. Наиболее высокопроизводительным был отмечен алтайский чернозем. </w:t>
      </w:r>
      <w:r w:rsidR="00BD2C1D" w:rsidRPr="00BD2C1D">
        <w:rPr>
          <w:rFonts w:ascii="Times New Roman" w:hAnsi="Times New Roman" w:cs="Times New Roman"/>
          <w:color w:val="000000" w:themeColor="text1"/>
          <w:sz w:val="24"/>
          <w:szCs w:val="24"/>
        </w:rPr>
        <w:t>По своему происхождению и химическому составу он не отличается от чернозема южно-русского, но не залегал столь непрерывной полосой как последний. Исследователи отмечали, что черноземы Алтайского округа выпахиваются достаточно быстро – в 10-15 лет</w:t>
      </w:r>
      <w:r w:rsidR="00DD002E" w:rsidRPr="00DD0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="00BD2C1D" w:rsidRPr="00BD2C1D">
        <w:rPr>
          <w:rFonts w:ascii="Times New Roman" w:hAnsi="Times New Roman" w:cs="Times New Roman"/>
          <w:color w:val="000000" w:themeColor="text1"/>
          <w:sz w:val="24"/>
          <w:szCs w:val="24"/>
        </w:rPr>
        <w:t>. Чтобы сделать почвы вновь годными для обработки, крестьяне давали им долгое время «отдохнуть», находясь в залежи.</w:t>
      </w: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учеными была дана оценка природно-географических условий Алтайского округа с точки зрения их влияния на хозяйственную деятельность переселенцев. Отмечая пригодность округа в качестве земледельческой колонизации, ученые обращали внимание на основные географические, климатические и почвенные особенности региона, которые делали производство крестьян более рискованным. Под такими особенностями понимали различия в ландшафте территорий округа, нестабильные погодные условия в период вегетации растения, недостаточное количество атмосферных осадков и скудная оснащенность водными ресурсами в основных местах 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заселения, непродолжительная продуктивность почв и др. Общий вывод, к которому пришли исследователи конца 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начала 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заключался в особом</w:t>
      </w:r>
      <w:r w:rsidR="005A6449"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подходе к выработке приемов и способов ведения крестьянского хозяйства</w:t>
      </w:r>
      <w:r w:rsidR="0063465B">
        <w:rPr>
          <w:rFonts w:ascii="Times New Roman" w:hAnsi="Times New Roman" w:cs="Times New Roman"/>
          <w:color w:val="000000" w:themeColor="text1"/>
          <w:sz w:val="24"/>
          <w:szCs w:val="24"/>
        </w:rPr>
        <w:t>, что обуславливалось разнообразными природно-географическими условиями</w:t>
      </w:r>
      <w:r w:rsidR="005A6449"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региона. </w:t>
      </w:r>
      <w:r w:rsidRPr="005E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Default="00993E68" w:rsidP="00DD002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993E68" w:rsidRPr="00993E68" w:rsidRDefault="00993E68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Головачев П. М. Сибирь: природа, люди, жизнь. – Москва, 1902. – 300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Головачев П. М. Экономическая география Сибири. – Москва, 1914. – 183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Кауфман, А. А. </w:t>
      </w:r>
      <w:r w:rsidRPr="005E4D34">
        <w:rPr>
          <w:rFonts w:ascii="Times New Roman" w:hAnsi="Times New Roman" w:cs="Times New Roman"/>
          <w:bCs/>
          <w:sz w:val="24"/>
          <w:szCs w:val="24"/>
        </w:rPr>
        <w:t>Очерк крестьянского хозяйства в Сибири</w:t>
      </w: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. – Томск, 1894. – 90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Кирьяков В. В. Очерки по истории Переселенческого движения в Сибири (в связи с историей заселения Сибири). – Москва, 1902. – 374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Морозов, И. М. </w:t>
      </w:r>
      <w:r w:rsidRPr="005E4D34">
        <w:rPr>
          <w:rFonts w:ascii="Times New Roman" w:hAnsi="Times New Roman" w:cs="Times New Roman"/>
          <w:bCs/>
          <w:sz w:val="24"/>
          <w:szCs w:val="24"/>
        </w:rPr>
        <w:t>Алтайский округ в сельскохозяйственном отношении и условия жизни переселенцев в нем</w:t>
      </w:r>
      <w:r w:rsidR="0063465B">
        <w:rPr>
          <w:rFonts w:ascii="Times New Roman" w:hAnsi="Times New Roman" w:cs="Times New Roman"/>
          <w:sz w:val="24"/>
          <w:szCs w:val="24"/>
          <w:shd w:val="clear" w:color="auto" w:fill="FFFFFF"/>
        </w:rPr>
        <w:t> / И. М. Морозов. – Харьков</w:t>
      </w: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, 1908. – 75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 Томской губернии за 1892 год. – Томск, 1893. – 66 с. 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Томской губернии за 1903 год. – Томск, 1904. – 41 с.</w:t>
      </w:r>
    </w:p>
    <w:p w:rsidR="00B95C50" w:rsidRPr="005E4D34" w:rsidRDefault="00B95C50" w:rsidP="00DD002E">
      <w:pPr>
        <w:pStyle w:val="a6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D34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Пожарская К., Соболева Т. Физико-географические условия Алтайского округа в оценках ученых-естественников конца XIX — начала XX в. // Известия Алтайского государственного университета.</w:t>
      </w:r>
    </w:p>
    <w:p w:rsidR="0063465B" w:rsidRDefault="00B95C50" w:rsidP="006346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 Полное географическое описание нашего отечества. Настольная и дорожная книга для русских людей / под ред. В.П. Семенова-Тянь-</w:t>
      </w:r>
      <w:r w:rsidRPr="005E4D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Шанского. – Санкт-Петербург, 1907. – 591 с.</w:t>
      </w:r>
    </w:p>
    <w:p w:rsidR="00B95C50" w:rsidRPr="0063465B" w:rsidRDefault="0063465B" w:rsidP="006346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C50" w:rsidRPr="0063465B">
        <w:rPr>
          <w:rFonts w:ascii="Times New Roman" w:hAnsi="Times New Roman" w:cs="Times New Roman"/>
          <w:sz w:val="24"/>
          <w:szCs w:val="24"/>
          <w:shd w:val="clear" w:color="auto" w:fill="FFFFFF"/>
        </w:rPr>
        <w:t>Швецов С. П. Сибирь, кто в ней живет и как живет: беседы о сибирских "вольных землях" и переселении на них. – Санкт-Петербург, 1909. – 64 с.</w:t>
      </w:r>
    </w:p>
    <w:p w:rsidR="00B95C50" w:rsidRPr="005E4D34" w:rsidRDefault="00B95C50" w:rsidP="00DD002E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4D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C50" w:rsidRPr="005E4D34" w:rsidRDefault="00B95C50" w:rsidP="00DD002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91015" w:rsidRPr="005E4D34" w:rsidRDefault="00B91015" w:rsidP="00DD002E">
      <w:pPr>
        <w:spacing w:after="0" w:line="240" w:lineRule="auto"/>
        <w:ind w:firstLine="397"/>
        <w:jc w:val="both"/>
        <w:rPr>
          <w:sz w:val="24"/>
          <w:szCs w:val="24"/>
        </w:rPr>
      </w:pPr>
    </w:p>
    <w:sectPr w:rsidR="00B91015" w:rsidRPr="005E4D34" w:rsidSect="0063465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DE" w:rsidRDefault="004F5BDE" w:rsidP="00B95C50">
      <w:pPr>
        <w:spacing w:after="0" w:line="240" w:lineRule="auto"/>
      </w:pPr>
      <w:r>
        <w:separator/>
      </w:r>
    </w:p>
  </w:endnote>
  <w:endnote w:type="continuationSeparator" w:id="0">
    <w:p w:rsidR="004F5BDE" w:rsidRDefault="004F5BDE" w:rsidP="00B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DE" w:rsidRDefault="004F5BDE" w:rsidP="00B95C50">
      <w:pPr>
        <w:spacing w:after="0" w:line="240" w:lineRule="auto"/>
      </w:pPr>
      <w:r>
        <w:separator/>
      </w:r>
    </w:p>
  </w:footnote>
  <w:footnote w:type="continuationSeparator" w:id="0">
    <w:p w:rsidR="004F5BDE" w:rsidRDefault="004F5BDE" w:rsidP="00B9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52EAE"/>
    <w:multiLevelType w:val="hybridMultilevel"/>
    <w:tmpl w:val="291A50D8"/>
    <w:lvl w:ilvl="0" w:tplc="41F27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0"/>
    <w:rsid w:val="002E406E"/>
    <w:rsid w:val="00485725"/>
    <w:rsid w:val="004949CB"/>
    <w:rsid w:val="004F5BDE"/>
    <w:rsid w:val="005A6449"/>
    <w:rsid w:val="005B1EEB"/>
    <w:rsid w:val="005E4D34"/>
    <w:rsid w:val="0063465B"/>
    <w:rsid w:val="00993E68"/>
    <w:rsid w:val="00B16B18"/>
    <w:rsid w:val="00B91015"/>
    <w:rsid w:val="00B95C50"/>
    <w:rsid w:val="00BD2C1D"/>
    <w:rsid w:val="00DD002E"/>
    <w:rsid w:val="00F870CC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2D9C-029D-41FA-B053-145C8E2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C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5C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5C50"/>
    <w:rPr>
      <w:vertAlign w:val="superscript"/>
    </w:rPr>
  </w:style>
  <w:style w:type="paragraph" w:styleId="a6">
    <w:name w:val="List Paragraph"/>
    <w:basedOn w:val="a"/>
    <w:uiPriority w:val="34"/>
    <w:qFormat/>
    <w:rsid w:val="00B95C50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B95C50"/>
    <w:rPr>
      <w:b/>
      <w:bCs/>
    </w:rPr>
  </w:style>
  <w:style w:type="character" w:styleId="a8">
    <w:name w:val="Hyperlink"/>
    <w:basedOn w:val="a0"/>
    <w:uiPriority w:val="99"/>
    <w:unhideWhenUsed/>
    <w:rsid w:val="00993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EE5A-42B8-4D52-BC3B-6DCFF95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Бугрова</dc:creator>
  <cp:keywords/>
  <dc:description/>
  <cp:lastModifiedBy>Катя Бугрова</cp:lastModifiedBy>
  <cp:revision>6</cp:revision>
  <dcterms:created xsi:type="dcterms:W3CDTF">2020-11-20T04:52:00Z</dcterms:created>
  <dcterms:modified xsi:type="dcterms:W3CDTF">2020-11-23T08:09:00Z</dcterms:modified>
</cp:coreProperties>
</file>