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F5FAED" w14:textId="4CF27AFC" w:rsidR="00380317" w:rsidRDefault="0026036B" w:rsidP="003803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Самоорганизация студентов как условие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эффективности  учебной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и внеучебной деятельности</w:t>
      </w:r>
    </w:p>
    <w:p w14:paraId="6FB68CBA" w14:textId="608D1E4A" w:rsidR="00380317" w:rsidRDefault="0026036B" w:rsidP="00EC5F9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Мельник </w:t>
      </w:r>
      <w:proofErr w:type="gram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Т.П.</w:t>
      </w:r>
      <w:proofErr w:type="gramEnd"/>
    </w:p>
    <w:p w14:paraId="6D27211C" w14:textId="722422C8" w:rsidR="00380317" w:rsidRDefault="00380317" w:rsidP="00380317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380317">
        <w:rPr>
          <w:rFonts w:ascii="Times New Roman" w:hAnsi="Times New Roman" w:cs="Times New Roman"/>
          <w:i/>
          <w:iCs/>
          <w:sz w:val="24"/>
          <w:szCs w:val="24"/>
        </w:rPr>
        <w:t>Студент (</w:t>
      </w:r>
      <w:r w:rsidR="0026036B">
        <w:rPr>
          <w:rFonts w:ascii="Times New Roman" w:hAnsi="Times New Roman" w:cs="Times New Roman"/>
          <w:i/>
          <w:iCs/>
          <w:sz w:val="24"/>
          <w:szCs w:val="24"/>
        </w:rPr>
        <w:t>специалист</w:t>
      </w:r>
      <w:r w:rsidRPr="00380317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</w:p>
    <w:p w14:paraId="55B50EDC" w14:textId="33A5CF3B" w:rsidR="00EC5F98" w:rsidRPr="00EC5F98" w:rsidRDefault="00EC5F98" w:rsidP="00EC5F98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C5F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Научный руководитель – Алеева Ю.В., канд. </w:t>
      </w:r>
      <w:proofErr w:type="spellStart"/>
      <w:r w:rsidRPr="00EC5F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пед</w:t>
      </w:r>
      <w:proofErr w:type="spellEnd"/>
      <w:r w:rsidRPr="00EC5F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наук, доцент</w:t>
      </w:r>
    </w:p>
    <w:p w14:paraId="336C2C97" w14:textId="77777777" w:rsidR="00380317" w:rsidRPr="00380317" w:rsidRDefault="00380317" w:rsidP="00EC5F98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380317">
        <w:rPr>
          <w:rFonts w:ascii="Times New Roman" w:hAnsi="Times New Roman" w:cs="Times New Roman"/>
          <w:i/>
          <w:iCs/>
          <w:sz w:val="24"/>
          <w:szCs w:val="24"/>
        </w:rPr>
        <w:t xml:space="preserve">ФГБОУ ВО Алтайский Государственный Педагогический университет </w:t>
      </w:r>
    </w:p>
    <w:p w14:paraId="4C96F091" w14:textId="77777777" w:rsidR="00380317" w:rsidRPr="00380317" w:rsidRDefault="00380317" w:rsidP="00380317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380317">
        <w:rPr>
          <w:rFonts w:ascii="Times New Roman" w:hAnsi="Times New Roman" w:cs="Times New Roman"/>
          <w:i/>
          <w:iCs/>
          <w:sz w:val="24"/>
          <w:szCs w:val="24"/>
        </w:rPr>
        <w:t xml:space="preserve">Институт Психологии и Педагогики, Барнаул, Россия </w:t>
      </w:r>
    </w:p>
    <w:p w14:paraId="5D9EE6EA" w14:textId="01C08D00" w:rsidR="00AF62FB" w:rsidRPr="0026036B" w:rsidRDefault="00380317" w:rsidP="00380317">
      <w:pPr>
        <w:spacing w:after="0" w:line="240" w:lineRule="auto"/>
        <w:jc w:val="center"/>
        <w:rPr>
          <w:rStyle w:val="a3"/>
          <w:rFonts w:ascii="Times New Roman" w:hAnsi="Times New Roman" w:cs="Times New Roman"/>
          <w:i/>
          <w:iCs/>
          <w:sz w:val="24"/>
          <w:szCs w:val="24"/>
          <w:u w:val="none"/>
        </w:rPr>
      </w:pPr>
      <w:r w:rsidRPr="00C02CC2">
        <w:rPr>
          <w:rFonts w:ascii="Times New Roman" w:hAnsi="Times New Roman" w:cs="Times New Roman"/>
          <w:i/>
          <w:iCs/>
          <w:sz w:val="24"/>
          <w:szCs w:val="24"/>
          <w:lang w:val="en-US"/>
        </w:rPr>
        <w:t>E</w:t>
      </w:r>
      <w:r w:rsidRPr="0026036B">
        <w:rPr>
          <w:rFonts w:ascii="Times New Roman" w:hAnsi="Times New Roman" w:cs="Times New Roman"/>
          <w:i/>
          <w:iCs/>
          <w:sz w:val="24"/>
          <w:szCs w:val="24"/>
        </w:rPr>
        <w:t>–</w:t>
      </w:r>
      <w:r w:rsidRPr="00C02CC2">
        <w:rPr>
          <w:rFonts w:ascii="Times New Roman" w:hAnsi="Times New Roman" w:cs="Times New Roman"/>
          <w:i/>
          <w:iCs/>
          <w:sz w:val="24"/>
          <w:szCs w:val="24"/>
          <w:lang w:val="en-US"/>
        </w:rPr>
        <w:t>mail</w:t>
      </w:r>
      <w:r w:rsidRPr="0026036B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hyperlink r:id="rId5" w:history="1">
        <w:r w:rsidR="0026036B" w:rsidRPr="00C868B0">
          <w:rPr>
            <w:rStyle w:val="a3"/>
            <w:rFonts w:ascii="Times New Roman" w:hAnsi="Times New Roman" w:cs="Times New Roman"/>
            <w:i/>
            <w:iCs/>
            <w:sz w:val="24"/>
            <w:szCs w:val="24"/>
            <w:lang w:val="en-US"/>
          </w:rPr>
          <w:t>tanmelnik</w:t>
        </w:r>
        <w:r w:rsidR="0026036B" w:rsidRPr="0026036B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.98@</w:t>
        </w:r>
        <w:r w:rsidR="0026036B" w:rsidRPr="00C868B0">
          <w:rPr>
            <w:rStyle w:val="a3"/>
            <w:rFonts w:ascii="Times New Roman" w:hAnsi="Times New Roman" w:cs="Times New Roman"/>
            <w:i/>
            <w:iCs/>
            <w:sz w:val="24"/>
            <w:szCs w:val="24"/>
            <w:lang w:val="en-US"/>
          </w:rPr>
          <w:t>mail</w:t>
        </w:r>
        <w:r w:rsidR="0026036B" w:rsidRPr="0026036B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.</w:t>
        </w:r>
        <w:proofErr w:type="spellStart"/>
        <w:r w:rsidR="0026036B" w:rsidRPr="00C868B0">
          <w:rPr>
            <w:rStyle w:val="a3"/>
            <w:rFonts w:ascii="Times New Roman" w:hAnsi="Times New Roman" w:cs="Times New Roman"/>
            <w:i/>
            <w:iCs/>
            <w:sz w:val="24"/>
            <w:szCs w:val="24"/>
            <w:lang w:val="en-US"/>
          </w:rPr>
          <w:t>ru</w:t>
        </w:r>
        <w:proofErr w:type="spellEnd"/>
      </w:hyperlink>
    </w:p>
    <w:p w14:paraId="5AF8D699" w14:textId="77777777" w:rsidR="00C02CC2" w:rsidRPr="0026036B" w:rsidRDefault="00C02CC2" w:rsidP="00380317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1996B265" w14:textId="77777777" w:rsidR="0026036B" w:rsidRDefault="0026036B" w:rsidP="00F2106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В настоящее время современное образование в основном ориентировано на самостоятельное обучение, что требует от обучающихся целого ряда навыков и умений, среди которых следует отдельное внимание уделить самоорганизации своей деятельности. Идея   саморазвития   в   образовании   сегодня   приобретает   важнейшее значение и находит свое отражение в статьях Закона РФ «Об образовании», Национальной    доктрине    образования    РФ    до    2025    года, Концепции модернизации Российского образования до 2020 года, Стратегии развития воспитания в Российской Федерации до 2025 года. Большой объем учебных и внеучебных нагрузок, а также активное вовлечение студентов в культурно-творческую и общественную деятельность влечёт за собой ряд трудностей и проблем, связанных с самоорганизацией​ и проявляющихся в неумении рационально распределять время, целесообразно распоряжаться имеющимися ресурсами,  возможностью планировать свой день, расставлять приоритеты в повседневных делах, принимать рациональные и взвешенные решения в стрессовых ситуациях. Все это в последующем негативно сказывается на продуктивности собственной деятельности в целом, создает ситуации неуспеха, провоцирует отказываться от новых перспектив и свершений. </w:t>
      </w:r>
    </w:p>
    <w:p w14:paraId="5D6E35EF" w14:textId="1B74A657" w:rsidR="00E603AB" w:rsidRDefault="00E603AB" w:rsidP="00F2106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E603AB">
        <w:rPr>
          <w:rFonts w:ascii="Times New Roman" w:hAnsi="Times New Roman" w:cs="Times New Roman"/>
          <w:sz w:val="24"/>
          <w:szCs w:val="24"/>
        </w:rPr>
        <w:t>В связи с обозначенной проблемой нами был</w:t>
      </w:r>
      <w:r w:rsidR="00671290">
        <w:rPr>
          <w:rFonts w:ascii="Times New Roman" w:hAnsi="Times New Roman" w:cs="Times New Roman"/>
          <w:sz w:val="24"/>
          <w:szCs w:val="24"/>
        </w:rPr>
        <w:t xml:space="preserve"> </w:t>
      </w:r>
      <w:r w:rsidRPr="00E603AB">
        <w:rPr>
          <w:rFonts w:ascii="Times New Roman" w:hAnsi="Times New Roman" w:cs="Times New Roman"/>
          <w:sz w:val="24"/>
          <w:szCs w:val="24"/>
        </w:rPr>
        <w:t>разработа</w:t>
      </w:r>
      <w:r w:rsidR="00671290">
        <w:rPr>
          <w:rFonts w:ascii="Times New Roman" w:hAnsi="Times New Roman" w:cs="Times New Roman"/>
          <w:sz w:val="24"/>
          <w:szCs w:val="24"/>
        </w:rPr>
        <w:t>н</w:t>
      </w:r>
      <w:r w:rsidRPr="00E603AB">
        <w:rPr>
          <w:rFonts w:ascii="Times New Roman" w:hAnsi="Times New Roman" w:cs="Times New Roman"/>
          <w:sz w:val="24"/>
          <w:szCs w:val="24"/>
        </w:rPr>
        <w:t xml:space="preserve"> проект «Развитие навыков самоорганизации учебной и внеучебной деятельности студентов-первокурсников ВУЗов «25/8».</w:t>
      </w:r>
    </w:p>
    <w:p w14:paraId="43C243C1" w14:textId="77777777" w:rsidR="00E603AB" w:rsidRPr="00E603AB" w:rsidRDefault="00E603AB" w:rsidP="00E603A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E603AB">
        <w:rPr>
          <w:rFonts w:ascii="Times New Roman" w:hAnsi="Times New Roman" w:cs="Times New Roman"/>
          <w:sz w:val="24"/>
          <w:szCs w:val="24"/>
        </w:rPr>
        <w:t>Цель проекта: создание условий для развития у студентов первого курса навыков самоорганизации учебной и внеучебной деятельности, необходимых для эффективного распределения собственных ресурсов</w:t>
      </w:r>
    </w:p>
    <w:p w14:paraId="0EAE16D0" w14:textId="77777777" w:rsidR="00E603AB" w:rsidRPr="00E603AB" w:rsidRDefault="00E603AB" w:rsidP="00E603A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E603AB">
        <w:rPr>
          <w:rFonts w:ascii="Times New Roman" w:hAnsi="Times New Roman" w:cs="Times New Roman"/>
          <w:sz w:val="24"/>
          <w:szCs w:val="24"/>
        </w:rPr>
        <w:t>Задачи проекта:</w:t>
      </w:r>
    </w:p>
    <w:p w14:paraId="47ADD8EB" w14:textId="77777777" w:rsidR="00E603AB" w:rsidRPr="00E603AB" w:rsidRDefault="00E603AB" w:rsidP="00E603A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E603AB">
        <w:rPr>
          <w:rFonts w:ascii="Times New Roman" w:hAnsi="Times New Roman" w:cs="Times New Roman"/>
          <w:sz w:val="24"/>
          <w:szCs w:val="24"/>
        </w:rPr>
        <w:t>1.</w:t>
      </w:r>
      <w:r w:rsidRPr="00E603AB">
        <w:rPr>
          <w:rFonts w:ascii="Times New Roman" w:hAnsi="Times New Roman" w:cs="Times New Roman"/>
          <w:sz w:val="24"/>
          <w:szCs w:val="24"/>
        </w:rPr>
        <w:tab/>
        <w:t>Обучение эффективным способом распределения своего времени;</w:t>
      </w:r>
    </w:p>
    <w:p w14:paraId="7367816A" w14:textId="77777777" w:rsidR="00E603AB" w:rsidRPr="00E603AB" w:rsidRDefault="00E603AB" w:rsidP="00E603A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E603AB">
        <w:rPr>
          <w:rFonts w:ascii="Times New Roman" w:hAnsi="Times New Roman" w:cs="Times New Roman"/>
          <w:sz w:val="24"/>
          <w:szCs w:val="24"/>
        </w:rPr>
        <w:t>2.</w:t>
      </w:r>
      <w:r w:rsidRPr="00E603AB">
        <w:rPr>
          <w:rFonts w:ascii="Times New Roman" w:hAnsi="Times New Roman" w:cs="Times New Roman"/>
          <w:sz w:val="24"/>
          <w:szCs w:val="24"/>
        </w:rPr>
        <w:tab/>
        <w:t>Развитие навыков организации своего времени;</w:t>
      </w:r>
    </w:p>
    <w:p w14:paraId="64DCBBBD" w14:textId="77777777" w:rsidR="00E603AB" w:rsidRPr="00E603AB" w:rsidRDefault="00E603AB" w:rsidP="00E603A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E603AB">
        <w:rPr>
          <w:rFonts w:ascii="Times New Roman" w:hAnsi="Times New Roman" w:cs="Times New Roman"/>
          <w:sz w:val="24"/>
          <w:szCs w:val="24"/>
        </w:rPr>
        <w:t>3.</w:t>
      </w:r>
      <w:r w:rsidRPr="00E603AB">
        <w:rPr>
          <w:rFonts w:ascii="Times New Roman" w:hAnsi="Times New Roman" w:cs="Times New Roman"/>
          <w:sz w:val="24"/>
          <w:szCs w:val="24"/>
        </w:rPr>
        <w:tab/>
        <w:t>Развитие критического мышления;</w:t>
      </w:r>
    </w:p>
    <w:p w14:paraId="031B21CC" w14:textId="77777777" w:rsidR="00E603AB" w:rsidRPr="00E603AB" w:rsidRDefault="00E603AB" w:rsidP="00E603A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E603AB">
        <w:rPr>
          <w:rFonts w:ascii="Times New Roman" w:hAnsi="Times New Roman" w:cs="Times New Roman"/>
          <w:sz w:val="24"/>
          <w:szCs w:val="24"/>
        </w:rPr>
        <w:t>4.</w:t>
      </w:r>
      <w:r w:rsidRPr="00E603AB">
        <w:rPr>
          <w:rFonts w:ascii="Times New Roman" w:hAnsi="Times New Roman" w:cs="Times New Roman"/>
          <w:sz w:val="24"/>
          <w:szCs w:val="24"/>
        </w:rPr>
        <w:tab/>
        <w:t>Развитие мотивационной сферы студента;</w:t>
      </w:r>
    </w:p>
    <w:p w14:paraId="42EC444F" w14:textId="77777777" w:rsidR="00E603AB" w:rsidRPr="00E603AB" w:rsidRDefault="00E603AB" w:rsidP="00E603A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E603AB">
        <w:rPr>
          <w:rFonts w:ascii="Times New Roman" w:hAnsi="Times New Roman" w:cs="Times New Roman"/>
          <w:sz w:val="24"/>
          <w:szCs w:val="24"/>
        </w:rPr>
        <w:t>5.</w:t>
      </w:r>
      <w:r w:rsidRPr="00E603AB">
        <w:rPr>
          <w:rFonts w:ascii="Times New Roman" w:hAnsi="Times New Roman" w:cs="Times New Roman"/>
          <w:sz w:val="24"/>
          <w:szCs w:val="24"/>
        </w:rPr>
        <w:tab/>
        <w:t>Обучение целеполаганию;</w:t>
      </w:r>
    </w:p>
    <w:p w14:paraId="7A8F5244" w14:textId="7686A1EB" w:rsidR="000E4B6D" w:rsidRPr="000E4B6D" w:rsidRDefault="00E603AB" w:rsidP="000E4B6D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E603AB">
        <w:rPr>
          <w:rFonts w:ascii="Times New Roman" w:hAnsi="Times New Roman" w:cs="Times New Roman"/>
          <w:sz w:val="24"/>
          <w:szCs w:val="24"/>
        </w:rPr>
        <w:t>6.</w:t>
      </w:r>
      <w:r w:rsidRPr="00E603AB">
        <w:rPr>
          <w:rFonts w:ascii="Times New Roman" w:hAnsi="Times New Roman" w:cs="Times New Roman"/>
          <w:sz w:val="24"/>
          <w:szCs w:val="24"/>
        </w:rPr>
        <w:tab/>
        <w:t>Воспитание чувства ответственности.</w:t>
      </w:r>
    </w:p>
    <w:p w14:paraId="55B71EA6" w14:textId="37D16118" w:rsidR="000E4B6D" w:rsidRPr="00E603AB" w:rsidRDefault="000E4B6D" w:rsidP="000E4B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B6D">
        <w:rPr>
          <w:rFonts w:ascii="Times New Roman" w:hAnsi="Times New Roman"/>
          <w:bCs/>
          <w:sz w:val="24"/>
          <w:szCs w:val="24"/>
        </w:rPr>
        <w:t xml:space="preserve">Предполагаемым результатом выступает способность студентов первых курсов </w:t>
      </w:r>
      <w:r>
        <w:rPr>
          <w:rFonts w:ascii="Times New Roman" w:hAnsi="Times New Roman"/>
          <w:bCs/>
          <w:sz w:val="24"/>
          <w:szCs w:val="24"/>
        </w:rPr>
        <w:t xml:space="preserve">ставить цели и задачи собственной деятельности; подбирать содержание деятельности; подбирать адекватные целям методы, формы, средства и технологии; распределять свои временные и иные ресурсы; планировать свою деятельность; организовать свою учебную и внеучебную деятельность; умение четко выделять основные и второстепенные цели; определять имеющиеся внутренние и внешние ресурсы для их достижения, что крайне необходимо в будущей профессиональной деятельности и современном социуме. </w:t>
      </w:r>
    </w:p>
    <w:p w14:paraId="52BB2D22" w14:textId="77777777" w:rsidR="00E603AB" w:rsidRPr="00E603AB" w:rsidRDefault="00E603AB" w:rsidP="00E603A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E603AB">
        <w:rPr>
          <w:rFonts w:ascii="Times New Roman" w:hAnsi="Times New Roman" w:cs="Times New Roman"/>
          <w:sz w:val="24"/>
          <w:szCs w:val="24"/>
        </w:rPr>
        <w:t>Теоретическая значимость проекта: заключается в актуализации знаний по проблеме самоорганизации учебной и внеучебной деятельности студентов первых курсов высших учебных заведений, получении сведений для разработки программы по развитию навыков самоорганизации учебной и внеучебной деятельности студентов.</w:t>
      </w:r>
    </w:p>
    <w:p w14:paraId="71BF6590" w14:textId="21CCE1D8" w:rsidR="00E603AB" w:rsidRPr="00E603AB" w:rsidRDefault="00E603AB" w:rsidP="00E603A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E603AB">
        <w:rPr>
          <w:rFonts w:ascii="Times New Roman" w:hAnsi="Times New Roman" w:cs="Times New Roman"/>
          <w:sz w:val="24"/>
          <w:szCs w:val="24"/>
        </w:rPr>
        <w:t xml:space="preserve">Практическая значимость проекта: заключается в непосредственной разработке программы как средства развития навыков самоорганизации студентов первых курсов высших учебных заведений, а так же в разработанной авторской </w:t>
      </w:r>
      <w:proofErr w:type="spellStart"/>
      <w:r w:rsidRPr="00E603AB">
        <w:rPr>
          <w:rFonts w:ascii="Times New Roman" w:hAnsi="Times New Roman" w:cs="Times New Roman"/>
          <w:sz w:val="24"/>
          <w:szCs w:val="24"/>
        </w:rPr>
        <w:t>LifeTime</w:t>
      </w:r>
      <w:proofErr w:type="spellEnd"/>
      <w:r w:rsidRPr="00E603AB">
        <w:rPr>
          <w:rFonts w:ascii="Times New Roman" w:hAnsi="Times New Roman" w:cs="Times New Roman"/>
          <w:sz w:val="24"/>
          <w:szCs w:val="24"/>
        </w:rPr>
        <w:t xml:space="preserve"> игре «25/8», </w:t>
      </w:r>
      <w:r w:rsidRPr="00E603AB">
        <w:rPr>
          <w:rFonts w:ascii="Times New Roman" w:hAnsi="Times New Roman" w:cs="Times New Roman"/>
          <w:sz w:val="24"/>
          <w:szCs w:val="24"/>
        </w:rPr>
        <w:lastRenderedPageBreak/>
        <w:t>направленной на обучение эффективным способам распределения времени и развитие навыков самоорганизации собственной деятельности.</w:t>
      </w:r>
      <w:r w:rsidR="000E4B6D" w:rsidRPr="000E4B6D">
        <w:t xml:space="preserve"> </w:t>
      </w:r>
      <w:r w:rsidR="000E4B6D" w:rsidRPr="000E4B6D">
        <w:rPr>
          <w:rFonts w:ascii="Times New Roman" w:hAnsi="Times New Roman" w:cs="Times New Roman"/>
          <w:sz w:val="24"/>
          <w:szCs w:val="24"/>
        </w:rPr>
        <w:t>Игра является одним из ключевых механизмов реализации проекта, так как она представляет собой своеобразную рефлексию проделанной работы, возможность применить на практике полученные знания, закрепляет эффект</w:t>
      </w:r>
      <w:r w:rsidR="00671290">
        <w:rPr>
          <w:rFonts w:ascii="Times New Roman" w:hAnsi="Times New Roman" w:cs="Times New Roman"/>
          <w:sz w:val="24"/>
          <w:szCs w:val="24"/>
        </w:rPr>
        <w:t xml:space="preserve"> всей работы</w:t>
      </w:r>
      <w:bookmarkStart w:id="0" w:name="_GoBack"/>
      <w:bookmarkEnd w:id="0"/>
      <w:r w:rsidR="000E4B6D" w:rsidRPr="000E4B6D">
        <w:rPr>
          <w:rFonts w:ascii="Times New Roman" w:hAnsi="Times New Roman" w:cs="Times New Roman"/>
          <w:sz w:val="24"/>
          <w:szCs w:val="24"/>
        </w:rPr>
        <w:t>.</w:t>
      </w:r>
    </w:p>
    <w:p w14:paraId="5CE7464E" w14:textId="77777777" w:rsidR="00E603AB" w:rsidRPr="00E603AB" w:rsidRDefault="00E603AB" w:rsidP="00E603A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E603AB">
        <w:rPr>
          <w:rFonts w:ascii="Times New Roman" w:hAnsi="Times New Roman" w:cs="Times New Roman"/>
          <w:sz w:val="24"/>
          <w:szCs w:val="24"/>
        </w:rPr>
        <w:t xml:space="preserve">На этапе разработки проект получил одобрение и поддержку ведущих высших учебных заведений Российской Федерации: «РГГПУ им. </w:t>
      </w:r>
      <w:proofErr w:type="gramStart"/>
      <w:r w:rsidRPr="00E603AB">
        <w:rPr>
          <w:rFonts w:ascii="Times New Roman" w:hAnsi="Times New Roman" w:cs="Times New Roman"/>
          <w:sz w:val="24"/>
          <w:szCs w:val="24"/>
        </w:rPr>
        <w:t>А.И.</w:t>
      </w:r>
      <w:proofErr w:type="gramEnd"/>
      <w:r w:rsidRPr="00E603AB">
        <w:rPr>
          <w:rFonts w:ascii="Times New Roman" w:hAnsi="Times New Roman" w:cs="Times New Roman"/>
          <w:sz w:val="24"/>
          <w:szCs w:val="24"/>
        </w:rPr>
        <w:t xml:space="preserve"> Герцена», «МГУ им. М.В. Ломоносова». Итоговым признанием значимости проекта стала его победа на Всероссийском конкурсе молодежных проектов среди физических лиц в рамках 6-ти молодежных образовательных форумов на молодёжном управленческом форуме «Алтай. Территория развития» в 2019 году (Приказ Федерального агентства по делам молодежи от 10 июля 2019г. № 230). Это позволило получить грантовую поддержку в размере 1 мл. рублей от федерального агентства по делам молодежи «Росмолодёжь» и воплотить проект в жизнь.</w:t>
      </w:r>
    </w:p>
    <w:p w14:paraId="1AD81524" w14:textId="2F810EA8" w:rsidR="00E603AB" w:rsidRPr="00E603AB" w:rsidRDefault="00E603AB" w:rsidP="00E603A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E603AB">
        <w:rPr>
          <w:rFonts w:ascii="Times New Roman" w:hAnsi="Times New Roman" w:cs="Times New Roman"/>
          <w:sz w:val="24"/>
          <w:szCs w:val="24"/>
        </w:rPr>
        <w:t>Благодаря оказанной финансовой поддержке в период с 6 по 8 декабря 2019 года была осуществлена реализация нашего проекта, в которой приняли участие 150 студентов высших учебных заведений города Барнаула.</w:t>
      </w:r>
    </w:p>
    <w:p w14:paraId="05165E60" w14:textId="67BEB31F" w:rsidR="00E603AB" w:rsidRDefault="00E603AB" w:rsidP="00E603A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E603AB">
        <w:rPr>
          <w:rFonts w:ascii="Times New Roman" w:hAnsi="Times New Roman" w:cs="Times New Roman"/>
          <w:sz w:val="24"/>
          <w:szCs w:val="24"/>
        </w:rPr>
        <w:t>По итогам реализации проект собрал большое количество положительных отзывов, причем как от участников, так и от экспертов образовательной части форума. Полученные результаты позволили оценить продуктивность проделанной работы, эффективность и значимость разработанного нами проекта, а также дальнейшую работу – расширение географии, привлечение новых регионов и увеличение количества участников.</w:t>
      </w:r>
    </w:p>
    <w:p w14:paraId="0DEBA0D2" w14:textId="77777777" w:rsidR="00F2106F" w:rsidRDefault="00F2106F" w:rsidP="00F2106F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F2E0C17" w14:textId="2F119F56" w:rsidR="00F2106F" w:rsidRDefault="00F2106F" w:rsidP="00F2106F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2106F">
        <w:rPr>
          <w:rFonts w:ascii="Times New Roman" w:eastAsia="Times New Roman" w:hAnsi="Times New Roman" w:cs="Times New Roman"/>
          <w:b/>
          <w:bCs/>
          <w:sz w:val="24"/>
          <w:szCs w:val="24"/>
        </w:rPr>
        <w:t>Литература</w:t>
      </w:r>
    </w:p>
    <w:p w14:paraId="562BA10B" w14:textId="2A574A9C" w:rsidR="00917FF2" w:rsidRDefault="00917FF2" w:rsidP="00FE29F3">
      <w:pPr>
        <w:pStyle w:val="a5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917FF2">
        <w:rPr>
          <w:rFonts w:ascii="Times New Roman" w:hAnsi="Times New Roman" w:cs="Times New Roman"/>
          <w:sz w:val="24"/>
          <w:szCs w:val="24"/>
        </w:rPr>
        <w:t xml:space="preserve">Рыженков </w:t>
      </w:r>
      <w:r>
        <w:rPr>
          <w:rFonts w:ascii="Times New Roman" w:hAnsi="Times New Roman" w:cs="Times New Roman"/>
          <w:sz w:val="24"/>
          <w:szCs w:val="24"/>
        </w:rPr>
        <w:t>П. Е.</w:t>
      </w:r>
      <w:r w:rsidRPr="00917FF2">
        <w:rPr>
          <w:rFonts w:ascii="Times New Roman" w:hAnsi="Times New Roman" w:cs="Times New Roman"/>
          <w:sz w:val="24"/>
          <w:szCs w:val="24"/>
        </w:rPr>
        <w:t xml:space="preserve"> Самоорганизация студентов первого курса: учебное пособие / П. Е. Рыженков, Е. В. Марусова, Л. М. </w:t>
      </w:r>
      <w:proofErr w:type="spellStart"/>
      <w:r w:rsidRPr="00917FF2">
        <w:rPr>
          <w:rFonts w:ascii="Times New Roman" w:hAnsi="Times New Roman" w:cs="Times New Roman"/>
          <w:sz w:val="24"/>
          <w:szCs w:val="24"/>
        </w:rPr>
        <w:t>Хаславская</w:t>
      </w:r>
      <w:proofErr w:type="spellEnd"/>
      <w:r w:rsidRPr="00917FF2">
        <w:rPr>
          <w:rFonts w:ascii="Times New Roman" w:hAnsi="Times New Roman" w:cs="Times New Roman"/>
          <w:sz w:val="24"/>
          <w:szCs w:val="24"/>
        </w:rPr>
        <w:t xml:space="preserve"> и др.;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917FF2">
        <w:rPr>
          <w:rFonts w:ascii="Times New Roman" w:hAnsi="Times New Roman" w:cs="Times New Roman"/>
          <w:sz w:val="24"/>
          <w:szCs w:val="24"/>
        </w:rPr>
        <w:t xml:space="preserve">од ред. П. Е. </w:t>
      </w:r>
      <w:proofErr w:type="spellStart"/>
      <w:r w:rsidRPr="00917FF2">
        <w:rPr>
          <w:rFonts w:ascii="Times New Roman" w:hAnsi="Times New Roman" w:cs="Times New Roman"/>
          <w:sz w:val="24"/>
          <w:szCs w:val="24"/>
        </w:rPr>
        <w:t>Рыженкова</w:t>
      </w:r>
      <w:proofErr w:type="spellEnd"/>
      <w:r w:rsidRPr="00917FF2">
        <w:rPr>
          <w:rFonts w:ascii="Times New Roman" w:hAnsi="Times New Roman" w:cs="Times New Roman"/>
          <w:sz w:val="24"/>
          <w:szCs w:val="24"/>
        </w:rPr>
        <w:t xml:space="preserve"> — Новосибирск: Изд</w:t>
      </w:r>
      <w:r w:rsidR="0018432B">
        <w:rPr>
          <w:rFonts w:ascii="Times New Roman" w:hAnsi="Times New Roman" w:cs="Times New Roman"/>
          <w:sz w:val="24"/>
          <w:szCs w:val="24"/>
        </w:rPr>
        <w:t>ательст</w:t>
      </w:r>
      <w:r w:rsidRPr="00917FF2">
        <w:rPr>
          <w:rFonts w:ascii="Times New Roman" w:hAnsi="Times New Roman" w:cs="Times New Roman"/>
          <w:sz w:val="24"/>
          <w:szCs w:val="24"/>
        </w:rPr>
        <w:t>во Новосиб</w:t>
      </w:r>
      <w:r w:rsidR="0018432B">
        <w:rPr>
          <w:rFonts w:ascii="Times New Roman" w:hAnsi="Times New Roman" w:cs="Times New Roman"/>
          <w:sz w:val="24"/>
          <w:szCs w:val="24"/>
        </w:rPr>
        <w:t>ирского</w:t>
      </w:r>
      <w:r w:rsidRPr="00917FF2">
        <w:rPr>
          <w:rFonts w:ascii="Times New Roman" w:hAnsi="Times New Roman" w:cs="Times New Roman"/>
          <w:sz w:val="24"/>
          <w:szCs w:val="24"/>
        </w:rPr>
        <w:t xml:space="preserve"> ун</w:t>
      </w:r>
      <w:r w:rsidR="0018432B">
        <w:rPr>
          <w:rFonts w:ascii="Times New Roman" w:hAnsi="Times New Roman" w:cs="Times New Roman"/>
          <w:sz w:val="24"/>
          <w:szCs w:val="24"/>
        </w:rPr>
        <w:t>иверсите</w:t>
      </w:r>
      <w:r w:rsidRPr="00917FF2">
        <w:rPr>
          <w:rFonts w:ascii="Times New Roman" w:hAnsi="Times New Roman" w:cs="Times New Roman"/>
          <w:sz w:val="24"/>
          <w:szCs w:val="24"/>
        </w:rPr>
        <w:t>та</w:t>
      </w:r>
      <w:r w:rsidR="0018432B">
        <w:rPr>
          <w:rFonts w:ascii="Times New Roman" w:hAnsi="Times New Roman" w:cs="Times New Roman"/>
          <w:sz w:val="24"/>
          <w:szCs w:val="24"/>
        </w:rPr>
        <w:t xml:space="preserve">. </w:t>
      </w:r>
      <w:r w:rsidRPr="00917FF2">
        <w:rPr>
          <w:rFonts w:ascii="Times New Roman" w:hAnsi="Times New Roman" w:cs="Times New Roman"/>
          <w:sz w:val="24"/>
          <w:szCs w:val="24"/>
        </w:rPr>
        <w:t xml:space="preserve"> </w:t>
      </w:r>
      <w:r w:rsidR="0018432B" w:rsidRPr="00917FF2">
        <w:rPr>
          <w:rFonts w:ascii="Times New Roman" w:hAnsi="Times New Roman" w:cs="Times New Roman"/>
          <w:sz w:val="24"/>
          <w:szCs w:val="24"/>
        </w:rPr>
        <w:t xml:space="preserve">— </w:t>
      </w:r>
      <w:r w:rsidRPr="00917FF2">
        <w:rPr>
          <w:rFonts w:ascii="Times New Roman" w:hAnsi="Times New Roman" w:cs="Times New Roman"/>
          <w:sz w:val="24"/>
          <w:szCs w:val="24"/>
        </w:rPr>
        <w:t xml:space="preserve">1990. </w:t>
      </w:r>
      <w:r w:rsidR="0018432B">
        <w:rPr>
          <w:rFonts w:ascii="Times New Roman" w:hAnsi="Times New Roman" w:cs="Times New Roman"/>
          <w:sz w:val="24"/>
          <w:szCs w:val="24"/>
        </w:rPr>
        <w:t xml:space="preserve">- </w:t>
      </w:r>
      <w:r w:rsidRPr="00917FF2">
        <w:rPr>
          <w:rFonts w:ascii="Times New Roman" w:hAnsi="Times New Roman" w:cs="Times New Roman"/>
          <w:sz w:val="24"/>
          <w:szCs w:val="24"/>
        </w:rPr>
        <w:t>120 с.</w:t>
      </w:r>
    </w:p>
    <w:p w14:paraId="71D61790" w14:textId="4F6030D6" w:rsidR="0018432B" w:rsidRDefault="0018432B" w:rsidP="00FE29F3">
      <w:pPr>
        <w:pStyle w:val="a5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18432B">
        <w:rPr>
          <w:rFonts w:ascii="Times New Roman" w:hAnsi="Times New Roman" w:cs="Times New Roman"/>
          <w:sz w:val="24"/>
          <w:szCs w:val="24"/>
        </w:rPr>
        <w:t>Афанасьева 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432B">
        <w:rPr>
          <w:rFonts w:ascii="Times New Roman" w:hAnsi="Times New Roman" w:cs="Times New Roman"/>
          <w:sz w:val="24"/>
          <w:szCs w:val="24"/>
        </w:rPr>
        <w:t xml:space="preserve">А.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18432B">
        <w:rPr>
          <w:rFonts w:ascii="Times New Roman" w:hAnsi="Times New Roman" w:cs="Times New Roman"/>
          <w:sz w:val="24"/>
          <w:szCs w:val="24"/>
        </w:rPr>
        <w:t>амоорганизация - фактор успешности учебной деятельности // Фундаментальные исследования. – 2008. – № 2. – С. 60-6</w:t>
      </w:r>
      <w:r>
        <w:rPr>
          <w:rFonts w:ascii="Times New Roman" w:hAnsi="Times New Roman" w:cs="Times New Roman"/>
          <w:sz w:val="24"/>
          <w:szCs w:val="24"/>
        </w:rPr>
        <w:t>1.</w:t>
      </w:r>
    </w:p>
    <w:p w14:paraId="383E622D" w14:textId="1E418187" w:rsidR="0018432B" w:rsidRDefault="0018432B" w:rsidP="00FE29F3">
      <w:pPr>
        <w:pStyle w:val="a5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18432B">
        <w:rPr>
          <w:rFonts w:ascii="Times New Roman" w:hAnsi="Times New Roman" w:cs="Times New Roman"/>
          <w:sz w:val="24"/>
          <w:szCs w:val="24"/>
        </w:rPr>
        <w:t>Непомнящий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432B">
        <w:rPr>
          <w:rFonts w:ascii="Times New Roman" w:hAnsi="Times New Roman" w:cs="Times New Roman"/>
          <w:sz w:val="24"/>
          <w:szCs w:val="24"/>
        </w:rPr>
        <w:t>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432B">
        <w:rPr>
          <w:rFonts w:ascii="Times New Roman" w:hAnsi="Times New Roman" w:cs="Times New Roman"/>
          <w:sz w:val="24"/>
          <w:szCs w:val="24"/>
        </w:rPr>
        <w:t>В. Самоорганизация, самоконтроль и саморегуляция в учебном процессе</w:t>
      </w:r>
      <w:r>
        <w:rPr>
          <w:rFonts w:ascii="Times New Roman" w:hAnsi="Times New Roman" w:cs="Times New Roman"/>
          <w:sz w:val="24"/>
          <w:szCs w:val="24"/>
        </w:rPr>
        <w:t>: у</w:t>
      </w:r>
      <w:r w:rsidRPr="0018432B">
        <w:rPr>
          <w:rFonts w:ascii="Times New Roman" w:hAnsi="Times New Roman" w:cs="Times New Roman"/>
          <w:sz w:val="24"/>
          <w:szCs w:val="24"/>
        </w:rPr>
        <w:t>чебное пособие</w:t>
      </w:r>
      <w:r w:rsidR="004008EF">
        <w:rPr>
          <w:rFonts w:ascii="Times New Roman" w:hAnsi="Times New Roman" w:cs="Times New Roman"/>
          <w:sz w:val="24"/>
          <w:szCs w:val="24"/>
        </w:rPr>
        <w:t xml:space="preserve"> / А. В. </w:t>
      </w:r>
      <w:r w:rsidR="004008EF" w:rsidRPr="0018432B">
        <w:rPr>
          <w:rFonts w:ascii="Times New Roman" w:hAnsi="Times New Roman" w:cs="Times New Roman"/>
          <w:sz w:val="24"/>
          <w:szCs w:val="24"/>
        </w:rPr>
        <w:t xml:space="preserve">Непомнящий, </w:t>
      </w:r>
      <w:r w:rsidR="004008EF">
        <w:rPr>
          <w:rFonts w:ascii="Times New Roman" w:hAnsi="Times New Roman" w:cs="Times New Roman"/>
          <w:sz w:val="24"/>
          <w:szCs w:val="24"/>
        </w:rPr>
        <w:t xml:space="preserve">В. Г. </w:t>
      </w:r>
      <w:proofErr w:type="spellStart"/>
      <w:r w:rsidR="004008EF" w:rsidRPr="0018432B">
        <w:rPr>
          <w:rFonts w:ascii="Times New Roman" w:hAnsi="Times New Roman" w:cs="Times New Roman"/>
          <w:sz w:val="24"/>
          <w:szCs w:val="24"/>
        </w:rPr>
        <w:t>Захаревич</w:t>
      </w:r>
      <w:proofErr w:type="spellEnd"/>
      <w:r w:rsidR="004008EF" w:rsidRPr="0018432B">
        <w:rPr>
          <w:rFonts w:ascii="Times New Roman" w:hAnsi="Times New Roman" w:cs="Times New Roman"/>
          <w:sz w:val="24"/>
          <w:szCs w:val="24"/>
        </w:rPr>
        <w:t xml:space="preserve">. </w:t>
      </w:r>
      <w:r w:rsidRPr="0018432B">
        <w:rPr>
          <w:rFonts w:ascii="Times New Roman" w:hAnsi="Times New Roman" w:cs="Times New Roman"/>
          <w:sz w:val="24"/>
          <w:szCs w:val="24"/>
        </w:rPr>
        <w:t>- Таганрог: ТРТИ, 1989. - 82 с.</w:t>
      </w:r>
    </w:p>
    <w:p w14:paraId="481D10E3" w14:textId="069473BD" w:rsidR="00B71A68" w:rsidRPr="00380317" w:rsidRDefault="00B71A68" w:rsidP="00380317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sectPr w:rsidR="00B71A68" w:rsidRPr="003803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ED6811"/>
    <w:multiLevelType w:val="hybridMultilevel"/>
    <w:tmpl w:val="767E481A"/>
    <w:lvl w:ilvl="0" w:tplc="1188D0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81D"/>
    <w:rsid w:val="000D081D"/>
    <w:rsid w:val="000E4B6D"/>
    <w:rsid w:val="0018432B"/>
    <w:rsid w:val="0026036B"/>
    <w:rsid w:val="00380317"/>
    <w:rsid w:val="004008EF"/>
    <w:rsid w:val="00671290"/>
    <w:rsid w:val="00917FF2"/>
    <w:rsid w:val="00971B6C"/>
    <w:rsid w:val="00AF62FB"/>
    <w:rsid w:val="00B71A68"/>
    <w:rsid w:val="00B94A4E"/>
    <w:rsid w:val="00C02CC2"/>
    <w:rsid w:val="00D058A0"/>
    <w:rsid w:val="00E603AB"/>
    <w:rsid w:val="00EC5F98"/>
    <w:rsid w:val="00F2106F"/>
    <w:rsid w:val="00FE2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5C271"/>
  <w15:chartTrackingRefBased/>
  <w15:docId w15:val="{98FF44BA-F43B-4121-93CF-6A1F98814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031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80317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F210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anmelnik.98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815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Логинов Антон Николаевич</dc:creator>
  <cp:keywords/>
  <dc:description/>
  <cp:lastModifiedBy>Алеева Юлия Вениаминовна</cp:lastModifiedBy>
  <cp:revision>7</cp:revision>
  <dcterms:created xsi:type="dcterms:W3CDTF">2020-11-19T07:28:00Z</dcterms:created>
  <dcterms:modified xsi:type="dcterms:W3CDTF">2020-11-19T12:51:00Z</dcterms:modified>
</cp:coreProperties>
</file>