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1A" w:rsidRPr="007A31BF" w:rsidRDefault="00700865" w:rsidP="00083D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Современные </w:t>
      </w:r>
      <w:r w:rsidR="00EC511A" w:rsidRPr="007A31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практики </w:t>
      </w:r>
      <w:r w:rsidRPr="007A31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сохранения </w:t>
      </w:r>
      <w:r w:rsidR="00EC511A" w:rsidRPr="007A31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 возрождения </w:t>
      </w:r>
      <w:r w:rsidRPr="007A31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традиционной культу</w:t>
      </w:r>
      <w:r w:rsidR="00EC511A" w:rsidRPr="007A31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ры у </w:t>
      </w:r>
      <w:proofErr w:type="spellStart"/>
      <w:r w:rsidR="00EC511A" w:rsidRPr="007A31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кумандинцев</w:t>
      </w:r>
      <w:proofErr w:type="spellEnd"/>
      <w:r w:rsidR="00EC511A" w:rsidRPr="007A31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Алтайского края</w:t>
      </w:r>
    </w:p>
    <w:p w:rsidR="00F940D3" w:rsidRPr="007A31BF" w:rsidRDefault="007008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Алексеева Валерия Евгеньевна</w:t>
      </w:r>
    </w:p>
    <w:p w:rsidR="00F940D3" w:rsidRPr="007A31BF" w:rsidRDefault="007008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Студентка 3 курса</w:t>
      </w:r>
      <w:r w:rsidR="00EC511A" w:rsidRPr="007A31B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="00EC511A" w:rsidRPr="007A31B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бакалавриата</w:t>
      </w:r>
      <w:proofErr w:type="spellEnd"/>
      <w:r w:rsidRPr="007A31B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</w:p>
    <w:p w:rsidR="00F940D3" w:rsidRPr="007A31BF" w:rsidRDefault="007008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Алтайский государственный университет</w:t>
      </w:r>
    </w:p>
    <w:p w:rsidR="00F940D3" w:rsidRPr="007A31BF" w:rsidRDefault="007008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Институт истории и международных отношений, Барнаул, Россия</w:t>
      </w:r>
    </w:p>
    <w:p w:rsidR="00F940D3" w:rsidRPr="007A31BF" w:rsidRDefault="007008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E–</w:t>
      </w:r>
      <w:proofErr w:type="spellStart"/>
      <w:r w:rsidRPr="007A31B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mail</w:t>
      </w:r>
      <w:proofErr w:type="spellEnd"/>
      <w:r w:rsidRPr="007A31B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: </w:t>
      </w:r>
      <w:hyperlink r:id="rId7" w:history="1">
        <w:r w:rsidRPr="007A31BF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val="en-US" w:eastAsia="zh-CN"/>
          </w:rPr>
          <w:t>alekseeva</w:t>
        </w:r>
        <w:r w:rsidRPr="007A31BF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zh-CN"/>
          </w:rPr>
          <w:t>_2001_182@</w:t>
        </w:r>
        <w:r w:rsidRPr="007A31BF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val="en-US" w:eastAsia="zh-CN"/>
          </w:rPr>
          <w:t>mail</w:t>
        </w:r>
        <w:r w:rsidRPr="007A31BF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zh-CN"/>
          </w:rPr>
          <w:t>.</w:t>
        </w:r>
        <w:r w:rsidRPr="007A31BF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val="en-US" w:eastAsia="zh-CN"/>
          </w:rPr>
          <w:t>ru</w:t>
        </w:r>
      </w:hyperlink>
    </w:p>
    <w:p w:rsidR="00EC511A" w:rsidRPr="007A31BF" w:rsidRDefault="00EC51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511A" w:rsidRPr="007A31BF" w:rsidRDefault="00700865" w:rsidP="000C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В эпоху глобализации, когда границы между этносами стираются, а черты традиционной культуры смешиваются, важно сохранять этническую культуру малочисленных народов.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сохранение первичного облика культуры влияют следующие факторы: этнодемографические процессы, культурная и социальная трансформация, а также постоянное длительное взаимодействие с домини</w:t>
      </w:r>
      <w:r w:rsidR="002F5116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рующи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 иноэтничным населением. </w:t>
      </w:r>
      <w:r w:rsidR="002F5116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F940D3" w:rsidRPr="007A31BF" w:rsidRDefault="00700865" w:rsidP="000C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Поэтому, </w:t>
      </w:r>
      <w:r w:rsidRPr="007A31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 исследования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выявить на основе опубликованных 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полевых 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материалов 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автора основные практики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сохранения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возрождения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традиционной культуры </w:t>
      </w:r>
      <w:proofErr w:type="spellStart"/>
      <w:r w:rsidR="0081011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кумандинцев</w:t>
      </w:r>
      <w:proofErr w:type="spellEnd"/>
      <w:r w:rsidR="0081011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проживающих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Алтайском крае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</w:t>
      </w:r>
    </w:p>
    <w:p w:rsidR="00F940D3" w:rsidRPr="007A31BF" w:rsidRDefault="00700865" w:rsidP="000C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Кумандинцы – это коренной малочисленный народ Алтайского края. Сами кумандинцы называют себя «тадарлар», «тадар - кижи», «куманды-кижи»</w:t>
      </w:r>
      <w:proofErr w:type="gramStart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.Н</w:t>
      </w:r>
      <w:proofErr w:type="gramEnd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а территории Алтайского края, они проживают компактно небольшими группами в Красногорском, Солтонском и Бийском  районах Алтайского района. Всероссийская переп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ись населения 2010 года показала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, что на территории Российской Федерации проживало 2892 кумандинца, при этом на территории Алтайского края численность кумандинцев составила 1492 человека [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].</w:t>
      </w:r>
    </w:p>
    <w:p w:rsidR="00F940D3" w:rsidRPr="007A31BF" w:rsidRDefault="00700865" w:rsidP="000C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Кумандинцы на протяжении столетий соседствуют с русскими, что наложило отпечаток на их культуру. Они сумели создать оригинальные способы сохранения 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своей традиционно культуры 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данной ситуации.</w:t>
      </w:r>
    </w:p>
    <w:p w:rsidR="0072718A" w:rsidRPr="007A31BF" w:rsidRDefault="00700865" w:rsidP="000C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Село Красногорское Алтайского края - место традиционного проживания кумандинцев. Общими усилиями коренн</w:t>
      </w:r>
      <w:r w:rsidR="0081011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ые жители открыли в 2013 году </w:t>
      </w:r>
      <w:proofErr w:type="spellStart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этноцентр</w:t>
      </w:r>
      <w:proofErr w:type="spellEnd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Эстей</w:t>
      </w:r>
      <w:proofErr w:type="spellEnd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На базе </w:t>
      </w:r>
      <w:proofErr w:type="spellStart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эноцентра</w:t>
      </w:r>
      <w:proofErr w:type="spellEnd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был 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организован </w:t>
      </w:r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музей традиционной </w:t>
      </w:r>
      <w:proofErr w:type="spellStart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кумандинской</w:t>
      </w:r>
      <w:proofErr w:type="spellEnd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культуры. В музейной экспозиции </w:t>
      </w:r>
      <w:proofErr w:type="spellStart"/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этноцентра</w:t>
      </w:r>
      <w:proofErr w:type="spellEnd"/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, можно увидеть сохранившиеся э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лементы традиционного костюма </w:t>
      </w:r>
      <w:proofErr w:type="spellStart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</w:t>
      </w:r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мандинцев</w:t>
      </w:r>
      <w:proofErr w:type="spellEnd"/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 различные этнические объекты культуры, которые 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сохранялись</w:t>
      </w:r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семьях </w:t>
      </w:r>
      <w:proofErr w:type="spellStart"/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куман</w:t>
      </w:r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динцев</w:t>
      </w:r>
      <w:proofErr w:type="spellEnd"/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: каменная зернотерка «</w:t>
      </w:r>
      <w:proofErr w:type="spellStart"/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пасак</w:t>
      </w:r>
      <w:proofErr w:type="spellEnd"/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», маслобойка «</w:t>
      </w:r>
      <w:proofErr w:type="spellStart"/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шапшах</w:t>
      </w:r>
      <w:proofErr w:type="spellEnd"/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» и другие.</w:t>
      </w:r>
    </w:p>
    <w:p w:rsidR="0072718A" w:rsidRPr="007A31BF" w:rsidRDefault="00DD5F32" w:rsidP="000C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базе </w:t>
      </w:r>
      <w:proofErr w:type="spellStart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этноцента</w:t>
      </w:r>
      <w:proofErr w:type="spellEnd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также </w:t>
      </w:r>
      <w:r w:rsidR="00700865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пр</w:t>
      </w:r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водят</w:t>
      </w:r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различные мероприятия и </w:t>
      </w:r>
      <w:r w:rsidR="00700865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кружковые занятия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r w:rsidR="00700865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юного поколения </w:t>
      </w:r>
      <w:proofErr w:type="spellStart"/>
      <w:r w:rsidR="00700865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кумандинцев</w:t>
      </w:r>
      <w:proofErr w:type="spellEnd"/>
      <w:r w:rsidR="00700865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Помимо </w:t>
      </w:r>
      <w:proofErr w:type="spellStart"/>
      <w:r w:rsidR="00700865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этноцентра</w:t>
      </w:r>
      <w:proofErr w:type="spellEnd"/>
      <w:r w:rsidR="00700865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территории села Красногорского существует воссозданное традиционное жилище к</w:t>
      </w:r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умандинцев летнего типа – «аил»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00865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[1].</w:t>
      </w:r>
    </w:p>
    <w:p w:rsidR="00F940D3" w:rsidRPr="007A31BF" w:rsidRDefault="00700865" w:rsidP="000C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 же кумандинцы стараются сохранить свою традиционную кухню. Одним из трад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иционных блюд кумандинцев, как 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других народов </w:t>
      </w:r>
      <w:proofErr w:type="gramStart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Саяно-Алтая</w:t>
      </w:r>
      <w:proofErr w:type="gramEnd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, является чай с добавлением ячменного толокна «</w:t>
      </w:r>
      <w:proofErr w:type="spellStart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талкан</w:t>
      </w:r>
      <w:proofErr w:type="spellEnd"/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  <w:r w:rsidR="0072718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Этим традиционным чаем </w:t>
      </w:r>
      <w:proofErr w:type="spellStart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кумандинцы</w:t>
      </w:r>
      <w:proofErr w:type="spellEnd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сегодня угощают посетителей </w:t>
      </w:r>
      <w:proofErr w:type="spellStart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этноцентра</w:t>
      </w:r>
      <w:proofErr w:type="spellEnd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940D3" w:rsidRPr="007A31BF" w:rsidRDefault="00700865" w:rsidP="000C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Помимо материальной культуры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кумандинцы</w:t>
      </w:r>
      <w:proofErr w:type="spellEnd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проводят мероприятия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воссозданию духовной культуры. </w:t>
      </w:r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Обряд -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Кочо-кан</w:t>
      </w:r>
      <w:proofErr w:type="spellEnd"/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 восстановлен в начале XXI века благодаря усилия</w:t>
      </w:r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 </w:t>
      </w:r>
      <w:proofErr w:type="spellStart"/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кумандинских</w:t>
      </w:r>
      <w:proofErr w:type="spellEnd"/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активистов. В 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прошлом</w:t>
      </w:r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обряд проводился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целью 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обеспечения плодородия. В настоящее время обряд проводится в игровой фо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рме во время ежегодных фестивалей традиционной </w:t>
      </w:r>
      <w:proofErr w:type="spellStart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кумандинской</w:t>
      </w:r>
      <w:proofErr w:type="spellEnd"/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культуры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[2].</w:t>
      </w:r>
    </w:p>
    <w:p w:rsidR="00F940D3" w:rsidRPr="007A31BF" w:rsidRDefault="00700865" w:rsidP="000C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к числу современных тенденций сохранения традиционной культуры кумандинцев Алтайского края можно отнести:</w:t>
      </w:r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B23770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) сохранение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передача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последующим поколе</w:t>
      </w:r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ниям этнокультурного наследия; 2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B23770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выставочной</w:t>
      </w:r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DD5F32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; 3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) возрождение песенной</w:t>
      </w:r>
      <w:r w:rsidR="00B23770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фолькл</w:t>
      </w:r>
      <w:r w:rsidR="00B23770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орной и танцевальной традиций; 4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B23770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традиционной кухни; 5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реконструкцию </w:t>
      </w:r>
      <w:r w:rsidR="00B23770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духовной культуры. </w:t>
      </w:r>
    </w:p>
    <w:p w:rsidR="00B23770" w:rsidRPr="007A31BF" w:rsidRDefault="00B23770" w:rsidP="000C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 сохранения традиционной культуры это длительная и сложная работа, </w:t>
      </w:r>
      <w:r w:rsidR="00700865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овместные усилия коренного населения и этнографов</w:t>
      </w:r>
      <w:r w:rsidR="00700865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поз</w:t>
      </w:r>
      <w:r w:rsidR="00EC511A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волит ускорить этот процесс в </w:t>
      </w:r>
      <w:r w:rsidR="002F5116"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будущем. </w:t>
      </w:r>
    </w:p>
    <w:p w:rsidR="00EC511A" w:rsidRPr="007A31BF" w:rsidRDefault="00EC511A" w:rsidP="000C43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40D3" w:rsidRPr="007A31BF" w:rsidRDefault="00700865" w:rsidP="000C43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1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Литература </w:t>
      </w:r>
    </w:p>
    <w:p w:rsidR="00700865" w:rsidRPr="007A31BF" w:rsidRDefault="00700865" w:rsidP="000C43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BF">
        <w:rPr>
          <w:rFonts w:ascii="Times New Roman" w:hAnsi="Times New Roman" w:cs="Times New Roman"/>
          <w:sz w:val="24"/>
          <w:szCs w:val="24"/>
        </w:rPr>
        <w:t xml:space="preserve">Назаров, И.И. Основные тенденции современного этнокультурного развития кумандинцев Алтайского края // Вестник Кемеровского государственного университета. 2018. № 2. С. 39–49. </w:t>
      </w:r>
    </w:p>
    <w:p w:rsidR="00EC511A" w:rsidRPr="007A31BF" w:rsidRDefault="00EC511A" w:rsidP="000C43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1BF">
        <w:rPr>
          <w:rFonts w:ascii="Times New Roman" w:hAnsi="Times New Roman" w:cs="Times New Roman"/>
          <w:sz w:val="24"/>
          <w:szCs w:val="24"/>
        </w:rPr>
        <w:t xml:space="preserve">Назаров, И.И. </w:t>
      </w:r>
      <w:proofErr w:type="spellStart"/>
      <w:r w:rsidRPr="007A31BF">
        <w:rPr>
          <w:rFonts w:ascii="Times New Roman" w:hAnsi="Times New Roman" w:cs="Times New Roman"/>
          <w:sz w:val="24"/>
          <w:szCs w:val="24"/>
        </w:rPr>
        <w:t>Кумандинцы</w:t>
      </w:r>
      <w:proofErr w:type="spellEnd"/>
      <w:r w:rsidRPr="007A31BF">
        <w:rPr>
          <w:rFonts w:ascii="Times New Roman" w:hAnsi="Times New Roman" w:cs="Times New Roman"/>
          <w:sz w:val="24"/>
          <w:szCs w:val="24"/>
        </w:rPr>
        <w:t xml:space="preserve"> Традиционное хозяйство и материальная культура: монография</w:t>
      </w:r>
      <w:bookmarkStart w:id="0" w:name="_GoBack"/>
      <w:bookmarkEnd w:id="0"/>
      <w:r w:rsidRPr="007A31BF">
        <w:rPr>
          <w:rFonts w:ascii="Times New Roman" w:hAnsi="Times New Roman" w:cs="Times New Roman"/>
          <w:sz w:val="24"/>
          <w:szCs w:val="24"/>
        </w:rPr>
        <w:t xml:space="preserve"> / И.И. Назаров. Отв. </w:t>
      </w:r>
      <w:proofErr w:type="spellStart"/>
      <w:proofErr w:type="gramStart"/>
      <w:r w:rsidRPr="007A31B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7A31BF">
        <w:rPr>
          <w:rFonts w:ascii="Times New Roman" w:hAnsi="Times New Roman" w:cs="Times New Roman"/>
          <w:sz w:val="24"/>
          <w:szCs w:val="24"/>
        </w:rPr>
        <w:t xml:space="preserve"> Н.А. Томилов. – Барнаул: 2013.- 192 с.</w:t>
      </w:r>
    </w:p>
    <w:sectPr w:rsidR="00EC511A" w:rsidRPr="007A31BF" w:rsidSect="00083D3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96A434"/>
    <w:lvl w:ilvl="0" w:tplc="FC3E9628">
      <w:start w:val="1"/>
      <w:numFmt w:val="decimal"/>
      <w:lvlText w:val="%1."/>
      <w:lvlJc w:val="left"/>
      <w:pPr>
        <w:ind w:left="720" w:hanging="360"/>
      </w:pPr>
    </w:lvl>
    <w:lvl w:ilvl="1" w:tplc="FF5AAE40" w:tentative="1">
      <w:start w:val="1"/>
      <w:numFmt w:val="lowerLetter"/>
      <w:lvlText w:val="%2."/>
      <w:lvlJc w:val="left"/>
      <w:pPr>
        <w:ind w:left="1440" w:hanging="360"/>
      </w:pPr>
    </w:lvl>
    <w:lvl w:ilvl="2" w:tplc="6AD62540" w:tentative="1">
      <w:start w:val="1"/>
      <w:numFmt w:val="lowerRoman"/>
      <w:lvlText w:val="%3."/>
      <w:lvlJc w:val="right"/>
      <w:pPr>
        <w:ind w:left="2160" w:hanging="180"/>
      </w:pPr>
    </w:lvl>
    <w:lvl w:ilvl="3" w:tplc="66728E80" w:tentative="1">
      <w:start w:val="1"/>
      <w:numFmt w:val="decimal"/>
      <w:lvlText w:val="%4."/>
      <w:lvlJc w:val="left"/>
      <w:pPr>
        <w:ind w:left="2880" w:hanging="360"/>
      </w:pPr>
    </w:lvl>
    <w:lvl w:ilvl="4" w:tplc="3CCEF7D2" w:tentative="1">
      <w:start w:val="1"/>
      <w:numFmt w:val="lowerLetter"/>
      <w:lvlText w:val="%5."/>
      <w:lvlJc w:val="left"/>
      <w:pPr>
        <w:ind w:left="3600" w:hanging="360"/>
      </w:pPr>
    </w:lvl>
    <w:lvl w:ilvl="5" w:tplc="B728000A" w:tentative="1">
      <w:start w:val="1"/>
      <w:numFmt w:val="lowerRoman"/>
      <w:lvlText w:val="%6."/>
      <w:lvlJc w:val="right"/>
      <w:pPr>
        <w:ind w:left="4320" w:hanging="180"/>
      </w:pPr>
    </w:lvl>
    <w:lvl w:ilvl="6" w:tplc="023863AC" w:tentative="1">
      <w:start w:val="1"/>
      <w:numFmt w:val="decimal"/>
      <w:lvlText w:val="%7."/>
      <w:lvlJc w:val="left"/>
      <w:pPr>
        <w:ind w:left="5040" w:hanging="360"/>
      </w:pPr>
    </w:lvl>
    <w:lvl w:ilvl="7" w:tplc="258A818A" w:tentative="1">
      <w:start w:val="1"/>
      <w:numFmt w:val="lowerLetter"/>
      <w:lvlText w:val="%8."/>
      <w:lvlJc w:val="left"/>
      <w:pPr>
        <w:ind w:left="5760" w:hanging="360"/>
      </w:pPr>
    </w:lvl>
    <w:lvl w:ilvl="8" w:tplc="1988E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4042"/>
    <w:multiLevelType w:val="hybridMultilevel"/>
    <w:tmpl w:val="4BC2B480"/>
    <w:lvl w:ilvl="0" w:tplc="0D76A760">
      <w:start w:val="1"/>
      <w:numFmt w:val="decimal"/>
      <w:lvlText w:val="%1."/>
      <w:lvlJc w:val="left"/>
      <w:pPr>
        <w:ind w:left="720" w:hanging="360"/>
      </w:pPr>
    </w:lvl>
    <w:lvl w:ilvl="1" w:tplc="BC4AEA24" w:tentative="1">
      <w:start w:val="1"/>
      <w:numFmt w:val="lowerLetter"/>
      <w:lvlText w:val="%2."/>
      <w:lvlJc w:val="left"/>
      <w:pPr>
        <w:ind w:left="1440" w:hanging="360"/>
      </w:pPr>
    </w:lvl>
    <w:lvl w:ilvl="2" w:tplc="038A2EB2" w:tentative="1">
      <w:start w:val="1"/>
      <w:numFmt w:val="lowerRoman"/>
      <w:lvlText w:val="%3."/>
      <w:lvlJc w:val="right"/>
      <w:pPr>
        <w:ind w:left="2160" w:hanging="180"/>
      </w:pPr>
    </w:lvl>
    <w:lvl w:ilvl="3" w:tplc="EC6442DA" w:tentative="1">
      <w:start w:val="1"/>
      <w:numFmt w:val="decimal"/>
      <w:lvlText w:val="%4."/>
      <w:lvlJc w:val="left"/>
      <w:pPr>
        <w:ind w:left="2880" w:hanging="360"/>
      </w:pPr>
    </w:lvl>
    <w:lvl w:ilvl="4" w:tplc="1E66A81E" w:tentative="1">
      <w:start w:val="1"/>
      <w:numFmt w:val="lowerLetter"/>
      <w:lvlText w:val="%5."/>
      <w:lvlJc w:val="left"/>
      <w:pPr>
        <w:ind w:left="3600" w:hanging="360"/>
      </w:pPr>
    </w:lvl>
    <w:lvl w:ilvl="5" w:tplc="3294E140" w:tentative="1">
      <w:start w:val="1"/>
      <w:numFmt w:val="lowerRoman"/>
      <w:lvlText w:val="%6."/>
      <w:lvlJc w:val="right"/>
      <w:pPr>
        <w:ind w:left="4320" w:hanging="180"/>
      </w:pPr>
    </w:lvl>
    <w:lvl w:ilvl="6" w:tplc="EAD211CC" w:tentative="1">
      <w:start w:val="1"/>
      <w:numFmt w:val="decimal"/>
      <w:lvlText w:val="%7."/>
      <w:lvlJc w:val="left"/>
      <w:pPr>
        <w:ind w:left="5040" w:hanging="360"/>
      </w:pPr>
    </w:lvl>
    <w:lvl w:ilvl="7" w:tplc="0EAADF3E" w:tentative="1">
      <w:start w:val="1"/>
      <w:numFmt w:val="lowerLetter"/>
      <w:lvlText w:val="%8."/>
      <w:lvlJc w:val="left"/>
      <w:pPr>
        <w:ind w:left="5760" w:hanging="360"/>
      </w:pPr>
    </w:lvl>
    <w:lvl w:ilvl="8" w:tplc="E37001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D3"/>
    <w:rsid w:val="00083D3C"/>
    <w:rsid w:val="000C43E9"/>
    <w:rsid w:val="002F5116"/>
    <w:rsid w:val="005D5561"/>
    <w:rsid w:val="00700865"/>
    <w:rsid w:val="0072718A"/>
    <w:rsid w:val="007A31BF"/>
    <w:rsid w:val="00810112"/>
    <w:rsid w:val="00B23770"/>
    <w:rsid w:val="00DD5F32"/>
    <w:rsid w:val="00EC511A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eeva_2001_1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B67B-98E4-485C-86C9-AC755F37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2020-11-19T02:10:00Z</dcterms:created>
  <dcterms:modified xsi:type="dcterms:W3CDTF">2020-11-19T06:21:00Z</dcterms:modified>
</cp:coreProperties>
</file>