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63" w:rsidRPr="005C11CF" w:rsidRDefault="00556C05" w:rsidP="00556C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</w:pPr>
      <w:r w:rsidRPr="005C11CF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СРАВНИТЕЛЬНАЯ ХАРАКТЕРИСТИКА СОСТОЯНИЯ</w:t>
      </w:r>
      <w:r w:rsidR="00670663" w:rsidRPr="005C11CF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СИСТЕМЫ ГЕМОСТАЗА</w:t>
      </w:r>
      <w:r w:rsidRPr="005C11CF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И МИКРОЦИРКУЛЯТОРНОГО РУСЛА</w:t>
      </w:r>
      <w:r w:rsidR="00670663" w:rsidRPr="005C11CF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У МОЛОДЫХ И СТАРЫХ КРЫС</w:t>
      </w:r>
      <w:r w:rsidRPr="005C11CF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 xml:space="preserve"> ЛИНИИ WISTAR</w:t>
      </w:r>
    </w:p>
    <w:p w:rsidR="00556C05" w:rsidRPr="005C11CF" w:rsidRDefault="00556C05" w:rsidP="00AC7131">
      <w:pPr>
        <w:pBdr>
          <w:left w:val="none" w:sz="4" w:space="7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353535"/>
          <w:sz w:val="24"/>
          <w:szCs w:val="24"/>
          <w:lang w:eastAsia="ru-RU"/>
        </w:rPr>
      </w:pPr>
      <w:proofErr w:type="spellStart"/>
      <w:r w:rsidRPr="005C11CF">
        <w:rPr>
          <w:rFonts w:ascii="Times New Roman" w:eastAsia="Times New Roman" w:hAnsi="Times New Roman" w:cs="Times New Roman"/>
          <w:b/>
          <w:bCs/>
          <w:i/>
          <w:color w:val="353535"/>
          <w:sz w:val="24"/>
          <w:szCs w:val="24"/>
          <w:lang w:eastAsia="ru-RU"/>
        </w:rPr>
        <w:t>Манаева</w:t>
      </w:r>
      <w:proofErr w:type="spellEnd"/>
      <w:r w:rsidRPr="005C11CF">
        <w:rPr>
          <w:rFonts w:ascii="Times New Roman" w:eastAsia="Times New Roman" w:hAnsi="Times New Roman" w:cs="Times New Roman"/>
          <w:b/>
          <w:bCs/>
          <w:i/>
          <w:color w:val="353535"/>
          <w:sz w:val="24"/>
          <w:szCs w:val="24"/>
          <w:lang w:eastAsia="ru-RU"/>
        </w:rPr>
        <w:t xml:space="preserve"> Ирина Николаевна</w:t>
      </w:r>
    </w:p>
    <w:p w:rsidR="00556C05" w:rsidRPr="005C11CF" w:rsidRDefault="00556C05" w:rsidP="00AC7131">
      <w:pPr>
        <w:pBdr>
          <w:left w:val="none" w:sz="4" w:space="7" w:color="000000"/>
        </w:pBdr>
        <w:spacing w:after="0" w:line="360" w:lineRule="auto"/>
        <w:jc w:val="center"/>
        <w:rPr>
          <w:rFonts w:ascii="Times New Roman" w:eastAsia="Times New Roman" w:hAnsi="Times New Roman" w:cs="Times New Roman"/>
          <w:bCs/>
          <w:i/>
          <w:color w:val="353535"/>
          <w:sz w:val="24"/>
          <w:szCs w:val="24"/>
          <w:lang w:eastAsia="ru-RU"/>
        </w:rPr>
      </w:pPr>
      <w:r w:rsidRPr="005C11CF">
        <w:rPr>
          <w:rFonts w:ascii="Times New Roman" w:eastAsia="Times New Roman" w:hAnsi="Times New Roman" w:cs="Times New Roman"/>
          <w:bCs/>
          <w:i/>
          <w:color w:val="353535"/>
          <w:sz w:val="24"/>
          <w:szCs w:val="24"/>
          <w:lang w:eastAsia="ru-RU"/>
        </w:rPr>
        <w:t>Преподаватель</w:t>
      </w:r>
    </w:p>
    <w:p w:rsidR="00670663" w:rsidRPr="005C11CF" w:rsidRDefault="00670663" w:rsidP="00AC7131">
      <w:pPr>
        <w:pBdr>
          <w:left w:val="none" w:sz="4" w:space="7" w:color="000000"/>
        </w:pBd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5C11CF">
        <w:rPr>
          <w:rFonts w:ascii="Times New Roman" w:hAnsi="Times New Roman"/>
          <w:i/>
          <w:sz w:val="24"/>
          <w:szCs w:val="24"/>
        </w:rPr>
        <w:t>Алтайский государственный медицинский университет</w:t>
      </w:r>
      <w:r w:rsidR="00556C05" w:rsidRPr="005C11CF">
        <w:rPr>
          <w:rFonts w:ascii="Times New Roman" w:hAnsi="Times New Roman"/>
          <w:i/>
          <w:sz w:val="24"/>
          <w:szCs w:val="24"/>
        </w:rPr>
        <w:t>, Барнаул, Россия</w:t>
      </w:r>
    </w:p>
    <w:p w:rsidR="00556C05" w:rsidRPr="005C11CF" w:rsidRDefault="00556C05" w:rsidP="00556C0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val="en-US" w:eastAsia="ru-RU"/>
        </w:rPr>
      </w:pPr>
      <w:r w:rsidRPr="005C11CF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 xml:space="preserve">E–mail: </w:t>
      </w:r>
      <w:r w:rsidR="009F0841" w:rsidRPr="005C11CF">
        <w:rPr>
          <w:rFonts w:ascii="Times New Roman" w:eastAsia="Times New Roman" w:hAnsi="Times New Roman" w:cs="Times New Roman"/>
          <w:i/>
          <w:iCs/>
          <w:color w:val="353535"/>
          <w:sz w:val="24"/>
          <w:szCs w:val="24"/>
          <w:lang w:val="en-US" w:eastAsia="ru-RU"/>
        </w:rPr>
        <w:t>krinitsina.irina@mail.ru</w:t>
      </w:r>
    </w:p>
    <w:p w:rsidR="00AC7131" w:rsidRPr="005C11CF" w:rsidRDefault="00AC7131" w:rsidP="005C11CF">
      <w:pPr>
        <w:pBdr>
          <w:left w:val="none" w:sz="4" w:space="7" w:color="000000"/>
        </w:pBdr>
        <w:spacing w:after="0" w:line="240" w:lineRule="auto"/>
        <w:jc w:val="center"/>
        <w:rPr>
          <w:rStyle w:val="eop"/>
          <w:rFonts w:ascii="Times New Roman" w:eastAsia="TimesNewRomanPS-ItalicMT" w:hAnsi="Times New Roman" w:cs="Times New Roman"/>
          <w:iCs/>
          <w:color w:val="000000" w:themeColor="text1"/>
          <w:sz w:val="24"/>
          <w:szCs w:val="24"/>
        </w:rPr>
      </w:pPr>
    </w:p>
    <w:p w:rsidR="005C11CF" w:rsidRDefault="00181586" w:rsidP="008277E0">
      <w:pPr>
        <w:shd w:val="clear" w:color="auto" w:fill="FFFFFF"/>
        <w:spacing w:after="150" w:line="240" w:lineRule="auto"/>
        <w:rPr>
          <w:rFonts w:eastAsia="Times New Roman"/>
          <w:color w:val="353535"/>
          <w:sz w:val="24"/>
          <w:szCs w:val="24"/>
          <w:lang w:eastAsia="ru-RU"/>
        </w:rPr>
      </w:pP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Система гемостаза является одной из наиболее реактивных систем организма, так как участвует в формировании множества физиологических процессов. Ввиду высокой </w:t>
      </w:r>
      <w:r w:rsidR="00474C6B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активности </w:t>
      </w: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данной системы</w:t>
      </w:r>
      <w:r w:rsidR="00474C6B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</w:t>
      </w: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="00474C6B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актуально выявление изменений</w:t>
      </w: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раз</w:t>
      </w:r>
      <w:r w:rsidR="00474C6B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ви</w:t>
      </w: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вающихся в ней с возрастом</w:t>
      </w:r>
      <w:r w:rsidR="00474C6B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и использование</w:t>
      </w:r>
      <w:r w:rsidR="00556C05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полученных материалов для последующих исследований</w:t>
      </w:r>
      <w:r w:rsidR="0037234D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[1, 2].</w:t>
      </w:r>
      <w:r w:rsidR="005C11CF">
        <w:rPr>
          <w:rFonts w:eastAsia="Times New Roman"/>
          <w:color w:val="353535"/>
          <w:sz w:val="24"/>
          <w:szCs w:val="24"/>
          <w:lang w:eastAsia="ru-RU"/>
        </w:rPr>
        <w:t xml:space="preserve"> </w:t>
      </w:r>
    </w:p>
    <w:p w:rsidR="00E34D55" w:rsidRPr="005C11CF" w:rsidRDefault="00474C6B" w:rsidP="008277E0">
      <w:pPr>
        <w:shd w:val="clear" w:color="auto" w:fill="FFFFFF"/>
        <w:spacing w:after="150" w:line="240" w:lineRule="auto"/>
        <w:rPr>
          <w:rFonts w:eastAsia="Times New Roman"/>
          <w:color w:val="353535"/>
          <w:sz w:val="24"/>
          <w:szCs w:val="24"/>
          <w:lang w:eastAsia="ru-RU"/>
        </w:rPr>
      </w:pP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Исследование выполнено на 4</w:t>
      </w:r>
      <w:r w:rsidR="00AC7131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0</w:t>
      </w: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интактных</w:t>
      </w:r>
      <w:proofErr w:type="spellEnd"/>
      <w:r w:rsidR="00AC7131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крысах-самцах линии </w:t>
      </w:r>
      <w:proofErr w:type="spellStart"/>
      <w:r w:rsidR="00AC7131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Wistar</w:t>
      </w:r>
      <w:proofErr w:type="spellEnd"/>
      <w:r w:rsidR="00AC7131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</w:t>
      </w:r>
      <w:r w:rsidR="00670663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Животные были разделены на </w:t>
      </w: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2</w:t>
      </w:r>
      <w:r w:rsidR="00670663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группы</w:t>
      </w: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: в первую</w:t>
      </w:r>
      <w:r w:rsidR="00670663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группу </w:t>
      </w: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вошли 20 животных</w:t>
      </w:r>
      <w:r w:rsidR="00670663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в возрасте трех месяцев</w:t>
      </w:r>
      <w:r w:rsidR="0074265C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; </w:t>
      </w: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вторая группа была сформирована из 2</w:t>
      </w:r>
      <w:r w:rsidR="00670663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0 животных в возрасте 19-20 месяцев. </w:t>
      </w: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работе использовались глобальные методы оценки системы гемостаза (</w:t>
      </w:r>
      <w:proofErr w:type="gramStart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низкочастотная</w:t>
      </w:r>
      <w:proofErr w:type="gramEnd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proofErr w:type="spellStart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пьезотромбоэластография</w:t>
      </w:r>
      <w:proofErr w:type="spellEnd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</w:t>
      </w:r>
      <w:proofErr w:type="spellStart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тромбоэластография</w:t>
      </w:r>
      <w:proofErr w:type="spellEnd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, </w:t>
      </w:r>
      <w:proofErr w:type="spellStart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тромбодинамика</w:t>
      </w:r>
      <w:proofErr w:type="spellEnd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) и рутинные методики</w:t>
      </w:r>
      <w:r w:rsidR="008277E0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. Состояние микроциркуляторного русла оценивалось при помощи лазерной допплеровской </w:t>
      </w:r>
      <w:proofErr w:type="spellStart"/>
      <w:r w:rsidR="008277E0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флоуметрии</w:t>
      </w:r>
      <w:proofErr w:type="spellEnd"/>
      <w:r w:rsidR="008277E0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на аппарате ЛАКК-02.</w:t>
      </w:r>
    </w:p>
    <w:p w:rsidR="008277E0" w:rsidRPr="005C11CF" w:rsidRDefault="008277E0" w:rsidP="008277E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***</w:t>
      </w:r>
    </w:p>
    <w:p w:rsidR="00670663" w:rsidRPr="005C11CF" w:rsidRDefault="008277E0" w:rsidP="008277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У старых крыс наблюдается активация агрегационной функции тромбоцитов (∆ +14%) по сравнению с молодыми. Это также подтверждается повышением концентрации фибриногена (∆ +90%). Также наблюдается активация </w:t>
      </w:r>
      <w:proofErr w:type="spellStart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фибринолиза</w:t>
      </w:r>
      <w:proofErr w:type="spellEnd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(∆ – 78%), при снижении </w:t>
      </w:r>
      <w:proofErr w:type="spellStart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антикоагулянтной</w:t>
      </w:r>
      <w:proofErr w:type="spellEnd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(∆ – 20%) активности плазмы. У старых животных регистрируются выраженные изменения в зоне микроциркуляции: угнетение активных и активация пассивных механизмов модуляции кровотока, спазм мелких артерий и артериол, застойные явления в микроциркуляторном русле, эндотелиальная дисфункция. Все эти данные свидетельствуют о состоянии </w:t>
      </w:r>
      <w:proofErr w:type="spellStart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гиперкоагуляции</w:t>
      </w:r>
      <w:proofErr w:type="spellEnd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у старых крыс по сравнению с молодыми особями.</w:t>
      </w:r>
    </w:p>
    <w:p w:rsidR="008277E0" w:rsidRPr="005C11CF" w:rsidRDefault="008277E0" w:rsidP="008277E0">
      <w:pPr>
        <w:shd w:val="clear" w:color="auto" w:fill="FFFFFF"/>
        <w:spacing w:after="150" w:line="240" w:lineRule="auto"/>
        <w:jc w:val="center"/>
        <w:rPr>
          <w:rStyle w:val="normaltextrun"/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5C11CF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Литература</w:t>
      </w:r>
    </w:p>
    <w:p w:rsidR="00670663" w:rsidRPr="005C11CF" w:rsidRDefault="00C231ED" w:rsidP="008277E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1. </w:t>
      </w:r>
      <w:proofErr w:type="spellStart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Кузник</w:t>
      </w:r>
      <w:proofErr w:type="spellEnd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Б.И. Физиология и патология системы крови. -</w:t>
      </w:r>
      <w:r w:rsid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</w:t>
      </w: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Чита: Степанов М.А., 2002. -320 с</w:t>
      </w:r>
      <w:r w:rsid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</w:p>
    <w:p w:rsidR="00C231ED" w:rsidRPr="005C11CF" w:rsidRDefault="00880F68" w:rsidP="008277E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2. </w:t>
      </w:r>
      <w:proofErr w:type="spellStart"/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Кузник</w:t>
      </w:r>
      <w:proofErr w:type="spellEnd"/>
      <w:r w:rsidR="00C231ED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Б.</w:t>
      </w: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И.</w:t>
      </w:r>
      <w:r w:rsidR="00C231ED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Клеточные и молекулярные механизмы регуляции системы гемостаза в норме и при патологии [Текст]: Монография / И. Б. </w:t>
      </w:r>
      <w:proofErr w:type="spellStart"/>
      <w:r w:rsidR="00C231ED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Кузник</w:t>
      </w:r>
      <w:proofErr w:type="spellEnd"/>
      <w:r w:rsidR="00C231ED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 - Чита: Экспресс-издательство, 2010. - 832 с</w:t>
      </w:r>
      <w:r w:rsid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.</w:t>
      </w:r>
    </w:p>
    <w:p w:rsidR="000B4F84" w:rsidRPr="005C11CF" w:rsidRDefault="000B4F84" w:rsidP="008277E0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3. </w:t>
      </w:r>
      <w:proofErr w:type="spellStart"/>
      <w:r w:rsidR="00880F68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Момот</w:t>
      </w:r>
      <w:proofErr w:type="spellEnd"/>
      <w:r w:rsidR="00880F68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А.П., </w:t>
      </w:r>
      <w:proofErr w:type="spellStart"/>
      <w:r w:rsidR="00880F68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Баркаган</w:t>
      </w:r>
      <w:proofErr w:type="spellEnd"/>
      <w:r w:rsidR="00880F68"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 З.С. Исследование системы гемостаза у лиц пожилого возраста: основные цели и методы // Клиническая геронтология. 2007. №4. </w:t>
      </w:r>
      <w:r w:rsidRPr="005C11CF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гемостаза у лиц пожилого возраста: основные цели и методы // Клиническая геронтология. 2007. №4.</w:t>
      </w:r>
      <w:r w:rsidRPr="005C11CF">
        <w:rPr>
          <w:rFonts w:ascii="Arial" w:hAnsi="Arial" w:cs="Arial"/>
          <w:color w:val="FFFFFF"/>
          <w:sz w:val="24"/>
          <w:szCs w:val="24"/>
        </w:rPr>
        <w:t>://cyberleninka.ru/article/n/issledovanie-sistemy-gemostaza-u-lits-pozhilogo-vozrasta-osnovnye-tseli-i-metody (дата обращения: 20.11.2020).</w:t>
      </w:r>
    </w:p>
    <w:p w:rsidR="00E34D55" w:rsidRPr="005C11CF" w:rsidRDefault="00E34D55" w:rsidP="00C231E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4D55" w:rsidRPr="005C11CF" w:rsidSect="005C11CF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255"/>
    <w:rsid w:val="000B4F84"/>
    <w:rsid w:val="00181586"/>
    <w:rsid w:val="0037234D"/>
    <w:rsid w:val="003835D5"/>
    <w:rsid w:val="00474C6B"/>
    <w:rsid w:val="004B7382"/>
    <w:rsid w:val="004E5407"/>
    <w:rsid w:val="00556C05"/>
    <w:rsid w:val="005C11CF"/>
    <w:rsid w:val="005F1977"/>
    <w:rsid w:val="00670663"/>
    <w:rsid w:val="00677255"/>
    <w:rsid w:val="0074265C"/>
    <w:rsid w:val="008277E0"/>
    <w:rsid w:val="00880F68"/>
    <w:rsid w:val="00913104"/>
    <w:rsid w:val="009F0841"/>
    <w:rsid w:val="00AC7131"/>
    <w:rsid w:val="00C14F55"/>
    <w:rsid w:val="00C231ED"/>
    <w:rsid w:val="00DA0520"/>
    <w:rsid w:val="00E34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70663"/>
  </w:style>
  <w:style w:type="character" w:customStyle="1" w:styleId="eop">
    <w:name w:val="eop"/>
    <w:rsid w:val="00670663"/>
  </w:style>
  <w:style w:type="character" w:customStyle="1" w:styleId="spellingerror">
    <w:name w:val="spellingerror"/>
    <w:rsid w:val="00670663"/>
  </w:style>
  <w:style w:type="paragraph" w:styleId="a3">
    <w:name w:val="Balloon Text"/>
    <w:basedOn w:val="a"/>
    <w:link w:val="a4"/>
    <w:uiPriority w:val="99"/>
    <w:semiHidden/>
    <w:unhideWhenUsed/>
    <w:rsid w:val="005F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"/>
    <w:basedOn w:val="a"/>
    <w:rsid w:val="00C231ED"/>
    <w:pPr>
      <w:keepNext/>
      <w:keepLines/>
      <w:widowControl w:val="0"/>
      <w:suppressLineNumbers/>
      <w:suppressAutoHyphens/>
      <w:spacing w:before="100" w:beforeAutospacing="1" w:after="100" w:afterAutospacing="1" w:line="240" w:lineRule="auto"/>
      <w:ind w:right="-1"/>
    </w:pPr>
    <w:rPr>
      <w:rFonts w:ascii="Tahoma" w:eastAsia="Times New Roman" w:hAnsi="Tahoma" w:cs="Times New Roman"/>
      <w:color w:val="000000"/>
      <w:sz w:val="20"/>
      <w:szCs w:val="20"/>
      <w:lang w:val="en-US"/>
    </w:rPr>
  </w:style>
  <w:style w:type="character" w:customStyle="1" w:styleId="word">
    <w:name w:val="word"/>
    <w:basedOn w:val="a0"/>
    <w:rsid w:val="00DA0520"/>
  </w:style>
  <w:style w:type="paragraph" w:styleId="a5">
    <w:name w:val="Normal (Web)"/>
    <w:basedOn w:val="a"/>
    <w:uiPriority w:val="99"/>
    <w:semiHidden/>
    <w:unhideWhenUsed/>
    <w:rsid w:val="0082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80F6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6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67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670663"/>
  </w:style>
  <w:style w:type="character" w:customStyle="1" w:styleId="eop">
    <w:name w:val="eop"/>
    <w:rsid w:val="00670663"/>
  </w:style>
  <w:style w:type="character" w:customStyle="1" w:styleId="spellingerror">
    <w:name w:val="spellingerror"/>
    <w:rsid w:val="00670663"/>
  </w:style>
  <w:style w:type="paragraph" w:styleId="a3">
    <w:name w:val="Balloon Text"/>
    <w:basedOn w:val="a"/>
    <w:link w:val="a4"/>
    <w:uiPriority w:val="99"/>
    <w:semiHidden/>
    <w:unhideWhenUsed/>
    <w:rsid w:val="005F197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5F197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Знак Знак2 Знак Знак Знак Знак Знак Знак Знак Знак Знак Знак Знак Знак Знак Знак Знак Знак Знак Знак Знак Знак Знак"/>
    <w:basedOn w:val="a"/>
    <w:rsid w:val="00C231ED"/>
    <w:pPr>
      <w:keepNext/>
      <w:keepLines/>
      <w:widowControl w:val="0"/>
      <w:suppressLineNumbers/>
      <w:suppressAutoHyphens/>
      <w:spacing w:before="100" w:beforeAutospacing="1" w:after="100" w:afterAutospacing="1" w:line="240" w:lineRule="auto"/>
      <w:ind w:right="-1"/>
    </w:pPr>
    <w:rPr>
      <w:rFonts w:ascii="Tahoma" w:eastAsia="Times New Roman" w:hAnsi="Tahoma" w:cs="Times New Roman"/>
      <w:color w:val="000000"/>
      <w:sz w:val="20"/>
      <w:szCs w:val="20"/>
      <w:lang w:val="en-US"/>
    </w:rPr>
  </w:style>
  <w:style w:type="character" w:customStyle="1" w:styleId="word">
    <w:name w:val="word"/>
    <w:basedOn w:val="a0"/>
    <w:rsid w:val="00DA0520"/>
  </w:style>
  <w:style w:type="paragraph" w:styleId="a5">
    <w:name w:val="Normal (Web)"/>
    <w:basedOn w:val="a"/>
    <w:uiPriority w:val="99"/>
    <w:semiHidden/>
    <w:unhideWhenUsed/>
    <w:rsid w:val="00827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880F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</dc:creator>
  <cp:lastModifiedBy>Artem</cp:lastModifiedBy>
  <cp:revision>2</cp:revision>
  <dcterms:created xsi:type="dcterms:W3CDTF">2020-11-20T08:16:00Z</dcterms:created>
  <dcterms:modified xsi:type="dcterms:W3CDTF">2020-11-20T08:16:00Z</dcterms:modified>
</cp:coreProperties>
</file>