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DD" w:rsidRPr="001418DD" w:rsidRDefault="001418DD" w:rsidP="001418DD">
      <w:pPr>
        <w:spacing w:line="240" w:lineRule="auto"/>
        <w:jc w:val="center"/>
        <w:rPr>
          <w:rFonts w:ascii="Times New Roman" w:hAnsi="Times New Roman" w:cs="Times New Roman"/>
          <w:b/>
          <w:bCs/>
          <w:sz w:val="24"/>
          <w:szCs w:val="24"/>
        </w:rPr>
      </w:pPr>
      <w:r w:rsidRPr="001418DD">
        <w:rPr>
          <w:rFonts w:ascii="Times New Roman" w:hAnsi="Times New Roman" w:cs="Times New Roman"/>
          <w:b/>
          <w:bCs/>
          <w:sz w:val="24"/>
          <w:szCs w:val="24"/>
        </w:rPr>
        <w:t>Экономическое сотрудничество стран-участниц содружества независимых</w:t>
      </w:r>
      <w:r w:rsidR="00056EFD">
        <w:rPr>
          <w:rFonts w:ascii="Times New Roman" w:hAnsi="Times New Roman" w:cs="Times New Roman"/>
          <w:b/>
          <w:bCs/>
          <w:sz w:val="24"/>
          <w:szCs w:val="24"/>
        </w:rPr>
        <w:t xml:space="preserve"> </w:t>
      </w:r>
      <w:r w:rsidRPr="001418DD">
        <w:rPr>
          <w:rFonts w:ascii="Times New Roman" w:hAnsi="Times New Roman" w:cs="Times New Roman"/>
          <w:b/>
          <w:bCs/>
          <w:sz w:val="24"/>
          <w:szCs w:val="24"/>
        </w:rPr>
        <w:t>государств</w:t>
      </w:r>
    </w:p>
    <w:p w:rsidR="001418DD" w:rsidRPr="001418DD" w:rsidRDefault="001418DD" w:rsidP="001418DD">
      <w:pPr>
        <w:spacing w:line="240" w:lineRule="auto"/>
        <w:jc w:val="center"/>
        <w:rPr>
          <w:rFonts w:ascii="Times New Roman" w:hAnsi="Times New Roman" w:cs="Times New Roman"/>
          <w:b/>
          <w:bCs/>
          <w:i/>
          <w:iCs/>
          <w:sz w:val="24"/>
          <w:szCs w:val="24"/>
        </w:rPr>
      </w:pPr>
      <w:r w:rsidRPr="001418DD">
        <w:rPr>
          <w:rFonts w:ascii="Times New Roman" w:hAnsi="Times New Roman" w:cs="Times New Roman"/>
          <w:b/>
          <w:bCs/>
          <w:i/>
          <w:iCs/>
          <w:sz w:val="24"/>
          <w:szCs w:val="24"/>
        </w:rPr>
        <w:t>Петрова Дарья Алексеевна</w:t>
      </w:r>
    </w:p>
    <w:p w:rsidR="001418DD" w:rsidRPr="001418DD" w:rsidRDefault="001418DD" w:rsidP="001418DD">
      <w:pPr>
        <w:spacing w:line="240" w:lineRule="auto"/>
        <w:jc w:val="center"/>
        <w:rPr>
          <w:rFonts w:ascii="Times New Roman" w:hAnsi="Times New Roman" w:cs="Times New Roman"/>
          <w:i/>
          <w:iCs/>
          <w:sz w:val="24"/>
          <w:szCs w:val="24"/>
        </w:rPr>
      </w:pPr>
      <w:r w:rsidRPr="001418DD">
        <w:rPr>
          <w:rFonts w:ascii="Times New Roman" w:hAnsi="Times New Roman" w:cs="Times New Roman"/>
          <w:i/>
          <w:iCs/>
          <w:sz w:val="24"/>
          <w:szCs w:val="24"/>
        </w:rPr>
        <w:t>Студент</w:t>
      </w:r>
    </w:p>
    <w:p w:rsidR="001418DD" w:rsidRPr="001418DD" w:rsidRDefault="001418DD" w:rsidP="001418DD">
      <w:pPr>
        <w:spacing w:line="240" w:lineRule="auto"/>
        <w:jc w:val="center"/>
        <w:rPr>
          <w:rFonts w:ascii="Times New Roman" w:hAnsi="Times New Roman" w:cs="Times New Roman"/>
          <w:i/>
          <w:iCs/>
          <w:sz w:val="24"/>
          <w:szCs w:val="24"/>
        </w:rPr>
      </w:pPr>
      <w:r w:rsidRPr="001418DD">
        <w:rPr>
          <w:rFonts w:ascii="Times New Roman" w:hAnsi="Times New Roman" w:cs="Times New Roman"/>
          <w:i/>
          <w:iCs/>
          <w:sz w:val="24"/>
          <w:szCs w:val="24"/>
        </w:rPr>
        <w:t xml:space="preserve">Алтайский государственный университет, </w:t>
      </w:r>
      <w:r>
        <w:rPr>
          <w:rFonts w:ascii="Times New Roman" w:hAnsi="Times New Roman" w:cs="Times New Roman"/>
          <w:i/>
          <w:iCs/>
          <w:sz w:val="24"/>
          <w:szCs w:val="24"/>
        </w:rPr>
        <w:t>Институт</w:t>
      </w:r>
      <w:r w:rsidRPr="001418DD">
        <w:rPr>
          <w:rFonts w:ascii="Times New Roman" w:hAnsi="Times New Roman" w:cs="Times New Roman"/>
          <w:i/>
          <w:iCs/>
          <w:sz w:val="24"/>
          <w:szCs w:val="24"/>
        </w:rPr>
        <w:t xml:space="preserve"> массовых коммуникаций,филологии и политологии, Кафедра политической истории, Барнаул, Россия</w:t>
      </w:r>
    </w:p>
    <w:p w:rsidR="001418DD" w:rsidRPr="001418DD" w:rsidRDefault="001418DD" w:rsidP="001418DD">
      <w:pPr>
        <w:spacing w:line="240" w:lineRule="auto"/>
        <w:jc w:val="center"/>
        <w:rPr>
          <w:rFonts w:ascii="Times New Roman" w:hAnsi="Times New Roman" w:cs="Times New Roman"/>
          <w:i/>
          <w:iCs/>
          <w:sz w:val="24"/>
          <w:szCs w:val="24"/>
        </w:rPr>
      </w:pPr>
      <w:proofErr w:type="spellStart"/>
      <w:r w:rsidRPr="001418DD">
        <w:rPr>
          <w:rFonts w:ascii="Times New Roman" w:hAnsi="Times New Roman" w:cs="Times New Roman"/>
          <w:i/>
          <w:iCs/>
          <w:sz w:val="24"/>
          <w:szCs w:val="24"/>
        </w:rPr>
        <w:t>E-mail</w:t>
      </w:r>
      <w:proofErr w:type="spellEnd"/>
      <w:r w:rsidRPr="001418DD">
        <w:rPr>
          <w:rFonts w:ascii="Times New Roman" w:hAnsi="Times New Roman" w:cs="Times New Roman"/>
          <w:i/>
          <w:iCs/>
          <w:sz w:val="24"/>
          <w:szCs w:val="24"/>
        </w:rPr>
        <w:t>: darivolley2@mail.ru</w:t>
      </w:r>
    </w:p>
    <w:p w:rsidR="001418DD" w:rsidRPr="001418DD" w:rsidRDefault="001418DD" w:rsidP="001418DD">
      <w:pPr>
        <w:spacing w:after="0" w:line="240" w:lineRule="auto"/>
        <w:ind w:firstLine="397"/>
        <w:jc w:val="both"/>
        <w:rPr>
          <w:rFonts w:ascii="Times New Roman" w:hAnsi="Times New Roman" w:cs="Times New Roman"/>
          <w:sz w:val="24"/>
          <w:szCs w:val="24"/>
        </w:rPr>
      </w:pPr>
      <w:r w:rsidRPr="001418DD">
        <w:rPr>
          <w:rFonts w:ascii="Times New Roman" w:hAnsi="Times New Roman" w:cs="Times New Roman"/>
          <w:sz w:val="24"/>
          <w:szCs w:val="24"/>
        </w:rPr>
        <w:t>Содружество Независимых Государств образовалось более двадцати пяти лет назад.</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После распада СССР для каждого новообразовавшегося государства встала проблема самостоятельного обеспечения безопасности своих границ, которой прежде занимался вышеупомянутый союз. Также стоит отметить, что после распада Советского союза мироваяглобализация ускоряет свой темп развития, что меняет картину мира - образуются новые геополитические союзы. Внутригосударственные аспекты экономического развитияво многом определяются ролью и статусом государства в геополитических союзах. Экономическое сотрудничество в системе СНГ определялось фактором политического участияв рамках данного союза. Целью данной работы является анализ возможностей экономического сотрудничества в контексте политического взаимодействия государств СНГ,</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проявляющегося в создании единой внешнеполитической стратегии.</w:t>
      </w:r>
    </w:p>
    <w:p w:rsidR="001418DD" w:rsidRPr="001418DD" w:rsidRDefault="001418DD" w:rsidP="001418DD">
      <w:pPr>
        <w:spacing w:after="0" w:line="240" w:lineRule="auto"/>
        <w:ind w:firstLine="397"/>
        <w:jc w:val="both"/>
        <w:rPr>
          <w:rFonts w:ascii="Times New Roman" w:hAnsi="Times New Roman" w:cs="Times New Roman"/>
          <w:sz w:val="24"/>
          <w:szCs w:val="24"/>
        </w:rPr>
      </w:pPr>
      <w:r w:rsidRPr="001418DD">
        <w:rPr>
          <w:rFonts w:ascii="Times New Roman" w:hAnsi="Times New Roman" w:cs="Times New Roman"/>
          <w:sz w:val="24"/>
          <w:szCs w:val="24"/>
        </w:rPr>
        <w:t>Проблема обороноспособности регионального союза постсоветского пространства отражена в трудах многих исследователей. Опираясь на принцип эффективности взаимодействия, автор работы выделяет два направления в исследовании проблем военно-стратегического сотрудничества. «Конструктивное сотрудничество» объединяет исследователей,которые позитивно оценивают деятельность содружества в сфере безопасности. В своей</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 xml:space="preserve">статье Тонких В.А. и </w:t>
      </w:r>
      <w:proofErr w:type="spellStart"/>
      <w:r w:rsidRPr="001418DD">
        <w:rPr>
          <w:rFonts w:ascii="Times New Roman" w:hAnsi="Times New Roman" w:cs="Times New Roman"/>
          <w:sz w:val="24"/>
          <w:szCs w:val="24"/>
        </w:rPr>
        <w:t>Лытнева</w:t>
      </w:r>
      <w:proofErr w:type="spellEnd"/>
      <w:r w:rsidRPr="001418DD">
        <w:rPr>
          <w:rFonts w:ascii="Times New Roman" w:hAnsi="Times New Roman" w:cs="Times New Roman"/>
          <w:sz w:val="24"/>
          <w:szCs w:val="24"/>
        </w:rPr>
        <w:t xml:space="preserve"> Н.А. высказывают точку зрения о том, что в рамках данной международной организации учитываются национальные интересы и принимаютсямеры по обеспечению безопасности всех ее членов</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[6]. Севастьянов М.А. анализирует работу Совета министров обороны СНГ, а также ряда других органов. По мнению автора</w:t>
      </w:r>
      <w:proofErr w:type="gramStart"/>
      <w:r w:rsidRPr="001418DD">
        <w:rPr>
          <w:rFonts w:ascii="Times New Roman" w:hAnsi="Times New Roman" w:cs="Times New Roman"/>
          <w:sz w:val="24"/>
          <w:szCs w:val="24"/>
        </w:rPr>
        <w:t>,б</w:t>
      </w:r>
      <w:proofErr w:type="gramEnd"/>
      <w:r w:rsidRPr="001418DD">
        <w:rPr>
          <w:rFonts w:ascii="Times New Roman" w:hAnsi="Times New Roman" w:cs="Times New Roman"/>
          <w:sz w:val="24"/>
          <w:szCs w:val="24"/>
        </w:rPr>
        <w:t>лагодаря их скоординированной деятельности и согласованию всех решений, на практике эффективно реализуется концепция военного сотрудничества, что влечет за собойукрепление связей между членами содружества</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[5]. «Ограниченная инициатива» объединяет исследователей считающих, что обеспечение безопасности является неэффективным.</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 xml:space="preserve">В своей статье Беспалов С.В. приходит к следующему выводу: несмотря на то, что СНГимеет достаточно большую и целостную нормативно-правовую базу, на практике </w:t>
      </w:r>
      <w:proofErr w:type="spellStart"/>
      <w:r w:rsidRPr="001418DD">
        <w:rPr>
          <w:rFonts w:ascii="Times New Roman" w:hAnsi="Times New Roman" w:cs="Times New Roman"/>
          <w:sz w:val="24"/>
          <w:szCs w:val="24"/>
        </w:rPr>
        <w:t>военностратегическое</w:t>
      </w:r>
      <w:proofErr w:type="spellEnd"/>
      <w:r w:rsidRPr="001418DD">
        <w:rPr>
          <w:rFonts w:ascii="Times New Roman" w:hAnsi="Times New Roman" w:cs="Times New Roman"/>
          <w:sz w:val="24"/>
          <w:szCs w:val="24"/>
        </w:rPr>
        <w:t xml:space="preserve"> партнерство не реализуется</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[3]. В свою очередь обеспечение безопасноститребует стабильности экономической сферы и постоянного участия и взаимодействия вней. Существующая взаимозависимость обеспечения безопасности и экономического сотрудничества заставляет нас сделать подробный анализ последней.</w:t>
      </w:r>
    </w:p>
    <w:p w:rsidR="001418DD" w:rsidRPr="001418DD" w:rsidRDefault="001418DD" w:rsidP="001418DD">
      <w:pPr>
        <w:spacing w:after="0" w:line="240" w:lineRule="auto"/>
        <w:ind w:firstLine="397"/>
        <w:jc w:val="both"/>
        <w:rPr>
          <w:rFonts w:ascii="Times New Roman" w:hAnsi="Times New Roman" w:cs="Times New Roman"/>
          <w:sz w:val="24"/>
          <w:szCs w:val="24"/>
        </w:rPr>
      </w:pPr>
      <w:r w:rsidRPr="001418DD">
        <w:rPr>
          <w:rFonts w:ascii="Times New Roman" w:hAnsi="Times New Roman" w:cs="Times New Roman"/>
          <w:sz w:val="24"/>
          <w:szCs w:val="24"/>
        </w:rPr>
        <w:t xml:space="preserve">Для того, чтобы представить себе целостный образ экономического сотрудничества </w:t>
      </w:r>
      <w:proofErr w:type="spellStart"/>
      <w:r w:rsidRPr="001418DD">
        <w:rPr>
          <w:rFonts w:ascii="Times New Roman" w:hAnsi="Times New Roman" w:cs="Times New Roman"/>
          <w:sz w:val="24"/>
          <w:szCs w:val="24"/>
        </w:rPr>
        <w:t>напостсоветском</w:t>
      </w:r>
      <w:proofErr w:type="spellEnd"/>
      <w:r w:rsidRPr="001418DD">
        <w:rPr>
          <w:rFonts w:ascii="Times New Roman" w:hAnsi="Times New Roman" w:cs="Times New Roman"/>
          <w:sz w:val="24"/>
          <w:szCs w:val="24"/>
        </w:rPr>
        <w:t xml:space="preserve"> пространстве на данный момент, необходимо проследить, как оно развивалось с начала формирования СНГ. Этапы формирования единого экономического пространства представлены в работе Ходжаева Х. и </w:t>
      </w:r>
      <w:proofErr w:type="spellStart"/>
      <w:r w:rsidRPr="001418DD">
        <w:rPr>
          <w:rFonts w:ascii="Times New Roman" w:hAnsi="Times New Roman" w:cs="Times New Roman"/>
          <w:sz w:val="24"/>
          <w:szCs w:val="24"/>
        </w:rPr>
        <w:t>Мустафаева</w:t>
      </w:r>
      <w:proofErr w:type="spellEnd"/>
      <w:r w:rsidR="00056EFD">
        <w:rPr>
          <w:rFonts w:ascii="Times New Roman" w:hAnsi="Times New Roman" w:cs="Times New Roman"/>
          <w:sz w:val="24"/>
          <w:szCs w:val="24"/>
        </w:rPr>
        <w:t xml:space="preserve"> </w:t>
      </w:r>
      <w:r w:rsidRPr="001418DD">
        <w:rPr>
          <w:rFonts w:ascii="Times New Roman" w:hAnsi="Times New Roman" w:cs="Times New Roman"/>
          <w:sz w:val="24"/>
          <w:szCs w:val="24"/>
        </w:rPr>
        <w:t>П.[7]. Так же они выделяютмодели сотрудничества стран внутри Содружества. С юридической точки зрения этот вопрос рассматривает Астапов К., анализируя количество и качество выполнения статейнормативно-правовых актов, подписанных главами Содружества</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[4].</w:t>
      </w:r>
    </w:p>
    <w:p w:rsidR="001418DD" w:rsidRPr="001418DD" w:rsidRDefault="001418DD" w:rsidP="001418DD">
      <w:pPr>
        <w:spacing w:after="0" w:line="240" w:lineRule="auto"/>
        <w:ind w:firstLine="397"/>
        <w:jc w:val="both"/>
        <w:rPr>
          <w:rFonts w:ascii="Times New Roman" w:hAnsi="Times New Roman" w:cs="Times New Roman"/>
          <w:sz w:val="24"/>
          <w:szCs w:val="24"/>
        </w:rPr>
      </w:pPr>
      <w:r w:rsidRPr="001418DD">
        <w:rPr>
          <w:rFonts w:ascii="Times New Roman" w:hAnsi="Times New Roman" w:cs="Times New Roman"/>
          <w:sz w:val="24"/>
          <w:szCs w:val="24"/>
        </w:rPr>
        <w:t xml:space="preserve">Несмотря на некоторые проблемы, существующие в сфере экономического сотрудничества на постсоветском пространстве, наблюдается развитие многосторонних </w:t>
      </w:r>
      <w:r w:rsidRPr="001418DD">
        <w:rPr>
          <w:rFonts w:ascii="Times New Roman" w:hAnsi="Times New Roman" w:cs="Times New Roman"/>
          <w:sz w:val="24"/>
          <w:szCs w:val="24"/>
        </w:rPr>
        <w:lastRenderedPageBreak/>
        <w:t>контактовстран друг с другом. Это обусловлено тем, что Содружество обладает рядом атрибутов,</w:t>
      </w:r>
      <w:r w:rsidR="00D97B36">
        <w:rPr>
          <w:rFonts w:ascii="Times New Roman" w:hAnsi="Times New Roman" w:cs="Times New Roman"/>
          <w:sz w:val="24"/>
          <w:szCs w:val="24"/>
        </w:rPr>
        <w:t xml:space="preserve"> </w:t>
      </w:r>
      <w:r w:rsidRPr="001418DD">
        <w:rPr>
          <w:rFonts w:ascii="Times New Roman" w:hAnsi="Times New Roman" w:cs="Times New Roman"/>
          <w:sz w:val="24"/>
          <w:szCs w:val="24"/>
        </w:rPr>
        <w:t>которые только укрепляют отношения между странами: сходность путей трансформацииобщества, наличие ресурсного потенциала, взаимозависимость национальных экономики др.</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 xml:space="preserve">[2]. С начала 2010-х гг. активно происходит модернизация экономической интеграции. В своей работе </w:t>
      </w:r>
      <w:proofErr w:type="spellStart"/>
      <w:r w:rsidRPr="001418DD">
        <w:rPr>
          <w:rFonts w:ascii="Times New Roman" w:hAnsi="Times New Roman" w:cs="Times New Roman"/>
          <w:sz w:val="24"/>
          <w:szCs w:val="24"/>
        </w:rPr>
        <w:t>Шурубович</w:t>
      </w:r>
      <w:proofErr w:type="spellEnd"/>
      <w:r w:rsidRPr="001418DD">
        <w:rPr>
          <w:rFonts w:ascii="Times New Roman" w:hAnsi="Times New Roman" w:cs="Times New Roman"/>
          <w:sz w:val="24"/>
          <w:szCs w:val="24"/>
        </w:rPr>
        <w:t xml:space="preserve"> А. рассуждает о том, что пространство СНГ, являясь</w:t>
      </w:r>
      <w:r w:rsidR="00D97B36">
        <w:rPr>
          <w:rFonts w:ascii="Times New Roman" w:hAnsi="Times New Roman" w:cs="Times New Roman"/>
          <w:sz w:val="24"/>
          <w:szCs w:val="24"/>
        </w:rPr>
        <w:t xml:space="preserve"> </w:t>
      </w:r>
      <w:r w:rsidRPr="001418DD">
        <w:rPr>
          <w:rFonts w:ascii="Times New Roman" w:hAnsi="Times New Roman" w:cs="Times New Roman"/>
          <w:sz w:val="24"/>
          <w:szCs w:val="24"/>
        </w:rPr>
        <w:t>связующим звеном Европы и Азии, имеет предпосылки для формирования рынков инновационной продукции и услуг</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[8].</w:t>
      </w:r>
    </w:p>
    <w:p w:rsidR="001418DD" w:rsidRPr="001418DD" w:rsidRDefault="001418DD" w:rsidP="001418DD">
      <w:pPr>
        <w:spacing w:after="0" w:line="240" w:lineRule="auto"/>
        <w:ind w:firstLine="397"/>
        <w:jc w:val="both"/>
        <w:rPr>
          <w:rFonts w:ascii="Times New Roman" w:hAnsi="Times New Roman" w:cs="Times New Roman"/>
          <w:sz w:val="24"/>
          <w:szCs w:val="24"/>
        </w:rPr>
      </w:pPr>
      <w:r w:rsidRPr="001418DD">
        <w:rPr>
          <w:rFonts w:ascii="Times New Roman" w:hAnsi="Times New Roman" w:cs="Times New Roman"/>
          <w:sz w:val="24"/>
          <w:szCs w:val="24"/>
        </w:rPr>
        <w:t>Содружество Независимых Государств создавалось по инициативе трех стран, средикоторых Россия. Она занимает особое положение на пространстве стран СНГ. Во многомее внешняя торговля определяет вектор развития постсоветских стран. В то же времянаблюдаются дезинтеграционные тенденции. Основная причина - специфика российского</w:t>
      </w:r>
      <w:r w:rsidR="00D97B36">
        <w:rPr>
          <w:rFonts w:ascii="Times New Roman" w:hAnsi="Times New Roman" w:cs="Times New Roman"/>
          <w:sz w:val="24"/>
          <w:szCs w:val="24"/>
        </w:rPr>
        <w:t xml:space="preserve"> </w:t>
      </w:r>
      <w:r w:rsidRPr="001418DD">
        <w:rPr>
          <w:rFonts w:ascii="Times New Roman" w:hAnsi="Times New Roman" w:cs="Times New Roman"/>
          <w:sz w:val="24"/>
          <w:szCs w:val="24"/>
        </w:rPr>
        <w:t>экспорта, в котором преобладают энергоресурсы и сырье. Они же экспортируются странами СНГ в Европу. С данной точки зрения Россия и члены СНГ являются не партнерами, а</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конкурентами</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[1]. Для удовлетворения собственных интересов и обеспечения стабильногоположения Содружества в мировой экономики, Россия, как лидер, должна придерживаться курса, который включает в себя: урегулирование энергетических споров, стимулирование интеграции на микроуровне, предоставление кредитов и др.</w:t>
      </w:r>
      <w:r w:rsidR="00056EFD">
        <w:rPr>
          <w:rFonts w:ascii="Times New Roman" w:hAnsi="Times New Roman" w:cs="Times New Roman"/>
          <w:sz w:val="24"/>
          <w:szCs w:val="24"/>
        </w:rPr>
        <w:t xml:space="preserve"> </w:t>
      </w:r>
      <w:r w:rsidRPr="001418DD">
        <w:rPr>
          <w:rFonts w:ascii="Times New Roman" w:hAnsi="Times New Roman" w:cs="Times New Roman"/>
          <w:sz w:val="24"/>
          <w:szCs w:val="24"/>
        </w:rPr>
        <w:t>[9]</w:t>
      </w:r>
    </w:p>
    <w:p w:rsidR="001418DD" w:rsidRDefault="001418DD" w:rsidP="001418DD">
      <w:pPr>
        <w:spacing w:after="0" w:line="240" w:lineRule="auto"/>
        <w:ind w:firstLine="397"/>
        <w:jc w:val="both"/>
        <w:rPr>
          <w:rFonts w:ascii="Times New Roman" w:hAnsi="Times New Roman" w:cs="Times New Roman"/>
          <w:sz w:val="24"/>
          <w:szCs w:val="24"/>
        </w:rPr>
      </w:pPr>
      <w:r w:rsidRPr="001418DD">
        <w:rPr>
          <w:rFonts w:ascii="Times New Roman" w:hAnsi="Times New Roman" w:cs="Times New Roman"/>
          <w:sz w:val="24"/>
          <w:szCs w:val="24"/>
        </w:rPr>
        <w:t xml:space="preserve">Таким образом, можно сделать вывод, что СНГ, имея определенные трудности в экономическом сотрудничестве, все еще имеет точки соприкосновения. Это можно подтвердитьтем фактом, что Украина, выйдя из политического союза, все еще является партнеромво внешней торговле с государствами постсоветского пространства. Развитие экономической системы напрямую связано с достижениями внешнеполитического </w:t>
      </w:r>
      <w:proofErr w:type="gramStart"/>
      <w:r w:rsidRPr="001418DD">
        <w:rPr>
          <w:rFonts w:ascii="Times New Roman" w:hAnsi="Times New Roman" w:cs="Times New Roman"/>
          <w:sz w:val="24"/>
          <w:szCs w:val="24"/>
        </w:rPr>
        <w:t>баланса</w:t>
      </w:r>
      <w:proofErr w:type="gramEnd"/>
      <w:r w:rsidRPr="001418DD">
        <w:rPr>
          <w:rFonts w:ascii="Times New Roman" w:hAnsi="Times New Roman" w:cs="Times New Roman"/>
          <w:sz w:val="24"/>
          <w:szCs w:val="24"/>
        </w:rPr>
        <w:t xml:space="preserve"> как со</w:t>
      </w:r>
      <w:r w:rsidR="00D97B36">
        <w:rPr>
          <w:rFonts w:ascii="Times New Roman" w:hAnsi="Times New Roman" w:cs="Times New Roman"/>
          <w:sz w:val="24"/>
          <w:szCs w:val="24"/>
        </w:rPr>
        <w:t xml:space="preserve"> </w:t>
      </w:r>
      <w:r w:rsidRPr="001418DD">
        <w:rPr>
          <w:rFonts w:ascii="Times New Roman" w:hAnsi="Times New Roman" w:cs="Times New Roman"/>
          <w:sz w:val="24"/>
          <w:szCs w:val="24"/>
        </w:rPr>
        <w:t>странами-участницами СНГ, так и на мировой арене. Опыт интеграции показывает, что</w:t>
      </w:r>
      <w:r w:rsidR="00D97B36">
        <w:rPr>
          <w:rFonts w:ascii="Times New Roman" w:hAnsi="Times New Roman" w:cs="Times New Roman"/>
          <w:sz w:val="24"/>
          <w:szCs w:val="24"/>
        </w:rPr>
        <w:t xml:space="preserve"> </w:t>
      </w:r>
      <w:r w:rsidRPr="001418DD">
        <w:rPr>
          <w:rFonts w:ascii="Times New Roman" w:hAnsi="Times New Roman" w:cs="Times New Roman"/>
          <w:sz w:val="24"/>
          <w:szCs w:val="24"/>
        </w:rPr>
        <w:t>независимая политика не обеспечивает устойчивой экономической основы региональныхэкономик. В связи с этим, можно согласиться с мнением о том, что СНГ является нетолько политическим союзом стран, имеющих долгую совместную историю, но и союзомс формирующимися экономическими взаимосвязями.</w:t>
      </w:r>
    </w:p>
    <w:p w:rsidR="001418DD" w:rsidRPr="001418DD" w:rsidRDefault="001418DD" w:rsidP="001418DD">
      <w:pPr>
        <w:spacing w:after="0" w:line="240" w:lineRule="auto"/>
        <w:ind w:firstLine="397"/>
        <w:jc w:val="both"/>
        <w:rPr>
          <w:rFonts w:ascii="Times New Roman" w:hAnsi="Times New Roman" w:cs="Times New Roman"/>
          <w:sz w:val="24"/>
          <w:szCs w:val="24"/>
        </w:rPr>
      </w:pPr>
    </w:p>
    <w:p w:rsidR="001418DD" w:rsidRPr="001418DD" w:rsidRDefault="001418DD" w:rsidP="001418DD">
      <w:pPr>
        <w:spacing w:line="240" w:lineRule="auto"/>
        <w:jc w:val="center"/>
        <w:rPr>
          <w:rFonts w:ascii="Times New Roman" w:hAnsi="Times New Roman" w:cs="Times New Roman"/>
          <w:b/>
          <w:bCs/>
          <w:sz w:val="24"/>
          <w:szCs w:val="24"/>
        </w:rPr>
      </w:pPr>
      <w:r w:rsidRPr="001418DD">
        <w:rPr>
          <w:rFonts w:ascii="Times New Roman" w:hAnsi="Times New Roman" w:cs="Times New Roman"/>
          <w:b/>
          <w:bCs/>
          <w:sz w:val="24"/>
          <w:szCs w:val="24"/>
        </w:rPr>
        <w:t>Литература</w:t>
      </w:r>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418DD" w:rsidRPr="001418DD">
        <w:rPr>
          <w:rFonts w:ascii="Times New Roman" w:hAnsi="Times New Roman" w:cs="Times New Roman"/>
          <w:sz w:val="24"/>
          <w:szCs w:val="24"/>
        </w:rPr>
        <w:t xml:space="preserve">Алиев О. Причинно-следственные факторы дезинтеграционных процессов в </w:t>
      </w:r>
      <w:proofErr w:type="spellStart"/>
      <w:r w:rsidR="001418DD" w:rsidRPr="001418DD">
        <w:rPr>
          <w:rFonts w:ascii="Times New Roman" w:hAnsi="Times New Roman" w:cs="Times New Roman"/>
          <w:sz w:val="24"/>
          <w:szCs w:val="24"/>
        </w:rPr>
        <w:t>снг</w:t>
      </w:r>
      <w:proofErr w:type="spellEnd"/>
      <w:r w:rsidR="001418DD" w:rsidRPr="001418DD">
        <w:rPr>
          <w:rFonts w:ascii="Times New Roman" w:hAnsi="Times New Roman" w:cs="Times New Roman"/>
          <w:sz w:val="24"/>
          <w:szCs w:val="24"/>
        </w:rPr>
        <w:t xml:space="preserve"> (</w:t>
      </w:r>
      <w:proofErr w:type="spellStart"/>
      <w:r w:rsidR="001418DD" w:rsidRPr="001418DD">
        <w:rPr>
          <w:rFonts w:ascii="Times New Roman" w:hAnsi="Times New Roman" w:cs="Times New Roman"/>
          <w:sz w:val="24"/>
          <w:szCs w:val="24"/>
        </w:rPr>
        <w:t>наоснове</w:t>
      </w:r>
      <w:proofErr w:type="spellEnd"/>
      <w:r w:rsidR="001418DD" w:rsidRPr="001418DD">
        <w:rPr>
          <w:rFonts w:ascii="Times New Roman" w:hAnsi="Times New Roman" w:cs="Times New Roman"/>
          <w:sz w:val="24"/>
          <w:szCs w:val="24"/>
        </w:rPr>
        <w:t xml:space="preserve"> анализа торгово-экономических отношений) // Проблемы современной экономики.2011. №11. С. 338-341.</w:t>
      </w:r>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418DD" w:rsidRPr="001418DD">
        <w:rPr>
          <w:rFonts w:ascii="Times New Roman" w:hAnsi="Times New Roman" w:cs="Times New Roman"/>
          <w:sz w:val="24"/>
          <w:szCs w:val="24"/>
        </w:rPr>
        <w:t>Бекетов Н. Перспективы развития экономической интеграции СНГ // Глобальное партнерство. 2007. №5(14). С. 16-19.</w:t>
      </w:r>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418DD" w:rsidRPr="001418DD">
        <w:rPr>
          <w:rFonts w:ascii="Times New Roman" w:hAnsi="Times New Roman" w:cs="Times New Roman"/>
          <w:sz w:val="24"/>
          <w:szCs w:val="24"/>
        </w:rPr>
        <w:t>Беспалов С.В. Сотрудничество России со странами постсоветской Евразии в сферебезопасности // Современные исследования социальных проблем. 2015. №11(55). С. 114-130.</w:t>
      </w:r>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418DD" w:rsidRPr="001418DD">
        <w:rPr>
          <w:rFonts w:ascii="Times New Roman" w:hAnsi="Times New Roman" w:cs="Times New Roman"/>
          <w:sz w:val="24"/>
          <w:szCs w:val="24"/>
        </w:rPr>
        <w:t xml:space="preserve">Институт экономической политики им. Е.Т. Гайдара: </w:t>
      </w:r>
      <w:hyperlink r:id="rId4" w:history="1">
        <w:r w:rsidR="001418DD" w:rsidRPr="001418DD">
          <w:rPr>
            <w:rStyle w:val="a3"/>
            <w:rFonts w:ascii="Times New Roman" w:hAnsi="Times New Roman" w:cs="Times New Roman"/>
            <w:sz w:val="24"/>
            <w:szCs w:val="24"/>
          </w:rPr>
          <w:t>https://www.iep.ru/ru/</w:t>
        </w:r>
      </w:hyperlink>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418DD" w:rsidRPr="001418DD">
        <w:rPr>
          <w:rFonts w:ascii="Times New Roman" w:hAnsi="Times New Roman" w:cs="Times New Roman"/>
          <w:sz w:val="24"/>
          <w:szCs w:val="24"/>
        </w:rPr>
        <w:t>Севастьянов М.А. Военное содружество и перспективы партнерства. Деятельность Совета министров обороны СНГ (1992-2012 гг.) // Военно-исторический журнал. 2012. №2.С.25-28.</w:t>
      </w:r>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418DD" w:rsidRPr="001418DD">
        <w:rPr>
          <w:rFonts w:ascii="Times New Roman" w:hAnsi="Times New Roman" w:cs="Times New Roman"/>
          <w:sz w:val="24"/>
          <w:szCs w:val="24"/>
        </w:rPr>
        <w:t>Тонких В.А. Страны СНГ в системе международной безопасности // Молодой ученый.2017. №13. С. 507-511.</w:t>
      </w:r>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418DD" w:rsidRPr="001418DD">
        <w:rPr>
          <w:rFonts w:ascii="Times New Roman" w:hAnsi="Times New Roman" w:cs="Times New Roman"/>
          <w:sz w:val="24"/>
          <w:szCs w:val="24"/>
        </w:rPr>
        <w:t xml:space="preserve">Ходжаев Х., </w:t>
      </w:r>
      <w:proofErr w:type="spellStart"/>
      <w:r w:rsidR="001418DD" w:rsidRPr="001418DD">
        <w:rPr>
          <w:rFonts w:ascii="Times New Roman" w:hAnsi="Times New Roman" w:cs="Times New Roman"/>
          <w:sz w:val="24"/>
          <w:szCs w:val="24"/>
        </w:rPr>
        <w:t>Мустафаев</w:t>
      </w:r>
      <w:proofErr w:type="spellEnd"/>
      <w:r w:rsidR="001418DD" w:rsidRPr="001418DD">
        <w:rPr>
          <w:rFonts w:ascii="Times New Roman" w:hAnsi="Times New Roman" w:cs="Times New Roman"/>
          <w:sz w:val="24"/>
          <w:szCs w:val="24"/>
        </w:rPr>
        <w:t xml:space="preserve"> П. Модели интеграции экономического пространства СНГ иэтапы её развития // Вестник Таджикского государственного университета права, бизнесаи политики. Серия гуманитарных наук. 2014. №3. С. 117-120.</w:t>
      </w:r>
    </w:p>
    <w:p w:rsidR="001418DD"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1418DD" w:rsidRPr="001418DD">
        <w:rPr>
          <w:rFonts w:ascii="Times New Roman" w:hAnsi="Times New Roman" w:cs="Times New Roman"/>
          <w:sz w:val="24"/>
          <w:szCs w:val="24"/>
        </w:rPr>
        <w:t>Шурубович</w:t>
      </w:r>
      <w:proofErr w:type="spellEnd"/>
      <w:r w:rsidR="001418DD" w:rsidRPr="001418DD">
        <w:rPr>
          <w:rFonts w:ascii="Times New Roman" w:hAnsi="Times New Roman" w:cs="Times New Roman"/>
          <w:sz w:val="24"/>
          <w:szCs w:val="24"/>
        </w:rPr>
        <w:t xml:space="preserve"> А. Влияние инновационного сотрудничества на развитие экономик странСНГ // Наука и инновации. 2015. №2. С. 32-35.</w:t>
      </w:r>
    </w:p>
    <w:p w:rsidR="00725E7F" w:rsidRPr="001418DD" w:rsidRDefault="00DF46D5" w:rsidP="00DF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1418DD" w:rsidRPr="001418DD">
        <w:rPr>
          <w:rFonts w:ascii="Times New Roman" w:hAnsi="Times New Roman" w:cs="Times New Roman"/>
          <w:sz w:val="24"/>
          <w:szCs w:val="24"/>
        </w:rPr>
        <w:t>Ярощук</w:t>
      </w:r>
      <w:proofErr w:type="spellEnd"/>
      <w:r w:rsidR="001418DD" w:rsidRPr="001418DD">
        <w:rPr>
          <w:rFonts w:ascii="Times New Roman" w:hAnsi="Times New Roman" w:cs="Times New Roman"/>
          <w:sz w:val="24"/>
          <w:szCs w:val="24"/>
        </w:rPr>
        <w:t xml:space="preserve"> А. Экономические и предпринимательские возможности и средства укрепления позиций России в СНГ // Гуманизация образования. 2011. №4. С. 158-161.</w:t>
      </w:r>
    </w:p>
    <w:sectPr w:rsidR="00725E7F" w:rsidRPr="001418DD" w:rsidSect="001418DD">
      <w:pgSz w:w="11906" w:h="16838"/>
      <w:pgMar w:top="1134" w:right="1361" w:bottom="1134" w:left="136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compat/>
  <w:rsids>
    <w:rsidRoot w:val="00DE2BFE"/>
    <w:rsid w:val="00056EFD"/>
    <w:rsid w:val="001418DD"/>
    <w:rsid w:val="00725E7F"/>
    <w:rsid w:val="00996970"/>
    <w:rsid w:val="00C63D25"/>
    <w:rsid w:val="00D01888"/>
    <w:rsid w:val="00D97B36"/>
    <w:rsid w:val="00DE2BFE"/>
    <w:rsid w:val="00DF4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8DD"/>
    <w:rPr>
      <w:color w:val="0563C1" w:themeColor="hyperlink"/>
      <w:u w:val="single"/>
    </w:rPr>
  </w:style>
  <w:style w:type="character" w:customStyle="1" w:styleId="UnresolvedMention">
    <w:name w:val="Unresolved Mention"/>
    <w:basedOn w:val="a0"/>
    <w:uiPriority w:val="99"/>
    <w:semiHidden/>
    <w:unhideWhenUsed/>
    <w:rsid w:val="001418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ep.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forlang</cp:lastModifiedBy>
  <cp:revision>3</cp:revision>
  <dcterms:created xsi:type="dcterms:W3CDTF">2020-11-23T11:45:00Z</dcterms:created>
  <dcterms:modified xsi:type="dcterms:W3CDTF">2020-11-23T11:45:00Z</dcterms:modified>
</cp:coreProperties>
</file>