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AF" w:rsidRDefault="00ED116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Завод с безотходным производством семян подсолнечника</w:t>
      </w:r>
    </w:p>
    <w:p w:rsidR="00216BAF" w:rsidRDefault="00ED116E">
      <w:pPr>
        <w:jc w:val="center"/>
        <w:rPr>
          <w:rFonts w:ascii="Times New Roman" w:hAnsi="Times New Roman"/>
          <w:b/>
          <w:i/>
          <w:sz w:val="24"/>
        </w:rPr>
      </w:pPr>
      <w:proofErr w:type="spellStart"/>
      <w:r>
        <w:rPr>
          <w:rFonts w:ascii="Times New Roman" w:hAnsi="Times New Roman"/>
          <w:b/>
          <w:i/>
          <w:sz w:val="24"/>
        </w:rPr>
        <w:t>Чухрай</w:t>
      </w:r>
      <w:proofErr w:type="spellEnd"/>
      <w:r>
        <w:rPr>
          <w:rFonts w:ascii="Times New Roman" w:hAnsi="Times New Roman"/>
          <w:b/>
          <w:i/>
          <w:sz w:val="24"/>
        </w:rPr>
        <w:t xml:space="preserve"> Кристина Вячеславовна</w:t>
      </w:r>
    </w:p>
    <w:p w:rsidR="00216BAF" w:rsidRDefault="00ED116E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студент </w:t>
      </w:r>
    </w:p>
    <w:p w:rsidR="004D7871" w:rsidRPr="004D7871" w:rsidRDefault="00ED116E" w:rsidP="004D7871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Алтайский государственный технический университет имени И. И. Ползунова,</w:t>
      </w:r>
    </w:p>
    <w:p w:rsidR="00216BAF" w:rsidRDefault="004D7871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Институт архитектуры и дизайна</w:t>
      </w:r>
      <w:r w:rsidR="00ED116E">
        <w:rPr>
          <w:rFonts w:ascii="Times New Roman" w:hAnsi="Times New Roman"/>
          <w:i/>
          <w:sz w:val="24"/>
        </w:rPr>
        <w:t>, Барнаул, Россия</w:t>
      </w:r>
    </w:p>
    <w:p w:rsidR="00216BAF" w:rsidRDefault="00ED116E">
      <w:pPr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E-mail</w:t>
      </w:r>
      <w:proofErr w:type="spellEnd"/>
      <w:r>
        <w:rPr>
          <w:rFonts w:ascii="Times New Roman" w:hAnsi="Times New Roman"/>
          <w:i/>
          <w:sz w:val="24"/>
        </w:rPr>
        <w:t>: chuhraikristina@mail.ru</w:t>
      </w:r>
    </w:p>
    <w:p w:rsidR="00216BAF" w:rsidRDefault="00ED116E" w:rsidP="004D78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Алтайском крае можно построить завод с безотходным производством семян подсолнечника. Примером может послужить уже построенный в волгоградской области завод. </w:t>
      </w:r>
      <w:r>
        <w:rPr>
          <w:rFonts w:ascii="Times New Roman" w:hAnsi="Times New Roman"/>
          <w:sz w:val="24"/>
        </w:rPr>
        <w:tab/>
      </w:r>
    </w:p>
    <w:p w:rsidR="00216BAF" w:rsidRDefault="00ED116E" w:rsidP="004D78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Был спроектирован поселок на 650 жителей у озера </w:t>
      </w:r>
      <w:proofErr w:type="gramStart"/>
      <w:r>
        <w:rPr>
          <w:rFonts w:ascii="Times New Roman" w:hAnsi="Times New Roman"/>
          <w:sz w:val="24"/>
        </w:rPr>
        <w:t>Чаячье</w:t>
      </w:r>
      <w:proofErr w:type="gramEnd"/>
      <w:r>
        <w:rPr>
          <w:rFonts w:ascii="Times New Roman" w:hAnsi="Times New Roman"/>
          <w:sz w:val="24"/>
        </w:rPr>
        <w:t>. Оно находится на 2 км южнее, чем село</w:t>
      </w:r>
      <w:r>
        <w:rPr>
          <w:rFonts w:ascii="Times New Roman" w:hAnsi="Times New Roman"/>
          <w:sz w:val="24"/>
        </w:rPr>
        <w:t xml:space="preserve"> Волчиха. Жителей поселка обеспечивает работой и продовольствием завод с безотходным производством семян подсолнечника. Проектом руководили Жуковский </w:t>
      </w:r>
      <w:r w:rsidR="004D787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Р. С. и Виноградова Л. С.</w:t>
      </w:r>
    </w:p>
    <w:p w:rsidR="00216BAF" w:rsidRDefault="00ED116E">
      <w:pPr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5845817" cy="5687250"/>
            <wp:effectExtent l="19050" t="0" r="2533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8384" cy="5689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BAF" w:rsidRDefault="00ED11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 1. Проект поселения сельского</w:t>
      </w:r>
      <w:r w:rsidR="004D78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типа на 650 человек.</w:t>
      </w:r>
    </w:p>
    <w:p w:rsidR="00216BAF" w:rsidRDefault="00ED11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Данное производство было</w:t>
      </w:r>
      <w:r>
        <w:rPr>
          <w:rFonts w:ascii="Times New Roman" w:hAnsi="Times New Roman"/>
          <w:sz w:val="24"/>
        </w:rPr>
        <w:t xml:space="preserve"> выбрано по нескольким причинам:</w:t>
      </w:r>
    </w:p>
    <w:p w:rsidR="00216BAF" w:rsidRDefault="00ED116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северо-западе располагается поле для разведения зерновых культур;</w:t>
      </w:r>
    </w:p>
    <w:p w:rsidR="00216BAF" w:rsidRDefault="00ED116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здесь благоприятные климатические условия для выращивания подсолнечников;</w:t>
      </w:r>
    </w:p>
    <w:p w:rsidR="00216BAF" w:rsidRDefault="00ED116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Алтайский край выращивает почти все масло семена в Сибирском Федеральном округе </w:t>
      </w:r>
      <w:r>
        <w:rPr>
          <w:rFonts w:ascii="Times New Roman" w:hAnsi="Times New Roman"/>
          <w:sz w:val="24"/>
        </w:rPr>
        <w:t xml:space="preserve"> (98 %);</w:t>
      </w:r>
    </w:p>
    <w:p w:rsidR="00216BAF" w:rsidRDefault="00ED116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рядом располагаются крупные села (Волчиха, Правда), которые могут помочь с транспортировкой.</w:t>
      </w:r>
    </w:p>
    <w:p w:rsidR="00216BAF" w:rsidRDefault="00ED116E" w:rsidP="004D78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Россия находится на втором месте по экспорту зерновых культур. Поэтому инвестиции направлены на развитие данной области. Она не только кормит всю страну, </w:t>
      </w:r>
      <w:r>
        <w:rPr>
          <w:rFonts w:ascii="Times New Roman" w:hAnsi="Times New Roman"/>
          <w:sz w:val="24"/>
        </w:rPr>
        <w:t>но и поставляет ресурс другим странам, что благотворно сказывается на экономике.</w:t>
      </w:r>
    </w:p>
    <w:p w:rsidR="00216BAF" w:rsidRDefault="00ED116E" w:rsidP="004D78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Предприятие сможет перерабатывать за сезон 1000 тонн семян подсолнечника. В цехе </w:t>
      </w:r>
      <w:proofErr w:type="spellStart"/>
      <w:r>
        <w:rPr>
          <w:rFonts w:ascii="Times New Roman" w:hAnsi="Times New Roman"/>
          <w:sz w:val="24"/>
        </w:rPr>
        <w:t>маслоэкстракции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получают из подсолнечного жмыха до 30% подсолнечного масла от содержащегося в </w:t>
      </w:r>
      <w:r>
        <w:rPr>
          <w:rFonts w:ascii="Times New Roman" w:hAnsi="Times New Roman"/>
          <w:sz w:val="24"/>
        </w:rPr>
        <w:t>семенах подсолнечника Оставшийся продукт переработки в виде гранул шрота</w:t>
      </w:r>
      <w:proofErr w:type="gramEnd"/>
      <w:r>
        <w:rPr>
          <w:rFonts w:ascii="Times New Roman" w:hAnsi="Times New Roman"/>
          <w:sz w:val="24"/>
        </w:rPr>
        <w:t xml:space="preserve"> будет использоваться для изготовления кормов для птицеводства и животноводства, что также характерно для Алтайского края. Продукция будет направляться как на внутреннее потребление, т</w:t>
      </w:r>
      <w:r>
        <w:rPr>
          <w:rFonts w:ascii="Times New Roman" w:hAnsi="Times New Roman"/>
          <w:sz w:val="24"/>
        </w:rPr>
        <w:t xml:space="preserve">ак и на экспорт (Китай, Монголия, Канада, Норвегия и другие страны ближнего и дальнего зарубежья). </w:t>
      </w:r>
    </w:p>
    <w:p w:rsidR="00216BAF" w:rsidRDefault="00ED116E" w:rsidP="004D78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Привлечение денежных средств за счет увеличения экспорта масла и его безотходного производства поможет привлечь средства в регион на реализацию инфраструкту</w:t>
      </w:r>
      <w:r>
        <w:rPr>
          <w:rFonts w:ascii="Times New Roman" w:hAnsi="Times New Roman"/>
          <w:sz w:val="24"/>
        </w:rPr>
        <w:t>рных и социальных проектов (строительство школ, детских садов, модернизация предприятий).</w:t>
      </w:r>
    </w:p>
    <w:p w:rsidR="00216BAF" w:rsidRDefault="00ED116E" w:rsidP="004D78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Завод сможет предоставить рабочие места, как сезонные, так и на постоянной основе. Предприятие может заключить договор с АГАУ (Алтайский государственный аграрный унив</w:t>
      </w:r>
      <w:r>
        <w:rPr>
          <w:rFonts w:ascii="Times New Roman" w:hAnsi="Times New Roman"/>
          <w:sz w:val="24"/>
        </w:rPr>
        <w:t>ерситет). Учебное заведение будет готовить молодых людей к работе на данном заводе и с его оборудованием.</w:t>
      </w:r>
    </w:p>
    <w:p w:rsidR="00216BAF" w:rsidRDefault="00ED116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***</w:t>
      </w:r>
    </w:p>
    <w:p w:rsidR="00216BAF" w:rsidRDefault="00ED116E" w:rsidP="004D78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Алтайский край – край аграрный. Он занимается выращиванием сои, пшеницы, гречихи и других озимых и яровых зерновых культур. Новый безотходный заво</w:t>
      </w:r>
      <w:r>
        <w:rPr>
          <w:rFonts w:ascii="Times New Roman" w:hAnsi="Times New Roman"/>
          <w:sz w:val="24"/>
        </w:rPr>
        <w:t xml:space="preserve">д позволит увеличить объемы производства, предоставит новые рабочие места, привлечет инвестиции в край для реализации социальных и инфраструктурных проектов. </w:t>
      </w:r>
    </w:p>
    <w:p w:rsidR="00216BAF" w:rsidRDefault="00ED116E" w:rsidP="004D78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Кроме того, производство семян подсолнечника может носить 3 или 4 класс опасности, а </w:t>
      </w:r>
      <w:proofErr w:type="gramStart"/>
      <w:r>
        <w:rPr>
          <w:rFonts w:ascii="Times New Roman" w:hAnsi="Times New Roman"/>
          <w:sz w:val="24"/>
        </w:rPr>
        <w:t>значит</w:t>
      </w:r>
      <w:proofErr w:type="gramEnd"/>
      <w:r>
        <w:rPr>
          <w:rFonts w:ascii="Times New Roman" w:hAnsi="Times New Roman"/>
          <w:sz w:val="24"/>
        </w:rPr>
        <w:t xml:space="preserve"> не на</w:t>
      </w:r>
      <w:r>
        <w:rPr>
          <w:rFonts w:ascii="Times New Roman" w:hAnsi="Times New Roman"/>
          <w:sz w:val="24"/>
        </w:rPr>
        <w:t>носит существенный вред природе. А отсутствие отходов от производства является достоинством данного завода.</w:t>
      </w:r>
      <w:bookmarkStart w:id="0" w:name="_GoBack"/>
      <w:bookmarkEnd w:id="0"/>
    </w:p>
    <w:p w:rsidR="00216BAF" w:rsidRDefault="00ED116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216BAF" w:rsidRPr="004D7871" w:rsidRDefault="00ED116E" w:rsidP="004D7871">
      <w:pPr>
        <w:ind w:right="-426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1.</w:t>
      </w:r>
      <w:bookmarkStart w:id="1" w:name="_dx_frag_StartFragment"/>
      <w:bookmarkEnd w:id="1"/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волгоградской области запущено уникальное производство в сфере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апк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[Электронный ресурс]. </w:t>
      </w:r>
      <w:r w:rsidRPr="004D7871">
        <w:rPr>
          <w:rFonts w:ascii="Times New Roman" w:hAnsi="Times New Roman"/>
          <w:color w:val="000000"/>
          <w:sz w:val="24"/>
          <w:shd w:val="clear" w:color="auto" w:fill="FFFFFF"/>
          <w:lang w:val="en-US"/>
        </w:rPr>
        <w:t>URL: http://prihoper34.ru/news/media/2018/1</w:t>
      </w:r>
      <w:r w:rsidRPr="004D7871">
        <w:rPr>
          <w:rFonts w:ascii="Times New Roman" w:hAnsi="Times New Roman"/>
          <w:color w:val="000000"/>
          <w:sz w:val="24"/>
          <w:shd w:val="clear" w:color="auto" w:fill="FFFFFF"/>
          <w:lang w:val="en-US"/>
        </w:rPr>
        <w:t>0/19/v-volgogradskoj-oblasti-zapuscheno-unikalnoe-proizvodstvo-v-sfere-apk/.</w:t>
      </w:r>
    </w:p>
    <w:p w:rsidR="00216BAF" w:rsidRPr="004D7871" w:rsidRDefault="00ED116E" w:rsidP="004D7871">
      <w:pPr>
        <w:ind w:right="-426"/>
        <w:rPr>
          <w:rFonts w:ascii="Times New Roman" w:hAnsi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Растениеводство </w:t>
      </w:r>
      <w:r w:rsidR="004D7871">
        <w:rPr>
          <w:rFonts w:ascii="Times New Roman" w:hAnsi="Times New Roman"/>
          <w:color w:val="000000"/>
          <w:sz w:val="24"/>
          <w:shd w:val="clear" w:color="auto" w:fill="FFFFFF"/>
        </w:rPr>
        <w:t xml:space="preserve">[Электронный ресурс]. </w:t>
      </w:r>
      <w:r w:rsidR="004D7871" w:rsidRPr="004D7871">
        <w:rPr>
          <w:rFonts w:ascii="Times New Roman" w:hAnsi="Times New Roman"/>
          <w:color w:val="000000"/>
          <w:sz w:val="24"/>
          <w:shd w:val="clear" w:color="auto" w:fill="FFFFFF"/>
          <w:lang w:val="en-US"/>
        </w:rPr>
        <w:t xml:space="preserve">URL: </w:t>
      </w:r>
      <w:r w:rsidRPr="004D7871">
        <w:rPr>
          <w:rFonts w:ascii="Times New Roman" w:hAnsi="Times New Roman"/>
          <w:color w:val="000000"/>
          <w:sz w:val="24"/>
          <w:shd w:val="clear" w:color="auto" w:fill="FFFFFF"/>
          <w:lang w:val="en-US"/>
        </w:rPr>
        <w:t>https://www.altagro22.ru/apk/rastenievodstvo/.</w:t>
      </w:r>
    </w:p>
    <w:p w:rsidR="00216BAF" w:rsidRDefault="00ED11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color w:val="000000"/>
          <w:sz w:val="24"/>
        </w:rPr>
        <w:t xml:space="preserve">На Алтае будут производить собственное масло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[Электронный ресурс]. URL: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https://rg.ru/2011/12/07/reg-sibfo/zavod.html.</w:t>
      </w:r>
    </w:p>
    <w:sectPr w:rsidR="00216BAF" w:rsidSect="00216BAF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506DF"/>
    <w:multiLevelType w:val="hybridMultilevel"/>
    <w:tmpl w:val="50D8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16BAF"/>
    <w:rsid w:val="00216BAF"/>
    <w:rsid w:val="004D7871"/>
    <w:rsid w:val="00ED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AF"/>
  </w:style>
  <w:style w:type="paragraph" w:styleId="1">
    <w:name w:val="heading 1"/>
    <w:basedOn w:val="a"/>
    <w:next w:val="a"/>
    <w:link w:val="10"/>
    <w:qFormat/>
    <w:rsid w:val="00216BAF"/>
    <w:pPr>
      <w:keepNext/>
      <w:keepLines/>
      <w:spacing w:before="240" w:after="0"/>
      <w:outlineLvl w:val="0"/>
    </w:pPr>
    <w:rPr>
      <w:color w:val="2E74B5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6BAF"/>
    <w:pPr>
      <w:ind w:left="720"/>
      <w:contextualSpacing/>
    </w:pPr>
  </w:style>
  <w:style w:type="character" w:customStyle="1" w:styleId="LineNumber">
    <w:name w:val="Line Number"/>
    <w:basedOn w:val="a0"/>
    <w:semiHidden/>
    <w:rsid w:val="00216BAF"/>
  </w:style>
  <w:style w:type="character" w:styleId="a4">
    <w:name w:val="Hyperlink"/>
    <w:rsid w:val="00216B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6BAF"/>
    <w:rPr>
      <w:color w:val="2E74B5"/>
      <w:sz w:val="32"/>
    </w:rPr>
  </w:style>
  <w:style w:type="table" w:styleId="11">
    <w:name w:val="Table Simple 1"/>
    <w:basedOn w:val="a1"/>
    <w:rsid w:val="00216B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6ECA-5B8B-4249-87A3-D75A771B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4</cp:revision>
  <dcterms:created xsi:type="dcterms:W3CDTF">2020-11-24T02:16:00Z</dcterms:created>
  <dcterms:modified xsi:type="dcterms:W3CDTF">2020-11-24T02:22:00Z</dcterms:modified>
</cp:coreProperties>
</file>