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8E" w:rsidRPr="00CD7B64" w:rsidRDefault="00FD4DB0" w:rsidP="00FD4DB0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000000"/>
          <w:szCs w:val="15"/>
        </w:rPr>
      </w:pPr>
      <w:r w:rsidRPr="00FD4DB0">
        <w:rPr>
          <w:b/>
          <w:color w:val="000000"/>
          <w:szCs w:val="15"/>
        </w:rPr>
        <w:t>Улицы города Барнаула в исторической памяти о героях Великой Отечественной войны: улица им. И.В. Глушкова</w:t>
      </w:r>
    </w:p>
    <w:p w:rsidR="00CD7B64" w:rsidRDefault="0017628E" w:rsidP="00CD7B64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000000"/>
          <w:szCs w:val="15"/>
          <w:lang w:val="en-US"/>
        </w:rPr>
      </w:pPr>
      <w:r w:rsidRPr="00CD7B64">
        <w:rPr>
          <w:b/>
          <w:color w:val="000000"/>
          <w:szCs w:val="15"/>
        </w:rPr>
        <w:t xml:space="preserve">Шумихин К.Д. </w:t>
      </w:r>
    </w:p>
    <w:p w:rsidR="00AA5ED1" w:rsidRDefault="00007E8A" w:rsidP="00AA5ED1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000000"/>
          <w:szCs w:val="15"/>
        </w:rPr>
      </w:pPr>
      <w:r>
        <w:rPr>
          <w:i/>
          <w:color w:val="000000"/>
          <w:szCs w:val="15"/>
        </w:rPr>
        <w:t>Магистр</w:t>
      </w:r>
      <w:r w:rsidR="00AA5ED1" w:rsidRPr="00AA5ED1">
        <w:rPr>
          <w:b/>
          <w:color w:val="000000"/>
          <w:szCs w:val="15"/>
        </w:rPr>
        <w:t xml:space="preserve"> </w:t>
      </w:r>
    </w:p>
    <w:p w:rsidR="0017628E" w:rsidRPr="00AA5ED1" w:rsidRDefault="00AA5ED1" w:rsidP="00AA5ED1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000000"/>
          <w:szCs w:val="15"/>
        </w:rPr>
      </w:pPr>
      <w:r w:rsidRPr="00CD7B64">
        <w:rPr>
          <w:b/>
          <w:color w:val="000000"/>
          <w:szCs w:val="15"/>
        </w:rPr>
        <w:t xml:space="preserve">Научный руководитель – Волохов С.П., </w:t>
      </w:r>
      <w:proofErr w:type="gramStart"/>
      <w:r w:rsidRPr="00CD7B64">
        <w:rPr>
          <w:b/>
          <w:color w:val="000000"/>
          <w:szCs w:val="15"/>
        </w:rPr>
        <w:t>к</w:t>
      </w:r>
      <w:proofErr w:type="gramEnd"/>
      <w:r w:rsidRPr="00CD7B64">
        <w:rPr>
          <w:b/>
          <w:color w:val="000000"/>
          <w:szCs w:val="15"/>
        </w:rPr>
        <w:t>. и. н., доцент</w:t>
      </w:r>
    </w:p>
    <w:p w:rsidR="0017628E" w:rsidRPr="00CD7B64" w:rsidRDefault="0017628E" w:rsidP="00CD7B64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i/>
          <w:color w:val="000000"/>
          <w:szCs w:val="15"/>
        </w:rPr>
      </w:pPr>
      <w:r w:rsidRPr="00CD7B64">
        <w:rPr>
          <w:i/>
          <w:color w:val="000000"/>
          <w:szCs w:val="15"/>
        </w:rPr>
        <w:t>Алтайский Государственный Педагогический Университет</w:t>
      </w:r>
      <w:r w:rsidRPr="00CD7B64">
        <w:rPr>
          <w:i/>
          <w:sz w:val="22"/>
        </w:rPr>
        <w:t xml:space="preserve"> </w:t>
      </w:r>
      <w:r w:rsidRPr="00CD7B64">
        <w:rPr>
          <w:i/>
          <w:color w:val="000000"/>
          <w:szCs w:val="15"/>
        </w:rPr>
        <w:t xml:space="preserve">Институт истории, социальных коммуникаций и права </w:t>
      </w:r>
    </w:p>
    <w:p w:rsidR="0017628E" w:rsidRPr="00CD7B64" w:rsidRDefault="0017628E" w:rsidP="00CD7B64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i/>
          <w:color w:val="000000"/>
          <w:szCs w:val="15"/>
        </w:rPr>
      </w:pPr>
      <w:r w:rsidRPr="00CD7B64">
        <w:rPr>
          <w:i/>
          <w:color w:val="000000"/>
          <w:szCs w:val="15"/>
        </w:rPr>
        <w:t xml:space="preserve">Город Барнаул </w:t>
      </w:r>
    </w:p>
    <w:p w:rsidR="0017628E" w:rsidRPr="00CD7B64" w:rsidRDefault="0017628E" w:rsidP="00CD7B64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i/>
          <w:color w:val="000000"/>
          <w:szCs w:val="15"/>
        </w:rPr>
      </w:pPr>
      <w:r w:rsidRPr="00CD7B64">
        <w:rPr>
          <w:i/>
          <w:color w:val="000000"/>
          <w:szCs w:val="15"/>
        </w:rPr>
        <w:t xml:space="preserve">Российская Федерация </w:t>
      </w:r>
    </w:p>
    <w:p w:rsidR="0017628E" w:rsidRPr="00FD4DB0" w:rsidRDefault="001C798C" w:rsidP="00CD7B64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i/>
          <w:color w:val="000000"/>
          <w:szCs w:val="15"/>
        </w:rPr>
      </w:pPr>
      <w:r>
        <w:rPr>
          <w:i/>
          <w:color w:val="000000"/>
          <w:szCs w:val="15"/>
          <w:lang w:val="en-US"/>
        </w:rPr>
        <w:t>E</w:t>
      </w:r>
      <w:r w:rsidRPr="00FD4DB0">
        <w:rPr>
          <w:i/>
          <w:color w:val="000000"/>
          <w:szCs w:val="15"/>
        </w:rPr>
        <w:t>-</w:t>
      </w:r>
      <w:r>
        <w:rPr>
          <w:i/>
          <w:color w:val="000000"/>
          <w:szCs w:val="15"/>
          <w:lang w:val="en-US"/>
        </w:rPr>
        <w:t>mail</w:t>
      </w:r>
      <w:r w:rsidRPr="00FD4DB0">
        <w:rPr>
          <w:i/>
          <w:color w:val="000000"/>
          <w:szCs w:val="15"/>
        </w:rPr>
        <w:t>:</w:t>
      </w:r>
      <w:r>
        <w:rPr>
          <w:i/>
          <w:color w:val="000000"/>
          <w:szCs w:val="15"/>
        </w:rPr>
        <w:t xml:space="preserve"> </w:t>
      </w:r>
      <w:hyperlink r:id="rId5" w:history="1">
        <w:r w:rsidR="00CD7B64" w:rsidRPr="00964D78">
          <w:rPr>
            <w:rStyle w:val="a4"/>
            <w:i/>
            <w:szCs w:val="15"/>
            <w:lang w:val="en-US"/>
          </w:rPr>
          <w:t>shuma</w:t>
        </w:r>
        <w:r w:rsidR="00CD7B64" w:rsidRPr="00FD4DB0">
          <w:rPr>
            <w:rStyle w:val="a4"/>
            <w:i/>
            <w:szCs w:val="15"/>
          </w:rPr>
          <w:t>2111@</w:t>
        </w:r>
        <w:r w:rsidR="00CD7B64" w:rsidRPr="00964D78">
          <w:rPr>
            <w:rStyle w:val="a4"/>
            <w:i/>
            <w:szCs w:val="15"/>
            <w:lang w:val="en-US"/>
          </w:rPr>
          <w:t>mail</w:t>
        </w:r>
        <w:r w:rsidR="00CD7B64" w:rsidRPr="00FD4DB0">
          <w:rPr>
            <w:rStyle w:val="a4"/>
            <w:i/>
            <w:szCs w:val="15"/>
          </w:rPr>
          <w:t>.</w:t>
        </w:r>
        <w:r w:rsidR="00CD7B64" w:rsidRPr="00964D78">
          <w:rPr>
            <w:rStyle w:val="a4"/>
            <w:i/>
            <w:szCs w:val="15"/>
            <w:lang w:val="en-US"/>
          </w:rPr>
          <w:t>ru</w:t>
        </w:r>
      </w:hyperlink>
    </w:p>
    <w:p w:rsidR="00CD7B64" w:rsidRPr="00FD4DB0" w:rsidRDefault="00CD7B64" w:rsidP="00CD7B64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i/>
          <w:color w:val="000000"/>
          <w:szCs w:val="15"/>
        </w:rPr>
      </w:pPr>
    </w:p>
    <w:p w:rsidR="00BC3397" w:rsidRPr="00BC3397" w:rsidRDefault="00BC3397" w:rsidP="00BC33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Значимость проблематики, в данной работе, заключается в том, что названия улиц, как и другая городская топонимика, являются важной частью исторического наследия народа. Улицы, это память о прошлом, и наш сегодняшний день, и взгляд в будущее. Ежедневно мы ходим по улицам родного города и, порой, не думаем о тех людях, чьими именами они названы, кем были эти люди, какие подвиги совершали. Воссоздание памяти об этих именах позволяет обеспечить преемственность поколений, гражданскую и культурно-историческую идентичность детей и молодежи.</w:t>
      </w:r>
    </w:p>
    <w:p w:rsidR="00BC3397" w:rsidRPr="00BC3397" w:rsidRDefault="00BC3397" w:rsidP="00BC33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По-другому стоит рассматривать «улицы Победы», обращающие нас к памяти о Великой Отечественной войне, ее героях. В 2020 году празднуется юбилей со дня Победы, ровно 75 лет назад, внимательное и заботливое отношение к именам героев войны, это шанс для потомков проявить свою огромную благодарность. Данную работу целенаправленно, по нашему мнению, должны проводить учителя истории. Не во всех школах, расположенных на улицах героев Победы </w:t>
      </w:r>
      <w:proofErr w:type="gramStart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. Барнаула, можно найти памятные стенды, музейные выставки, которыми пользуются учителя в учебно-воспитательной работе. Поэтому, целью работы стало выявление обстоятельств, по которым улицы Барнаула получили свое наименование, узнать, кем были те герои для использования этих материалов в просветительских целях.</w:t>
      </w:r>
    </w:p>
    <w:p w:rsidR="00BC3397" w:rsidRPr="00BC3397" w:rsidRDefault="00BC3397" w:rsidP="00BC33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В данной работе воссоздается история одного из имен одной из улиц города Барнаула – улицы Героя Советского Союза, Глушков Иван Васильевич.</w:t>
      </w:r>
    </w:p>
    <w:p w:rsidR="00BC3397" w:rsidRPr="00BC3397" w:rsidRDefault="00BC3397" w:rsidP="00BC33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Глушков Иван Васильевич – командовал частями 10-го отдельного разведывательного авиационного Московского Краснознаменного полка (1-я воздушная армия, 3-й Белорусский фронт), был майором</w:t>
      </w:r>
      <w:r w:rsidR="0024193C" w:rsidRPr="0024193C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24193C">
        <w:rPr>
          <w:rFonts w:ascii="Times New Roman" w:hAnsi="Times New Roman" w:cs="Times New Roman"/>
          <w:sz w:val="24"/>
          <w:szCs w:val="24"/>
          <w:shd w:val="clear" w:color="auto" w:fill="FFFFFF"/>
        </w:rPr>
        <w:t>4, 115</w:t>
      </w:r>
      <w:r w:rsidR="0024193C" w:rsidRPr="0024193C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3397" w:rsidRPr="00BC3397" w:rsidRDefault="00BC3397" w:rsidP="00BC33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Родился 29 декабря 1918 года в </w:t>
      </w:r>
      <w:proofErr w:type="spellStart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Верх-Бобровке</w:t>
      </w:r>
      <w:proofErr w:type="spellEnd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, отец был крестьянином,</w:t>
      </w:r>
      <w:proofErr w:type="gramStart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.</w:t>
      </w:r>
      <w:proofErr w:type="gramEnd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Окончив 9 классов </w:t>
      </w:r>
      <w:proofErr w:type="spellStart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Верх-Бобровской</w:t>
      </w:r>
      <w:proofErr w:type="spellEnd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школы, в 1934 году был зачислен в </w:t>
      </w:r>
      <w:proofErr w:type="spellStart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Барнаульский</w:t>
      </w:r>
      <w:proofErr w:type="spellEnd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педагогический техникум. В 1936 году, он ушел по призыву из </w:t>
      </w:r>
      <w:proofErr w:type="spellStart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Барнаульского</w:t>
      </w:r>
      <w:proofErr w:type="spellEnd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окружного военного комиссариата. После возвращения из армии завершил Пермское авиационное училище летчиков</w:t>
      </w:r>
      <w:r w:rsidR="00241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193C" w:rsidRPr="00FD4DB0">
        <w:rPr>
          <w:rFonts w:ascii="Times New Roman" w:hAnsi="Times New Roman" w:cs="Times New Roman"/>
          <w:sz w:val="24"/>
          <w:szCs w:val="24"/>
          <w:shd w:val="clear" w:color="auto" w:fill="FFFFFF"/>
        </w:rPr>
        <w:t>[1, 176]</w:t>
      </w:r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3397" w:rsidRPr="00BC3397" w:rsidRDefault="00BC3397" w:rsidP="00BC33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С 22 июня 1941 года в звании лейтенанта И. В. Глушков уходит на фронт. Воевал на Западном и 3-м Белорусском направлении в составе 215-го штурмового авиационного полка 47-й смешанной авиационной дивизии, с 1942 года был переведен  в состав 10-го отдельного разведывательного авиационного полка. Проводил вылеты на самолетах Р-5 и Пе-2.</w:t>
      </w:r>
    </w:p>
    <w:p w:rsidR="00BC3397" w:rsidRPr="00BC3397" w:rsidRDefault="00BC3397" w:rsidP="00BC33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К окончанию войны 1945 году он совершил 317 боевых полетов, из которых  278  было успешно завершено, в том числе 31 ночной полет на самолете Р-5 для бомбометания соединений врага, 241 вылет на самолете Пе-2 для бомбометания, разведки и аэрофотосъемки аэродромов, железнодорожных станций, укреплений, скоплений войск и техники противника на Западном и 3-м Белорусских фронтах.</w:t>
      </w:r>
      <w:proofErr w:type="gramEnd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действия нанесли противнику значительный урон</w:t>
      </w:r>
      <w:r w:rsidR="002419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[5, 14]</w:t>
      </w:r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3397" w:rsidRPr="00741874" w:rsidRDefault="00BC3397" w:rsidP="00BC33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Указом Президиума Верховного Совета СССР от 19 апреля 1945 года Глушкову Ивану Васильевичу выдано звание Героя Советского Союза с присвоением ордена Ленина и медали "Золотая Звезда" за хорошие выполнение боевых задач</w:t>
      </w:r>
      <w:r w:rsidR="00741874" w:rsidRPr="00741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[3]</w:t>
      </w:r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41874" w:rsidRPr="00741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BC3397" w:rsidRPr="00BC3397" w:rsidRDefault="00BC3397" w:rsidP="00BC33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После окончания войны, воинскую службу не окончи. </w:t>
      </w:r>
      <w:proofErr w:type="gramStart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В 1955 году завершил обучение в командном факультет Военно-воздушной академии.</w:t>
      </w:r>
      <w:proofErr w:type="gramEnd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1960 года в звание подполковника уходит в запас Глушков. Проживал в Омске, работал на Омском маслозаводе.</w:t>
      </w:r>
    </w:p>
    <w:p w:rsidR="00BC3397" w:rsidRPr="00BC3397" w:rsidRDefault="00BC3397" w:rsidP="00BC33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умер 26 декабря 1988 года. </w:t>
      </w:r>
      <w:proofErr w:type="gramStart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Похоронен</w:t>
      </w:r>
      <w:proofErr w:type="gramEnd"/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Омске на Старо-Северном кладбище.</w:t>
      </w:r>
    </w:p>
    <w:p w:rsidR="00CD07DA" w:rsidRDefault="00BC3397" w:rsidP="00BC33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1965 году в Барнауле по постановлению Исполком городского Совета депутатов трудящихся была переименована одна из улиц, 8-я Западная стала улицей им. И. Глушкова. В конце 1980-х на доме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BC3397">
        <w:rPr>
          <w:rFonts w:ascii="Times New Roman" w:hAnsi="Times New Roman" w:cs="Times New Roman"/>
          <w:sz w:val="24"/>
          <w:szCs w:val="24"/>
          <w:shd w:val="clear" w:color="auto" w:fill="FFFFFF"/>
        </w:rPr>
        <w:t>54 была размещена памятная гранитная табличка.</w:t>
      </w:r>
    </w:p>
    <w:p w:rsidR="00151B66" w:rsidRDefault="00151B66" w:rsidP="00BC33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Собранные материалы будут использоваться для разработки и проведения экскурсионных занятий у школьников</w:t>
      </w:r>
      <w:r w:rsidR="00741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1874" w:rsidRPr="00741874">
        <w:rPr>
          <w:rFonts w:ascii="Times New Roman" w:hAnsi="Times New Roman" w:cs="Times New Roman"/>
          <w:sz w:val="24"/>
          <w:szCs w:val="24"/>
          <w:shd w:val="clear" w:color="auto" w:fill="FFFFFF"/>
        </w:rPr>
        <w:t>[2]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418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1B66" w:rsidRPr="001C798C" w:rsidRDefault="001C798C" w:rsidP="001C798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7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Улица им. Ивана Глушкова является не самой протяженной улицей в городе Барнауле. </w:t>
      </w:r>
      <w:r w:rsidRPr="001C798C">
        <w:rPr>
          <w:rFonts w:ascii="Times New Roman" w:hAnsi="Times New Roman" w:cs="Times New Roman"/>
          <w:sz w:val="24"/>
          <w:szCs w:val="24"/>
        </w:rPr>
        <w:t>Не</w:t>
      </w:r>
      <w:r w:rsidR="00151B66" w:rsidRPr="001C798C">
        <w:rPr>
          <w:rFonts w:ascii="Times New Roman" w:hAnsi="Times New Roman" w:cs="Times New Roman"/>
          <w:sz w:val="24"/>
          <w:szCs w:val="24"/>
        </w:rPr>
        <w:t>обходимо сохран</w:t>
      </w:r>
      <w:r w:rsidRPr="001C798C">
        <w:rPr>
          <w:rFonts w:ascii="Times New Roman" w:hAnsi="Times New Roman" w:cs="Times New Roman"/>
          <w:sz w:val="24"/>
          <w:szCs w:val="24"/>
        </w:rPr>
        <w:t>ение</w:t>
      </w:r>
      <w:r w:rsidR="00151B66" w:rsidRPr="001C798C">
        <w:rPr>
          <w:rFonts w:ascii="Times New Roman" w:hAnsi="Times New Roman" w:cs="Times New Roman"/>
          <w:sz w:val="24"/>
          <w:szCs w:val="24"/>
        </w:rPr>
        <w:t xml:space="preserve"> историческ</w:t>
      </w:r>
      <w:r w:rsidRPr="001C798C">
        <w:rPr>
          <w:rFonts w:ascii="Times New Roman" w:hAnsi="Times New Roman" w:cs="Times New Roman"/>
          <w:sz w:val="24"/>
          <w:szCs w:val="24"/>
        </w:rPr>
        <w:t>ой</w:t>
      </w:r>
      <w:r w:rsidR="00151B66" w:rsidRPr="001C798C">
        <w:rPr>
          <w:rFonts w:ascii="Times New Roman" w:hAnsi="Times New Roman" w:cs="Times New Roman"/>
          <w:sz w:val="24"/>
          <w:szCs w:val="24"/>
        </w:rPr>
        <w:t xml:space="preserve"> памят</w:t>
      </w:r>
      <w:r w:rsidRPr="001C798C">
        <w:rPr>
          <w:rFonts w:ascii="Times New Roman" w:hAnsi="Times New Roman" w:cs="Times New Roman"/>
          <w:sz w:val="24"/>
          <w:szCs w:val="24"/>
        </w:rPr>
        <w:t>и</w:t>
      </w:r>
      <w:r w:rsidR="00151B66" w:rsidRPr="001C798C">
        <w:rPr>
          <w:rFonts w:ascii="Times New Roman" w:hAnsi="Times New Roman" w:cs="Times New Roman"/>
          <w:sz w:val="24"/>
          <w:szCs w:val="24"/>
        </w:rPr>
        <w:t xml:space="preserve"> и </w:t>
      </w:r>
      <w:r w:rsidRPr="001C798C">
        <w:rPr>
          <w:rFonts w:ascii="Times New Roman" w:hAnsi="Times New Roman" w:cs="Times New Roman"/>
          <w:sz w:val="24"/>
          <w:szCs w:val="24"/>
        </w:rPr>
        <w:t>изучение</w:t>
      </w:r>
      <w:r w:rsidR="00151B66" w:rsidRPr="001C798C">
        <w:rPr>
          <w:rFonts w:ascii="Times New Roman" w:hAnsi="Times New Roman" w:cs="Times New Roman"/>
          <w:sz w:val="24"/>
          <w:szCs w:val="24"/>
        </w:rPr>
        <w:t xml:space="preserve"> истори</w:t>
      </w:r>
      <w:r w:rsidRPr="001C798C">
        <w:rPr>
          <w:rFonts w:ascii="Times New Roman" w:hAnsi="Times New Roman" w:cs="Times New Roman"/>
          <w:sz w:val="24"/>
          <w:szCs w:val="24"/>
        </w:rPr>
        <w:t>и</w:t>
      </w:r>
      <w:r w:rsidR="00151B66" w:rsidRPr="001C798C">
        <w:rPr>
          <w:rFonts w:ascii="Times New Roman" w:hAnsi="Times New Roman" w:cs="Times New Roman"/>
          <w:sz w:val="24"/>
          <w:szCs w:val="24"/>
        </w:rPr>
        <w:t xml:space="preserve"> улиц</w:t>
      </w:r>
      <w:r w:rsidRPr="001C798C">
        <w:rPr>
          <w:rFonts w:ascii="Times New Roman" w:hAnsi="Times New Roman" w:cs="Times New Roman"/>
          <w:sz w:val="24"/>
          <w:szCs w:val="24"/>
        </w:rPr>
        <w:t>.</w:t>
      </w:r>
      <w:r w:rsidR="00151B66" w:rsidRPr="001C798C">
        <w:rPr>
          <w:rFonts w:ascii="Times New Roman" w:hAnsi="Times New Roman" w:cs="Times New Roman"/>
          <w:sz w:val="24"/>
          <w:szCs w:val="24"/>
        </w:rPr>
        <w:t xml:space="preserve"> Таким образом,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51B66" w:rsidRPr="001C798C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Pr="001C798C">
        <w:rPr>
          <w:rFonts w:ascii="Times New Roman" w:hAnsi="Times New Roman" w:cs="Times New Roman"/>
          <w:sz w:val="24"/>
          <w:szCs w:val="24"/>
        </w:rPr>
        <w:t>могут</w:t>
      </w:r>
      <w:r w:rsidR="00151B66" w:rsidRPr="001C798C">
        <w:rPr>
          <w:rFonts w:ascii="Times New Roman" w:hAnsi="Times New Roman" w:cs="Times New Roman"/>
          <w:sz w:val="24"/>
          <w:szCs w:val="24"/>
        </w:rPr>
        <w:t xml:space="preserve"> быть использован</w:t>
      </w:r>
      <w:r w:rsidRPr="001C798C">
        <w:rPr>
          <w:rFonts w:ascii="Times New Roman" w:hAnsi="Times New Roman" w:cs="Times New Roman"/>
          <w:sz w:val="24"/>
          <w:szCs w:val="24"/>
        </w:rPr>
        <w:t>ы</w:t>
      </w:r>
      <w:r w:rsidR="00151B66" w:rsidRPr="001C798C">
        <w:rPr>
          <w:rFonts w:ascii="Times New Roman" w:hAnsi="Times New Roman" w:cs="Times New Roman"/>
          <w:sz w:val="24"/>
          <w:szCs w:val="24"/>
        </w:rPr>
        <w:t xml:space="preserve"> краеведами, учителями при организации учебно-исследовательской и экскурсионной деятельности с учащимися</w:t>
      </w:r>
      <w:r w:rsidRPr="001C798C">
        <w:rPr>
          <w:rFonts w:ascii="Times New Roman" w:hAnsi="Times New Roman" w:cs="Times New Roman"/>
          <w:sz w:val="24"/>
          <w:szCs w:val="24"/>
        </w:rPr>
        <w:t>.</w:t>
      </w:r>
    </w:p>
    <w:p w:rsidR="001C798C" w:rsidRDefault="001C798C" w:rsidP="00BC33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4"/>
        </w:rPr>
      </w:pPr>
    </w:p>
    <w:p w:rsidR="003C5105" w:rsidRDefault="003C5105" w:rsidP="0074532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0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41874" w:rsidRPr="00741874" w:rsidRDefault="00741874" w:rsidP="0074532E">
      <w:pPr>
        <w:pStyle w:val="a5"/>
        <w:numPr>
          <w:ilvl w:val="0"/>
          <w:numId w:val="1"/>
        </w:num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41874">
        <w:rPr>
          <w:rFonts w:ascii="Times New Roman" w:hAnsi="Times New Roman" w:cs="Times New Roman"/>
          <w:sz w:val="24"/>
          <w:szCs w:val="24"/>
        </w:rPr>
        <w:t xml:space="preserve">Барнаул: Энциклопедия. Барнаул: Изд-во </w:t>
      </w:r>
      <w:proofErr w:type="spellStart"/>
      <w:r w:rsidRPr="00741874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Pr="007418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1874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741874">
        <w:rPr>
          <w:rFonts w:ascii="Times New Roman" w:hAnsi="Times New Roman" w:cs="Times New Roman"/>
          <w:sz w:val="24"/>
          <w:szCs w:val="24"/>
        </w:rPr>
        <w:t xml:space="preserve">. ун-та, 2008. С. 176. </w:t>
      </w:r>
    </w:p>
    <w:p w:rsidR="00741874" w:rsidRDefault="00741874" w:rsidP="0074532E">
      <w:pPr>
        <w:pStyle w:val="a5"/>
        <w:numPr>
          <w:ilvl w:val="0"/>
          <w:numId w:val="1"/>
        </w:num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41874">
        <w:rPr>
          <w:rFonts w:ascii="Times New Roman" w:hAnsi="Times New Roman" w:cs="Times New Roman"/>
          <w:sz w:val="24"/>
          <w:szCs w:val="24"/>
        </w:rPr>
        <w:t>Газета «</w:t>
      </w:r>
      <w:proofErr w:type="gramStart"/>
      <w:r w:rsidRPr="00741874"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 w:rsidRPr="00741874">
        <w:rPr>
          <w:rFonts w:ascii="Times New Roman" w:hAnsi="Times New Roman" w:cs="Times New Roman"/>
          <w:sz w:val="24"/>
          <w:szCs w:val="24"/>
        </w:rPr>
        <w:t xml:space="preserve"> правда» № 107 (8 мая) 1965 г. / Завтра в Барнауле: о торжественных мероприятиях в честь дня Победы. Режим доступа: http://elib.altlib.ru/arkhiv-gazet/15-altajskaya-pravda/129-gaz</w:t>
      </w:r>
      <w:r>
        <w:rPr>
          <w:rFonts w:ascii="Times New Roman" w:hAnsi="Times New Roman" w:cs="Times New Roman"/>
          <w:sz w:val="24"/>
          <w:szCs w:val="24"/>
        </w:rPr>
        <w:t>eta-altajskaya-pravda-1965 (11.11</w:t>
      </w:r>
      <w:r w:rsidRPr="00741874">
        <w:rPr>
          <w:rFonts w:ascii="Times New Roman" w:hAnsi="Times New Roman" w:cs="Times New Roman"/>
          <w:sz w:val="24"/>
          <w:szCs w:val="24"/>
        </w:rPr>
        <w:t>.2020).</w:t>
      </w:r>
    </w:p>
    <w:p w:rsidR="00741874" w:rsidRPr="00741874" w:rsidRDefault="00741874" w:rsidP="0074532E">
      <w:pPr>
        <w:pStyle w:val="a5"/>
        <w:numPr>
          <w:ilvl w:val="0"/>
          <w:numId w:val="1"/>
        </w:num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76F7F">
        <w:rPr>
          <w:rFonts w:ascii="Times New Roman" w:hAnsi="Times New Roman" w:cs="Times New Roman"/>
          <w:sz w:val="24"/>
          <w:szCs w:val="24"/>
        </w:rPr>
        <w:t xml:space="preserve">Глушков Иван Васильевич </w:t>
      </w:r>
      <w:r w:rsidRPr="0097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Подвиг</w:t>
      </w:r>
      <w:r w:rsidRPr="00976F7F">
        <w:rPr>
          <w:sz w:val="24"/>
          <w:szCs w:val="24"/>
        </w:rPr>
        <w:t xml:space="preserve"> </w:t>
      </w:r>
      <w:r w:rsidRPr="0097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народа. 1941–1945 [Электронный ресурс]</w:t>
      </w:r>
      <w:r w:rsidRPr="00976F7F">
        <w:rPr>
          <w:color w:val="000000"/>
          <w:sz w:val="24"/>
          <w:szCs w:val="24"/>
        </w:rPr>
        <w:t xml:space="preserve"> </w:t>
      </w:r>
      <w:r w:rsidRPr="00945C17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/</w:t>
      </w:r>
      <w:r w:rsidRPr="0094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</w:t>
      </w:r>
      <w:r w:rsidRPr="00945C17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t>/</w:t>
      </w:r>
      <w:r w:rsidRPr="0094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доступа: </w:t>
      </w:r>
      <w:hyperlink r:id="rId6" w:anchor="id=150007162&amp;tab=navDetailDocument" w:history="1">
        <w:r w:rsidRPr="00945C1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http://podvignaroda.ru/?#id=150007162&amp;tab=navDetailDocument</w:t>
        </w:r>
      </w:hyperlink>
      <w:r w:rsidRPr="0094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15.11</w:t>
      </w:r>
      <w:r w:rsidRPr="0094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2020).</w:t>
      </w:r>
    </w:p>
    <w:p w:rsidR="00741874" w:rsidRPr="003C5105" w:rsidRDefault="00741874" w:rsidP="0074532E">
      <w:pPr>
        <w:pStyle w:val="a5"/>
        <w:numPr>
          <w:ilvl w:val="0"/>
          <w:numId w:val="1"/>
        </w:numPr>
        <w:spacing w:after="0"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C5105">
        <w:rPr>
          <w:rFonts w:ascii="Times New Roman" w:hAnsi="Times New Roman" w:cs="Times New Roman"/>
          <w:sz w:val="24"/>
          <w:szCs w:val="24"/>
        </w:rPr>
        <w:t xml:space="preserve">Кузнецов И.И., </w:t>
      </w:r>
      <w:proofErr w:type="spellStart"/>
      <w:r w:rsidRPr="003C5105">
        <w:rPr>
          <w:rFonts w:ascii="Times New Roman" w:hAnsi="Times New Roman" w:cs="Times New Roman"/>
          <w:sz w:val="24"/>
          <w:szCs w:val="24"/>
        </w:rPr>
        <w:t>Джога</w:t>
      </w:r>
      <w:proofErr w:type="spellEnd"/>
      <w:r w:rsidRPr="003C5105">
        <w:rPr>
          <w:rFonts w:ascii="Times New Roman" w:hAnsi="Times New Roman" w:cs="Times New Roman"/>
          <w:sz w:val="24"/>
          <w:szCs w:val="24"/>
        </w:rPr>
        <w:t xml:space="preserve"> И.М. Золотые Звёзды Алтая. - </w:t>
      </w:r>
      <w:proofErr w:type="spellStart"/>
      <w:r w:rsidRPr="003C5105">
        <w:rPr>
          <w:rFonts w:ascii="Times New Roman" w:hAnsi="Times New Roman" w:cs="Times New Roman"/>
          <w:sz w:val="24"/>
          <w:szCs w:val="24"/>
        </w:rPr>
        <w:t>Барнаул</w:t>
      </w:r>
      <w:proofErr w:type="gramStart"/>
      <w:r w:rsidRPr="003C5105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3C5105">
        <w:rPr>
          <w:rFonts w:ascii="Times New Roman" w:hAnsi="Times New Roman" w:cs="Times New Roman"/>
          <w:sz w:val="24"/>
          <w:szCs w:val="24"/>
        </w:rPr>
        <w:t>лт</w:t>
      </w:r>
      <w:proofErr w:type="spellEnd"/>
      <w:r w:rsidRPr="003C5105">
        <w:rPr>
          <w:rFonts w:ascii="Times New Roman" w:hAnsi="Times New Roman" w:cs="Times New Roman"/>
          <w:sz w:val="24"/>
          <w:szCs w:val="24"/>
        </w:rPr>
        <w:t>. кн. изд-во, 1982 - 280 с.</w:t>
      </w:r>
    </w:p>
    <w:p w:rsidR="00741874" w:rsidRPr="003C5105" w:rsidRDefault="00741874" w:rsidP="0074532E">
      <w:pPr>
        <w:pStyle w:val="a5"/>
        <w:numPr>
          <w:ilvl w:val="0"/>
          <w:numId w:val="1"/>
        </w:numPr>
        <w:spacing w:after="0" w:line="240" w:lineRule="auto"/>
        <w:ind w:left="397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Малахов был летчик, а Исаков — стрелок / </w:t>
      </w:r>
      <w:proofErr w:type="spellStart"/>
      <w:r w:rsidRPr="003C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</w:t>
      </w:r>
      <w:proofErr w:type="spellEnd"/>
      <w:r w:rsidRPr="003C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Т. </w:t>
      </w:r>
      <w:proofErr w:type="spellStart"/>
      <w:r w:rsidRPr="003C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Застрожных</w:t>
      </w:r>
      <w:proofErr w:type="spellEnd"/>
      <w:r w:rsidRPr="003C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</w:t>
      </w:r>
      <w:proofErr w:type="gramStart"/>
      <w:r w:rsidRPr="003C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Комсомольская</w:t>
      </w:r>
      <w:proofErr w:type="gramEnd"/>
      <w:r w:rsidRPr="003C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правда. 2007. 11 мая.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241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sectPr w:rsidR="00741874" w:rsidRPr="003C5105" w:rsidSect="0076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D88"/>
    <w:multiLevelType w:val="hybridMultilevel"/>
    <w:tmpl w:val="D1786EB8"/>
    <w:lvl w:ilvl="0" w:tplc="C6D43A0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5F34E5E"/>
    <w:multiLevelType w:val="hybridMultilevel"/>
    <w:tmpl w:val="D2DE32C6"/>
    <w:lvl w:ilvl="0" w:tplc="43600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498"/>
    <w:rsid w:val="00007E8A"/>
    <w:rsid w:val="00151B66"/>
    <w:rsid w:val="0017628E"/>
    <w:rsid w:val="001C798C"/>
    <w:rsid w:val="0024193C"/>
    <w:rsid w:val="00373498"/>
    <w:rsid w:val="003C5105"/>
    <w:rsid w:val="005F3B12"/>
    <w:rsid w:val="00741874"/>
    <w:rsid w:val="0074532E"/>
    <w:rsid w:val="00767753"/>
    <w:rsid w:val="008C7EE9"/>
    <w:rsid w:val="00945C17"/>
    <w:rsid w:val="00976F7F"/>
    <w:rsid w:val="00A8767A"/>
    <w:rsid w:val="00AA5ED1"/>
    <w:rsid w:val="00BC3397"/>
    <w:rsid w:val="00CD07DA"/>
    <w:rsid w:val="00CD7B64"/>
    <w:rsid w:val="00E80F3F"/>
    <w:rsid w:val="00F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7B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5105"/>
    <w:pPr>
      <w:ind w:left="720"/>
      <w:contextualSpacing/>
    </w:pPr>
  </w:style>
  <w:style w:type="character" w:customStyle="1" w:styleId="word">
    <w:name w:val="word"/>
    <w:basedOn w:val="a0"/>
    <w:rsid w:val="00BC3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vignaroda.ru/?" TargetMode="External"/><Relationship Id="rId5" Type="http://schemas.openxmlformats.org/officeDocument/2006/relationships/hyperlink" Target="mailto:shuma21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2020-11-20T13:12:00Z</dcterms:created>
  <dcterms:modified xsi:type="dcterms:W3CDTF">2020-11-21T13:38:00Z</dcterms:modified>
</cp:coreProperties>
</file>