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AFC" w:rsidRDefault="008B576A">
      <w:pPr>
        <w:ind w:firstLineChars="100" w:firstLine="241"/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u-RU"/>
        </w:rPr>
        <w:t>Возможности использования коллективного способа обучения в условиях современной высшей школы</w:t>
      </w:r>
    </w:p>
    <w:p w:rsidR="00196AFC" w:rsidRDefault="008B576A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Мещерякова Галина Алексеевна</w:t>
      </w:r>
    </w:p>
    <w:p w:rsidR="00196AFC" w:rsidRDefault="008B576A">
      <w:pPr>
        <w:jc w:val="center"/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Студент</w:t>
      </w:r>
    </w:p>
    <w:p w:rsidR="00196AFC" w:rsidRDefault="008B576A">
      <w:pPr>
        <w:jc w:val="center"/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Научный руководитель - Логинов А.Н., ассистент кафедры общей и социальной педагогики, </w:t>
      </w:r>
    </w:p>
    <w:p w:rsidR="00196AFC" w:rsidRDefault="008B576A">
      <w:pPr>
        <w:jc w:val="center"/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eastAsia="SimSun" w:hAnsi="Times New Roman" w:cs="Times New Roman"/>
          <w:bCs/>
          <w:i/>
          <w:iCs/>
          <w:color w:val="000000" w:themeColor="text1"/>
          <w:sz w:val="24"/>
          <w:szCs w:val="24"/>
          <w:lang w:val="ru-RU"/>
        </w:rPr>
        <w:t>Алтайский государственный педагогический университет, Институт Психологии и Педагогики, Барнаул, Россия</w:t>
      </w:r>
    </w:p>
    <w:p w:rsidR="00196AFC" w:rsidRDefault="008B576A">
      <w:pPr>
        <w:jc w:val="center"/>
        <w:rPr>
          <w:rFonts w:ascii="Times New Roman" w:eastAsia="Arial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bCs/>
          <w:i/>
          <w:iCs/>
          <w:color w:val="000000" w:themeColor="text1"/>
          <w:sz w:val="24"/>
          <w:szCs w:val="24"/>
        </w:rPr>
        <w:t>E-mail: galina.me33@gmail.com</w:t>
      </w:r>
    </w:p>
    <w:p w:rsidR="00196AFC" w:rsidRDefault="00196AFC">
      <w:pPr>
        <w:jc w:val="center"/>
        <w:rPr>
          <w:rFonts w:ascii="Times New Roman" w:eastAsia="Arial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196AFC" w:rsidRDefault="008B576A">
      <w:pPr>
        <w:ind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Падает уровень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коммуникации, такие выводы мы наблюдаем в статье «Современные проблемы коммуникации и понимания»</w:t>
      </w:r>
      <w:r w:rsidR="0000517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05171" w:rsidRPr="0000517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[1]</w:t>
      </w:r>
      <w:r w:rsidR="0000517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Клянчина Т.О., Жиркова А.Г, Коковкина А.А., Николаева А.А., Богатырева Н.Н.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в ходе профессиональной подготовки у студентов наблюдается снижение уровня коммун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икативной компетентности из года в год. Суть в том, что современные средства массовой коммуникации способствуют ослаблению активности межличностного общения, чувств социальной и моральной солидарности между людьми.</w:t>
      </w:r>
    </w:p>
    <w:p w:rsidR="00196AFC" w:rsidRDefault="008B576A">
      <w:pPr>
        <w:ind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Необходимость коммуникации между студента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ми является неотъемлемой частью жизни современного человека. Общаясь, люди получают и передают друг другу новую информацию, выстраивают модели взаимодействия друг с другом. В связи с этим очень важно грамотно выстраивать процесс общения между людьми. Грамо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тный процесс общения или же коммуникативная компетентность выступает, по мнению Н.С. Аболина и О.Б. Акимо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в</w:t>
      </w:r>
      <w:r w:rsidR="00005171" w:rsidRPr="0000517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[3</w:t>
      </w:r>
      <w:bookmarkStart w:id="0" w:name="_GoBack"/>
      <w:bookmarkEnd w:id="0"/>
      <w:r w:rsidR="00005171" w:rsidRPr="0000517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]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, как элемент профессиональной компетентности и является необходимым для современного профессионала.</w:t>
      </w:r>
    </w:p>
    <w:p w:rsidR="00196AFC" w:rsidRDefault="008B576A">
      <w:pPr>
        <w:ind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Коммуникативная компетентность характеризуется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 уровнем приобретённых речевых навыков и умений, обеспечивающих вербальное поведение. </w:t>
      </w:r>
    </w:p>
    <w:p w:rsidR="00196AFC" w:rsidRDefault="008B576A">
      <w:pPr>
        <w:ind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В своих работах Н.С. Аболина и О.Б Акимова выделяют следующие компоненты коммуникативной компетенции: </w:t>
      </w:r>
    </w:p>
    <w:p w:rsidR="00196AFC" w:rsidRDefault="008B576A">
      <w:pPr>
        <w:numPr>
          <w:ilvl w:val="0"/>
          <w:numId w:val="1"/>
        </w:numPr>
        <w:tabs>
          <w:tab w:val="left" w:pos="312"/>
        </w:tabs>
        <w:ind w:left="0"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Речь - главное средство коммуникации и развития человечества, она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выражает личность, раскрывая её во всей полноте проявлений;</w:t>
      </w:r>
    </w:p>
    <w:p w:rsidR="00196AFC" w:rsidRDefault="008B576A">
      <w:pPr>
        <w:pStyle w:val="a8"/>
        <w:numPr>
          <w:ilvl w:val="0"/>
          <w:numId w:val="1"/>
        </w:numPr>
        <w:ind w:left="0"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Умение привлечь внимание, заставить себя слушать;</w:t>
      </w:r>
    </w:p>
    <w:p w:rsidR="00196AFC" w:rsidRDefault="008B576A">
      <w:pPr>
        <w:pStyle w:val="a8"/>
        <w:numPr>
          <w:ilvl w:val="0"/>
          <w:numId w:val="1"/>
        </w:numPr>
        <w:ind w:left="0"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Рефлексия представляет собой структуру психический процессов и их свойств, личностных качеств, знаний и умений.</w:t>
      </w:r>
    </w:p>
    <w:p w:rsidR="00196AFC" w:rsidRDefault="008B576A">
      <w:pPr>
        <w:pStyle w:val="a8"/>
        <w:ind w:left="0"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21 век — это век прогрессивных тех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нологий, в связи с которыми появилась потребность отойти от классического к более модернизированному процессу обучения. Для более эффективного способа обучения мы вынуждены переходить на ИКТ, таким образом можно сказать о том, что педагогика и наука «идёт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в ногу со временем».</w:t>
      </w:r>
    </w:p>
    <w:p w:rsidR="00196AFC" w:rsidRDefault="008B576A">
      <w:pPr>
        <w:ind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С одной стороны изобретение электронных средств массовых коммуникаций воспринимается как решительный прорыв к построению целостного, прозрачного и разумного мира. С другой стороны, в центре его внимания находятся негативные последствия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 СМК: виртуализация реальности; манипуляция сознанием; разрушающее воздействие на человека уход от живого общения, который превращается в частичного разорванного субъекта. Такие выводы делает Клянчина Т.О. </w:t>
      </w:r>
    </w:p>
    <w:p w:rsidR="00196AFC" w:rsidRDefault="008B576A">
      <w:pPr>
        <w:pStyle w:val="a4"/>
        <w:spacing w:beforeAutospacing="0" w:afterAutospacing="0"/>
        <w:ind w:firstLine="420"/>
        <w:jc w:val="both"/>
        <w:rPr>
          <w:rFonts w:eastAsia="Arial"/>
          <w:color w:val="000000" w:themeColor="text1"/>
          <w:lang w:val="ru-RU"/>
        </w:rPr>
      </w:pPr>
      <w:r>
        <w:rPr>
          <w:rFonts w:eastAsia="Arial"/>
          <w:color w:val="000000" w:themeColor="text1"/>
          <w:lang w:val="ru-RU"/>
        </w:rPr>
        <w:t>По утверждению В. К. Дьяченко «обучение есть обще</w:t>
      </w:r>
      <w:r>
        <w:rPr>
          <w:rFonts w:eastAsia="Arial"/>
          <w:color w:val="000000" w:themeColor="text1"/>
          <w:lang w:val="ru-RU"/>
        </w:rPr>
        <w:t>ние обучаемых с обучающих. Вид общения определяет и организационную форму обучения». А.Г.Ривин</w:t>
      </w:r>
      <w:r w:rsidR="00005171" w:rsidRPr="00005171">
        <w:rPr>
          <w:rFonts w:eastAsia="Arial"/>
          <w:color w:val="000000" w:themeColor="text1"/>
          <w:lang w:val="ru-RU"/>
        </w:rPr>
        <w:t>[2]</w:t>
      </w:r>
      <w:r>
        <w:rPr>
          <w:rFonts w:eastAsia="Arial"/>
          <w:color w:val="000000" w:themeColor="text1"/>
          <w:lang w:val="ru-RU"/>
        </w:rPr>
        <w:t xml:space="preserve"> писал, что «...коллективным способом обучения является такая его организация, при которой</w:t>
      </w:r>
      <w:r>
        <w:rPr>
          <w:rFonts w:eastAsia="Arial"/>
          <w:color w:val="000000" w:themeColor="text1"/>
          <w:lang w:val="ru-RU"/>
        </w:rPr>
        <w:t xml:space="preserve"> </w:t>
      </w:r>
      <w:r>
        <w:rPr>
          <w:rFonts w:eastAsia="Arial"/>
          <w:color w:val="000000" w:themeColor="text1"/>
          <w:lang w:val="ru-RU"/>
        </w:rPr>
        <w:t>обучение осуществляется путём общения в динамических парах, когда каждый учит каждого».</w:t>
      </w:r>
    </w:p>
    <w:p w:rsidR="00196AFC" w:rsidRDefault="008B576A">
      <w:pPr>
        <w:ind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Данная разработка помогает учащимся быстро и качественно усвоить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материал, после получения новой информации применяет на практике или передаёт другим. Такие результаты проверены на личном опыте и практике основателя технологии.</w:t>
      </w:r>
    </w:p>
    <w:p w:rsidR="00196AFC" w:rsidRDefault="008B576A">
      <w:pPr>
        <w:ind w:firstLineChars="100" w:firstLine="2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lastRenderedPageBreak/>
        <w:t>Одной из форм развития коммуникативной компетенции у студентов в ходе профессиональной подгот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овки, по нашему мнению, может выступать коллективный способ обучения (КСО), а именно технология работы в парах сменного состава. Данная технология была разработана А. Г. Ривина и продолжена В. К. Дьяченко. Однако в связи с большим количеством электронных г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аджетов, применяемых повсеместно, процесс «живого» общения уходит на второй план. А активное использование дистанционных форм обучения в период распространения короновирусной инфекции сокращает время «живого» общения субъектов учебного процесса. Исходя из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этого возникает необходимость модернизации разработанной технологии под современные образовательные потребности. Модернизация и внедрение данной технологии в современный образовательный процесс, по нашему мнению, позволит повысить уровень коммуникативной к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омпетентности, что естественным образом скажется на повышении уровня профессиональной подготовки, а также развитии личностных качеств будущих профессионалов любых областей знания. </w:t>
      </w:r>
    </w:p>
    <w:p w:rsidR="00196AFC" w:rsidRDefault="008B576A">
      <w:pPr>
        <w:ind w:firstLineChars="100" w:firstLine="2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Данная технология, в условиях дистанционного обучения также будет способств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овать развитию аналитических способностей студентов путем взаимного обучения и коллективной ответственности пред всеми участниками образовательного процесса. Средства КСО и ИКТ очень тесно связаны друг другом, т.к они основываются на цифровых технологиях</w:t>
      </w:r>
      <w:r w:rsidR="00005171" w:rsidRPr="00005171"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[4]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96AFC" w:rsidRDefault="008B576A">
      <w:pPr>
        <w:ind w:firstLineChars="100" w:firstLine="2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Одной из наиболее острых проблем организации КСО в дистанционной форме является организация контроля со стороны преподавателя, а также консультирование и организация работы в парах сменного состава. В связи чем мы видим необходимость в изучении модернизаци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 xml:space="preserve">и современного дистанционного образования и возможности модернизаций технологий КСО под требования современной образовательной среды. </w:t>
      </w:r>
    </w:p>
    <w:p w:rsidR="00196AFC" w:rsidRDefault="008B576A">
      <w:pPr>
        <w:ind w:firstLine="4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Разработку возможно осуществить в реальности с помощью образовательных платформ. Где будет происходить процесс коллективн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ого способа обучения в парах сменного состава, под руководством педагога. Данную систему необходимо совершенствовать для более успешного и эффективного результата обучения. Но как организовать эту систему является проблемой, которая требует дальнейшего изу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чения.</w:t>
      </w:r>
    </w:p>
    <w:p w:rsidR="00196AFC" w:rsidRDefault="00196AFC">
      <w:pPr>
        <w:ind w:firstLineChars="100" w:firstLine="2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</w:p>
    <w:p w:rsidR="00196AFC" w:rsidRDefault="008B576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u-RU"/>
        </w:rPr>
        <w:t>Литература</w:t>
      </w:r>
    </w:p>
    <w:p w:rsidR="00196AFC" w:rsidRDefault="00196AFC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196AFC" w:rsidRDefault="008B576A">
      <w:pPr>
        <w:numPr>
          <w:ilvl w:val="0"/>
          <w:numId w:val="2"/>
        </w:numPr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val="ru-RU"/>
        </w:rPr>
        <w:t>В.К. Дьяченко. Сотрудничество в обучении. : М. «Просвещение». 1991г.</w:t>
      </w:r>
    </w:p>
    <w:p w:rsidR="00196AFC" w:rsidRDefault="008B576A">
      <w:pPr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Клянчина Т. О., Жиркова А. Г., Коковкина А. А., Николаева А. А., Богатырева Н. Н. Современные проблемы коммуникации и понимания // БМИК. 2014. №11. </w:t>
      </w:r>
      <w:r>
        <w:rPr>
          <w:rFonts w:ascii="Times New Roman" w:eastAsia="sans-serif" w:hAnsi="Times New Roman" w:cs="Times New Roman"/>
          <w:sz w:val="24"/>
          <w:szCs w:val="24"/>
        </w:rPr>
        <w:t>URL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sans-serif" w:hAnsi="Times New Roman" w:cs="Times New Roman"/>
          <w:sz w:val="24"/>
          <w:szCs w:val="24"/>
        </w:rPr>
        <w:t>https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://</w:t>
      </w:r>
      <w:r>
        <w:rPr>
          <w:rFonts w:ascii="Times New Roman" w:eastAsia="sans-serif" w:hAnsi="Times New Roman" w:cs="Times New Roman"/>
          <w:sz w:val="24"/>
          <w:szCs w:val="24"/>
        </w:rPr>
        <w:t>cyberl</w:t>
      </w:r>
      <w:r>
        <w:rPr>
          <w:rFonts w:ascii="Times New Roman" w:eastAsia="sans-serif" w:hAnsi="Times New Roman" w:cs="Times New Roman"/>
          <w:sz w:val="24"/>
          <w:szCs w:val="24"/>
        </w:rPr>
        <w:t>eninka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sans-serif" w:hAnsi="Times New Roman" w:cs="Times New Roman"/>
          <w:sz w:val="24"/>
          <w:szCs w:val="24"/>
        </w:rPr>
        <w:t>ru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article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n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sovremennye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problemy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kommunikatsii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i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ponimaniya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(дата обращения: 22.11.2020).</w:t>
      </w:r>
    </w:p>
    <w:p w:rsidR="00196AFC" w:rsidRDefault="008B576A">
      <w:pPr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Аболина Наталья Семеновна, Акимова Ольга Борисовна Формирование коммуникативной компетенции в процессе профессионального обучения // Образование и наука. 2012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. №9. </w:t>
      </w:r>
      <w:r>
        <w:rPr>
          <w:rFonts w:ascii="Times New Roman" w:eastAsia="sans-serif" w:hAnsi="Times New Roman" w:cs="Times New Roman"/>
          <w:sz w:val="24"/>
          <w:szCs w:val="24"/>
        </w:rPr>
        <w:t>URL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sans-serif" w:hAnsi="Times New Roman" w:cs="Times New Roman"/>
          <w:sz w:val="24"/>
          <w:szCs w:val="24"/>
        </w:rPr>
        <w:t>https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://</w:t>
      </w:r>
      <w:r>
        <w:rPr>
          <w:rFonts w:ascii="Times New Roman" w:eastAsia="sans-serif" w:hAnsi="Times New Roman" w:cs="Times New Roman"/>
          <w:sz w:val="24"/>
          <w:szCs w:val="24"/>
        </w:rPr>
        <w:t>cyberleninka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sans-serif" w:hAnsi="Times New Roman" w:cs="Times New Roman"/>
          <w:sz w:val="24"/>
          <w:szCs w:val="24"/>
        </w:rPr>
        <w:t>ru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article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n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formirovanie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kommunikativnoy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kompetentsii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v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protsesse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professionalnogo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obucheniya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(дата обращения: 22.11.2020).</w:t>
      </w:r>
    </w:p>
    <w:p w:rsidR="00196AFC" w:rsidRDefault="008B576A">
      <w:pPr>
        <w:numPr>
          <w:ilvl w:val="0"/>
          <w:numId w:val="2"/>
        </w:num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Кузнецова Наталья Сергеевна, Болдакова Инна Вячеславовна Коллективный способ обучения - обучение че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рез общение // Вестник Костромского государственного университета. Серия: Педагогика. Психология. Социокинетика. 2017. №1. </w:t>
      </w:r>
      <w:r>
        <w:rPr>
          <w:rFonts w:ascii="Times New Roman" w:eastAsia="sans-serif" w:hAnsi="Times New Roman" w:cs="Times New Roman"/>
          <w:sz w:val="24"/>
          <w:szCs w:val="24"/>
        </w:rPr>
        <w:t>URL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="sans-serif" w:hAnsi="Times New Roman" w:cs="Times New Roman"/>
          <w:sz w:val="24"/>
          <w:szCs w:val="24"/>
        </w:rPr>
        <w:t>https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://</w:t>
      </w:r>
      <w:r>
        <w:rPr>
          <w:rFonts w:ascii="Times New Roman" w:eastAsia="sans-serif" w:hAnsi="Times New Roman" w:cs="Times New Roman"/>
          <w:sz w:val="24"/>
          <w:szCs w:val="24"/>
        </w:rPr>
        <w:t>cyberleninka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sans-serif" w:hAnsi="Times New Roman" w:cs="Times New Roman"/>
          <w:sz w:val="24"/>
          <w:szCs w:val="24"/>
        </w:rPr>
        <w:t>ru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article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n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/</w:t>
      </w:r>
      <w:r>
        <w:rPr>
          <w:rFonts w:ascii="Times New Roman" w:eastAsia="sans-serif" w:hAnsi="Times New Roman" w:cs="Times New Roman"/>
          <w:sz w:val="24"/>
          <w:szCs w:val="24"/>
        </w:rPr>
        <w:t>kollektivnyy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sposob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obucheniya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obuchenie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cherez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sans-serif" w:hAnsi="Times New Roman" w:cs="Times New Roman"/>
          <w:sz w:val="24"/>
          <w:szCs w:val="24"/>
        </w:rPr>
        <w:t>obschenie</w:t>
      </w:r>
      <w:r w:rsidRPr="00005171">
        <w:rPr>
          <w:rFonts w:ascii="Times New Roman" w:eastAsia="sans-serif" w:hAnsi="Times New Roman" w:cs="Times New Roman"/>
          <w:sz w:val="24"/>
          <w:szCs w:val="24"/>
          <w:lang w:val="ru-RU"/>
        </w:rPr>
        <w:t xml:space="preserve"> (дата обращения: 22.11.2020).</w:t>
      </w:r>
    </w:p>
    <w:p w:rsidR="00196AFC" w:rsidRDefault="00196AFC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196AFC" w:rsidRDefault="00196AFC">
      <w:pPr>
        <w:jc w:val="both"/>
        <w:rPr>
          <w:rFonts w:ascii="Times New Roman" w:eastAsia="Arial" w:hAnsi="Times New Roman"/>
          <w:color w:val="000000" w:themeColor="text1"/>
          <w:sz w:val="24"/>
          <w:szCs w:val="24"/>
          <w:lang w:val="ru-RU"/>
        </w:rPr>
      </w:pPr>
    </w:p>
    <w:sectPr w:rsidR="00196AFC">
      <w:pgSz w:w="11906" w:h="16838"/>
      <w:pgMar w:top="1134" w:right="1361" w:bottom="1134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6A" w:rsidRDefault="008B576A">
      <w:r>
        <w:separator/>
      </w:r>
    </w:p>
  </w:endnote>
  <w:endnote w:type="continuationSeparator" w:id="0">
    <w:p w:rsidR="008B576A" w:rsidRDefault="008B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6A" w:rsidRDefault="008B576A">
      <w:r>
        <w:separator/>
      </w:r>
    </w:p>
  </w:footnote>
  <w:footnote w:type="continuationSeparator" w:id="0">
    <w:p w:rsidR="008B576A" w:rsidRDefault="008B5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B0D"/>
    <w:multiLevelType w:val="multilevel"/>
    <w:tmpl w:val="050A7B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C887"/>
    <w:multiLevelType w:val="singleLevel"/>
    <w:tmpl w:val="32BDC88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ED1"/>
    <w:rsid w:val="00005171"/>
    <w:rsid w:val="00012075"/>
    <w:rsid w:val="00030C7A"/>
    <w:rsid w:val="0003536B"/>
    <w:rsid w:val="000D188E"/>
    <w:rsid w:val="00196AFC"/>
    <w:rsid w:val="00241330"/>
    <w:rsid w:val="00451CE7"/>
    <w:rsid w:val="0055393C"/>
    <w:rsid w:val="005A2819"/>
    <w:rsid w:val="00726D63"/>
    <w:rsid w:val="007A5232"/>
    <w:rsid w:val="007C7553"/>
    <w:rsid w:val="00830DAE"/>
    <w:rsid w:val="008B576A"/>
    <w:rsid w:val="00963583"/>
    <w:rsid w:val="009B5759"/>
    <w:rsid w:val="00AC41B7"/>
    <w:rsid w:val="00DB7E6C"/>
    <w:rsid w:val="00DF0A21"/>
    <w:rsid w:val="00EC2ED1"/>
    <w:rsid w:val="00F9170E"/>
    <w:rsid w:val="0220479A"/>
    <w:rsid w:val="0EE60864"/>
    <w:rsid w:val="12A824AE"/>
    <w:rsid w:val="14F16520"/>
    <w:rsid w:val="220F0EA3"/>
    <w:rsid w:val="2533058C"/>
    <w:rsid w:val="2E087B68"/>
    <w:rsid w:val="315E3EC2"/>
    <w:rsid w:val="3A7B455C"/>
    <w:rsid w:val="41B14857"/>
    <w:rsid w:val="49EB0F8A"/>
    <w:rsid w:val="4EC455BB"/>
    <w:rsid w:val="4F6100F7"/>
    <w:rsid w:val="7620223E"/>
    <w:rsid w:val="7DD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8F9D5"/>
  <w15:docId w15:val="{608EAF97-EEC5-43C9-B947-1A62F9BA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napToGrid w:val="0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a5">
    <w:name w:val="footnote reference"/>
    <w:basedOn w:val="a0"/>
    <w:rPr>
      <w:vertAlign w:val="superscript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styleId="a7">
    <w:name w:val="Strong"/>
    <w:basedOn w:val="a0"/>
    <w:qFormat/>
    <w:rPr>
      <w:b/>
      <w:bCs/>
    </w:rPr>
  </w:style>
  <w:style w:type="paragraph" w:styleId="a8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Логинов Антон Николаевич</cp:lastModifiedBy>
  <cp:revision>8</cp:revision>
  <dcterms:created xsi:type="dcterms:W3CDTF">2020-11-17T13:31:00Z</dcterms:created>
  <dcterms:modified xsi:type="dcterms:W3CDTF">2020-11-22T05:02:00Z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