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0E" w:rsidRDefault="000B780E" w:rsidP="000B7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0E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proofErr w:type="spellStart"/>
      <w:r w:rsidRPr="000B780E">
        <w:rPr>
          <w:rFonts w:ascii="Times New Roman" w:hAnsi="Times New Roman" w:cs="Times New Roman"/>
          <w:b/>
          <w:sz w:val="24"/>
          <w:szCs w:val="24"/>
        </w:rPr>
        <w:t>грантовой</w:t>
      </w:r>
      <w:proofErr w:type="spellEnd"/>
      <w:r w:rsidRPr="000B780E">
        <w:rPr>
          <w:rFonts w:ascii="Times New Roman" w:hAnsi="Times New Roman" w:cs="Times New Roman"/>
          <w:b/>
          <w:sz w:val="24"/>
          <w:szCs w:val="24"/>
        </w:rPr>
        <w:t xml:space="preserve"> деятельностью как фактор роста профессиональных компетенций педагогов</w:t>
      </w:r>
    </w:p>
    <w:p w:rsidR="000B780E" w:rsidRDefault="000B780E" w:rsidP="000B7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0E" w:rsidRPr="000B780E" w:rsidRDefault="000B780E" w:rsidP="000B78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B780E">
        <w:rPr>
          <w:rFonts w:ascii="Times New Roman" w:hAnsi="Times New Roman" w:cs="Times New Roman"/>
          <w:b/>
          <w:i/>
          <w:sz w:val="24"/>
          <w:szCs w:val="24"/>
        </w:rPr>
        <w:t>Манохина</w:t>
      </w:r>
      <w:proofErr w:type="spellEnd"/>
      <w:r w:rsidRPr="000B780E">
        <w:rPr>
          <w:rFonts w:ascii="Times New Roman" w:hAnsi="Times New Roman" w:cs="Times New Roman"/>
          <w:b/>
          <w:i/>
          <w:sz w:val="24"/>
          <w:szCs w:val="24"/>
        </w:rPr>
        <w:t xml:space="preserve"> Анастасия Викторовна </w:t>
      </w:r>
    </w:p>
    <w:p w:rsidR="000B780E" w:rsidRDefault="000B780E" w:rsidP="000B7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0E" w:rsidRDefault="000B780E" w:rsidP="000B78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Студентка</w:t>
      </w:r>
    </w:p>
    <w:p w:rsidR="000B780E" w:rsidRDefault="000B780E" w:rsidP="000B78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780E" w:rsidRDefault="000B780E" w:rsidP="000B78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Алтайский государственный гуманитарно-педа</w:t>
      </w:r>
      <w:r w:rsidR="00770374">
        <w:rPr>
          <w:rFonts w:ascii="Times New Roman" w:hAnsi="Times New Roman" w:cs="Times New Roman"/>
          <w:i/>
          <w:sz w:val="24"/>
          <w:szCs w:val="24"/>
        </w:rPr>
        <w:t>гогический университет имени </w:t>
      </w:r>
      <w:r>
        <w:rPr>
          <w:rFonts w:ascii="Times New Roman" w:hAnsi="Times New Roman" w:cs="Times New Roman"/>
          <w:i/>
          <w:sz w:val="24"/>
          <w:szCs w:val="24"/>
        </w:rPr>
        <w:t>В.М. Шукшина</w:t>
      </w:r>
      <w:r w:rsidR="00770374">
        <w:rPr>
          <w:rFonts w:ascii="Times New Roman" w:hAnsi="Times New Roman" w:cs="Times New Roman"/>
          <w:i/>
          <w:sz w:val="24"/>
          <w:szCs w:val="24"/>
        </w:rPr>
        <w:t>,</w:t>
      </w:r>
    </w:p>
    <w:p w:rsidR="00770374" w:rsidRDefault="00770374" w:rsidP="000B78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0374" w:rsidRDefault="00770374" w:rsidP="007703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институт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педагогики и психологии, Бийск, Россия</w:t>
      </w:r>
    </w:p>
    <w:p w:rsidR="00770374" w:rsidRDefault="00770374" w:rsidP="007703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0374" w:rsidRPr="00770374" w:rsidRDefault="00770374" w:rsidP="007703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E–mail</w:t>
      </w:r>
      <w:r w:rsidRPr="007703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77037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manokhina-av@yandex.ru</w:t>
      </w:r>
    </w:p>
    <w:p w:rsidR="00770374" w:rsidRDefault="00770374" w:rsidP="000B78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B780E" w:rsidRDefault="001C7B8E" w:rsidP="001C7B8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2474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EE2474">
        <w:rPr>
          <w:rFonts w:ascii="Times New Roman" w:hAnsi="Times New Roman" w:cs="Times New Roman"/>
          <w:sz w:val="24"/>
          <w:szCs w:val="24"/>
        </w:rPr>
        <w:t xml:space="preserve"> деятельность в России существует недавно, она появилась в 90-е годы </w:t>
      </w:r>
      <w:r w:rsidRPr="00EE247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E2474">
        <w:rPr>
          <w:rFonts w:ascii="Times New Roman" w:hAnsi="Times New Roman" w:cs="Times New Roman"/>
          <w:sz w:val="24"/>
          <w:szCs w:val="24"/>
        </w:rPr>
        <w:t xml:space="preserve"> века. </w:t>
      </w:r>
      <w:r w:rsidRPr="00EE2474">
        <w:rPr>
          <w:rFonts w:ascii="Times New Roman" w:eastAsia="Calibri" w:hAnsi="Times New Roman" w:cs="Times New Roman"/>
          <w:sz w:val="24"/>
          <w:szCs w:val="24"/>
        </w:rPr>
        <w:t>С</w:t>
      </w:r>
      <w:r w:rsidRPr="00EE2474">
        <w:rPr>
          <w:rFonts w:ascii="Times New Roman" w:eastAsia="Calibri" w:hAnsi="Times New Roman" w:cs="Times New Roman"/>
          <w:sz w:val="24"/>
          <w:szCs w:val="24"/>
        </w:rPr>
        <w:t>истема грантов в России смогла доказать свою жизнеспособность и эффективность в разрешении различных социальных проблем</w:t>
      </w:r>
      <w:r w:rsidRPr="00EE247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E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 – это средства, переданные </w:t>
      </w:r>
      <w:proofErr w:type="spellStart"/>
      <w:r w:rsidRPr="00EE24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грантополучателям</w:t>
      </w:r>
      <w:proofErr w:type="spellEnd"/>
      <w:r w:rsidRPr="00EE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и безвозвратной основе для реализации конкретных проектов, на условиях, установленных </w:t>
      </w:r>
      <w:proofErr w:type="spellStart"/>
      <w:r w:rsidRPr="00EE24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грантодателем</w:t>
      </w:r>
      <w:proofErr w:type="spellEnd"/>
      <w:r w:rsidR="00A753BC" w:rsidRPr="00A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[5]</w:t>
      </w:r>
      <w:r w:rsidRPr="00EE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E2474">
        <w:rPr>
          <w:rFonts w:ascii="Times New Roman" w:eastAsia="Calibri" w:hAnsi="Times New Roman" w:cs="Times New Roman"/>
          <w:sz w:val="24"/>
          <w:szCs w:val="24"/>
        </w:rPr>
        <w:t xml:space="preserve">Они обладают мощным </w:t>
      </w:r>
      <w:proofErr w:type="spellStart"/>
      <w:r w:rsidRPr="00EE2474">
        <w:rPr>
          <w:rFonts w:ascii="Times New Roman" w:eastAsia="Calibri" w:hAnsi="Times New Roman" w:cs="Times New Roman"/>
          <w:sz w:val="24"/>
          <w:szCs w:val="24"/>
        </w:rPr>
        <w:t>правостимулирующим</w:t>
      </w:r>
      <w:proofErr w:type="spellEnd"/>
      <w:r w:rsidRPr="00EE2474">
        <w:rPr>
          <w:rFonts w:ascii="Times New Roman" w:eastAsia="Calibri" w:hAnsi="Times New Roman" w:cs="Times New Roman"/>
          <w:sz w:val="24"/>
          <w:szCs w:val="24"/>
        </w:rPr>
        <w:t xml:space="preserve"> потенциалом, способствуя развитию и расширению социальной активности субъектов общественных отношений.</w:t>
      </w:r>
      <w:r w:rsidRPr="00EE2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2474">
        <w:rPr>
          <w:rFonts w:ascii="Times New Roman" w:hAnsi="Times New Roman" w:cs="Times New Roman"/>
          <w:sz w:val="24"/>
          <w:szCs w:val="24"/>
        </w:rPr>
        <w:t>На государственном уровне осуществляется активное внедрение в сферу образования эффективных современных инноваций, находя отражение на уровне стратегически значимых документов и в рамках финансового обеспечения.</w:t>
      </w:r>
      <w:r w:rsidR="00EE2474" w:rsidRPr="00EE2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74" w:rsidRPr="00EE2474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="00EE2474" w:rsidRPr="00EE2474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EE2474" w:rsidRPr="00EE2474">
        <w:rPr>
          <w:rFonts w:ascii="Times New Roman" w:hAnsi="Times New Roman" w:cs="Times New Roman"/>
          <w:sz w:val="24"/>
          <w:szCs w:val="24"/>
        </w:rPr>
        <w:t xml:space="preserve"> финансирования как механизм стимулирования проектной активности. В основе заложена оценка качества образовательной деятельности и новизна в инновационном развитии школ</w:t>
      </w:r>
      <w:r w:rsidR="00A753BC" w:rsidRPr="00A753BC">
        <w:rPr>
          <w:rFonts w:ascii="Times New Roman" w:hAnsi="Times New Roman" w:cs="Times New Roman"/>
          <w:sz w:val="24"/>
          <w:szCs w:val="24"/>
        </w:rPr>
        <w:t xml:space="preserve"> [3]</w:t>
      </w:r>
      <w:r w:rsidR="00EE2474" w:rsidRPr="00EE2474">
        <w:rPr>
          <w:rFonts w:ascii="Times New Roman" w:hAnsi="Times New Roman" w:cs="Times New Roman"/>
          <w:sz w:val="24"/>
          <w:szCs w:val="24"/>
        </w:rPr>
        <w:t>.</w:t>
      </w:r>
      <w:r w:rsidR="00EE2474" w:rsidRPr="00EE2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74" w:rsidRPr="00EE24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Грантовая</w:t>
      </w:r>
      <w:proofErr w:type="spellEnd"/>
      <w:r w:rsidR="00EE2474" w:rsidRPr="00EE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предусматривает в первую очередь участие педагогов в </w:t>
      </w:r>
      <w:proofErr w:type="spellStart"/>
      <w:r w:rsidR="00EE2474" w:rsidRPr="00EE24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грантовых</w:t>
      </w:r>
      <w:proofErr w:type="spellEnd"/>
      <w:r w:rsidR="00EE2474" w:rsidRPr="00EE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конкурсах, что является способом повышения профессиональных компетенций педагогов.</w:t>
      </w:r>
    </w:p>
    <w:p w:rsidR="00D8698A" w:rsidRDefault="00D8698A" w:rsidP="001C7B8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8A" w:rsidRPr="00D8698A" w:rsidRDefault="00D8698A" w:rsidP="00D869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D8698A" w:rsidRPr="00D8698A" w:rsidRDefault="00D8698A" w:rsidP="00D8698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98A">
        <w:rPr>
          <w:rFonts w:ascii="Times New Roman" w:eastAsia="Calibri" w:hAnsi="Times New Roman" w:cs="Times New Roman"/>
          <w:sz w:val="24"/>
          <w:szCs w:val="24"/>
        </w:rPr>
        <w:t xml:space="preserve">Адольф В.А. Прогнозирование становления профессиональной компетентности выпускника вуза: монография / В.А. Адольф, А.Н. Савчук // </w:t>
      </w:r>
      <w:proofErr w:type="spellStart"/>
      <w:r w:rsidRPr="00D8698A">
        <w:rPr>
          <w:rFonts w:ascii="Times New Roman" w:eastAsia="Calibri" w:hAnsi="Times New Roman" w:cs="Times New Roman"/>
          <w:sz w:val="24"/>
          <w:szCs w:val="24"/>
        </w:rPr>
        <w:t>Краснояр</w:t>
      </w:r>
      <w:proofErr w:type="spellEnd"/>
      <w:r w:rsidRPr="00D8698A">
        <w:rPr>
          <w:rFonts w:ascii="Times New Roman" w:eastAsia="Calibri" w:hAnsi="Times New Roman" w:cs="Times New Roman"/>
          <w:sz w:val="24"/>
          <w:szCs w:val="24"/>
        </w:rPr>
        <w:t xml:space="preserve">. гос. </w:t>
      </w:r>
      <w:proofErr w:type="spellStart"/>
      <w:r w:rsidRPr="00D8698A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proofErr w:type="gramStart"/>
      <w:r w:rsidRPr="00D8698A">
        <w:rPr>
          <w:rFonts w:ascii="Times New Roman" w:eastAsia="Calibri" w:hAnsi="Times New Roman" w:cs="Times New Roman"/>
          <w:sz w:val="24"/>
          <w:szCs w:val="24"/>
        </w:rPr>
        <w:t>. ун</w:t>
      </w:r>
      <w:proofErr w:type="gramEnd"/>
      <w:r w:rsidRPr="00D8698A">
        <w:rPr>
          <w:rFonts w:ascii="Times New Roman" w:eastAsia="Calibri" w:hAnsi="Times New Roman" w:cs="Times New Roman"/>
          <w:sz w:val="24"/>
          <w:szCs w:val="24"/>
        </w:rPr>
        <w:t>-т им. В.П. Астафьева, Красноярск. – 2014. – 352 с.</w:t>
      </w:r>
    </w:p>
    <w:p w:rsidR="00D8698A" w:rsidRPr="00D8698A" w:rsidRDefault="00D8698A" w:rsidP="00D8698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698A">
        <w:rPr>
          <w:rFonts w:ascii="Times New Roman" w:eastAsia="Calibri" w:hAnsi="Times New Roman" w:cs="Times New Roman"/>
          <w:sz w:val="24"/>
          <w:szCs w:val="24"/>
        </w:rPr>
        <w:t>Борытко</w:t>
      </w:r>
      <w:proofErr w:type="spellEnd"/>
      <w:r w:rsidRPr="00D8698A">
        <w:rPr>
          <w:rFonts w:ascii="Times New Roman" w:eastAsia="Calibri" w:hAnsi="Times New Roman" w:cs="Times New Roman"/>
          <w:sz w:val="24"/>
          <w:szCs w:val="24"/>
        </w:rPr>
        <w:t xml:space="preserve"> Н.М. Профессиональная компетентность как субъектная характеристика педагога. Проблемы реализации </w:t>
      </w:r>
      <w:proofErr w:type="spellStart"/>
      <w:r w:rsidRPr="00D8698A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D8698A">
        <w:rPr>
          <w:rFonts w:ascii="Times New Roman" w:eastAsia="Calibri" w:hAnsi="Times New Roman" w:cs="Times New Roman"/>
          <w:sz w:val="24"/>
          <w:szCs w:val="24"/>
        </w:rPr>
        <w:t xml:space="preserve"> подхода в образовании: от теории к практике / Н.М. </w:t>
      </w:r>
      <w:proofErr w:type="spellStart"/>
      <w:r w:rsidRPr="00D8698A">
        <w:rPr>
          <w:rFonts w:ascii="Times New Roman" w:eastAsia="Calibri" w:hAnsi="Times New Roman" w:cs="Times New Roman"/>
          <w:sz w:val="24"/>
          <w:szCs w:val="24"/>
        </w:rPr>
        <w:t>Борытко</w:t>
      </w:r>
      <w:proofErr w:type="spellEnd"/>
      <w:r w:rsidRPr="00D8698A">
        <w:rPr>
          <w:rFonts w:ascii="Times New Roman" w:eastAsia="Calibri" w:hAnsi="Times New Roman" w:cs="Times New Roman"/>
          <w:sz w:val="24"/>
          <w:szCs w:val="24"/>
        </w:rPr>
        <w:t xml:space="preserve"> // Материалы Региональной научно-практической конференции 26 января 2011 г. – Волгоград: «Колледж». – 2011. – 180 с.</w:t>
      </w:r>
    </w:p>
    <w:p w:rsidR="00D8698A" w:rsidRPr="00D8698A" w:rsidRDefault="00D8698A" w:rsidP="00D8698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698A">
        <w:rPr>
          <w:rFonts w:ascii="Times New Roman" w:eastAsia="Calibri" w:hAnsi="Times New Roman" w:cs="Times New Roman"/>
          <w:sz w:val="24"/>
          <w:szCs w:val="24"/>
        </w:rPr>
        <w:t>Лапушинская</w:t>
      </w:r>
      <w:proofErr w:type="spellEnd"/>
      <w:r w:rsidRPr="00D8698A">
        <w:rPr>
          <w:rFonts w:ascii="Times New Roman" w:eastAsia="Calibri" w:hAnsi="Times New Roman" w:cs="Times New Roman"/>
          <w:sz w:val="24"/>
          <w:szCs w:val="24"/>
        </w:rPr>
        <w:t xml:space="preserve"> Г.К. Гранты для школы: особенности и возможности / Г.К. </w:t>
      </w:r>
      <w:proofErr w:type="spellStart"/>
      <w:r w:rsidRPr="00D8698A">
        <w:rPr>
          <w:rFonts w:ascii="Times New Roman" w:eastAsia="Calibri" w:hAnsi="Times New Roman" w:cs="Times New Roman"/>
          <w:sz w:val="24"/>
          <w:szCs w:val="24"/>
        </w:rPr>
        <w:t>Лапушинская</w:t>
      </w:r>
      <w:proofErr w:type="spellEnd"/>
      <w:r w:rsidRPr="00D8698A">
        <w:rPr>
          <w:rFonts w:ascii="Times New Roman" w:eastAsia="Calibri" w:hAnsi="Times New Roman" w:cs="Times New Roman"/>
          <w:sz w:val="24"/>
          <w:szCs w:val="24"/>
        </w:rPr>
        <w:t xml:space="preserve"> // Народное образование. – 2014. – № 4. – С. 111-118.</w:t>
      </w:r>
    </w:p>
    <w:p w:rsidR="00D8698A" w:rsidRPr="00D8698A" w:rsidRDefault="00D8698A" w:rsidP="00D8698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98A">
        <w:rPr>
          <w:rFonts w:ascii="Times New Roman" w:eastAsia="Calibri" w:hAnsi="Times New Roman" w:cs="Times New Roman"/>
          <w:sz w:val="24"/>
          <w:szCs w:val="24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Приказ Минтруда России от 18. 10. 2013 </w:t>
      </w:r>
      <w:r w:rsidRPr="00D8698A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D8698A">
        <w:rPr>
          <w:rFonts w:ascii="Times New Roman" w:eastAsia="Calibri" w:hAnsi="Times New Roman" w:cs="Times New Roman"/>
          <w:sz w:val="24"/>
          <w:szCs w:val="24"/>
        </w:rPr>
        <w:t xml:space="preserve"> 544н (ред. от 05. 08. 2016)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 12. 2013 </w:t>
      </w:r>
      <w:r w:rsidRPr="00D8698A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D8698A">
        <w:rPr>
          <w:rFonts w:ascii="Times New Roman" w:eastAsia="Calibri" w:hAnsi="Times New Roman" w:cs="Times New Roman"/>
          <w:sz w:val="24"/>
          <w:szCs w:val="24"/>
        </w:rPr>
        <w:t xml:space="preserve"> 30550).</w:t>
      </w:r>
    </w:p>
    <w:p w:rsidR="00D8698A" w:rsidRPr="00D8698A" w:rsidRDefault="00D8698A" w:rsidP="00D8698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98A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23. 08. 1996 </w:t>
      </w:r>
      <w:r w:rsidRPr="00D8698A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D8698A">
        <w:rPr>
          <w:rFonts w:ascii="Times New Roman" w:eastAsia="Calibri" w:hAnsi="Times New Roman" w:cs="Times New Roman"/>
          <w:sz w:val="24"/>
          <w:szCs w:val="24"/>
        </w:rPr>
        <w:t xml:space="preserve"> 127-ФЗ (ред. от 31. 07. 2020) «О науке и государственной научно-технической политике»</w:t>
      </w:r>
    </w:p>
    <w:p w:rsidR="00D8698A" w:rsidRPr="00D8698A" w:rsidRDefault="00D8698A" w:rsidP="00D8698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98A">
        <w:rPr>
          <w:rFonts w:ascii="Times New Roman" w:eastAsia="Calibri" w:hAnsi="Times New Roman" w:cs="Times New Roman"/>
          <w:sz w:val="24"/>
          <w:szCs w:val="24"/>
        </w:rPr>
        <w:t>Филиппова Л.Г. Профессиональная компетентность педагога в контексте научных подходов / Л.Г. Филиппова // Среднее профессиональное образование. – 2010. – № 5. – С. 48-52.</w:t>
      </w:r>
      <w:bookmarkStart w:id="0" w:name="_GoBack"/>
      <w:bookmarkEnd w:id="0"/>
    </w:p>
    <w:sectPr w:rsidR="00D8698A" w:rsidRPr="00D8698A" w:rsidSect="000B780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1038B"/>
    <w:multiLevelType w:val="hybridMultilevel"/>
    <w:tmpl w:val="FC38AF04"/>
    <w:lvl w:ilvl="0" w:tplc="E98E7A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D4"/>
    <w:rsid w:val="000B780E"/>
    <w:rsid w:val="00161CCE"/>
    <w:rsid w:val="001C7B8E"/>
    <w:rsid w:val="00770374"/>
    <w:rsid w:val="00A56888"/>
    <w:rsid w:val="00A753BC"/>
    <w:rsid w:val="00BF63D4"/>
    <w:rsid w:val="00D8698A"/>
    <w:rsid w:val="00E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7E5F2-F5AC-41ED-A424-D59C31F4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2020-11-22T07:45:00Z</dcterms:created>
  <dcterms:modified xsi:type="dcterms:W3CDTF">2020-11-22T09:04:00Z</dcterms:modified>
</cp:coreProperties>
</file>