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ADF6" w14:textId="77777777" w:rsidR="00CE7BC2" w:rsidRDefault="00CE7BC2" w:rsidP="00CE7BC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Внешнеполитическое наследие Ангелы Меркель </w:t>
      </w:r>
    </w:p>
    <w:p w14:paraId="6B6FB824" w14:textId="77777777" w:rsidR="00CE7BC2" w:rsidRDefault="00CE7BC2" w:rsidP="00CE7BC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7F82DFF" w14:textId="77777777" w:rsidR="00CE7BC2" w:rsidRDefault="00CE7BC2" w:rsidP="00CE7BC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Макушенко Яна Михайловна </w:t>
      </w:r>
    </w:p>
    <w:p w14:paraId="47095F49" w14:textId="77777777" w:rsidR="00CE7BC2" w:rsidRDefault="00CE7BC2" w:rsidP="00CE7BC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  <w:rPr>
          <w:i/>
          <w:iCs/>
        </w:rPr>
      </w:pPr>
      <w:r>
        <w:rPr>
          <w:i/>
          <w:iCs/>
        </w:rPr>
        <w:t>Студентка, 3 курс бакалавриата</w:t>
      </w:r>
      <w:r>
        <w:rPr>
          <w:i/>
          <w:iCs/>
        </w:rPr>
        <w:br/>
        <w:t xml:space="preserve"> Сибирский федеральный университет</w:t>
      </w:r>
      <w:r>
        <w:rPr>
          <w:i/>
          <w:iCs/>
        </w:rPr>
        <w:br/>
        <w:t>Международные отношения, Красноярск, Россия</w:t>
      </w:r>
    </w:p>
    <w:p w14:paraId="4D995094" w14:textId="77777777" w:rsidR="00CE7BC2" w:rsidRPr="00CE7BC2" w:rsidRDefault="00CE7BC2" w:rsidP="00CE7BC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  <w:rPr>
          <w:rStyle w:val="a7"/>
          <w:lang w:val="en-US"/>
        </w:rPr>
      </w:pPr>
      <w:r>
        <w:rPr>
          <w:lang w:val="en-US"/>
        </w:rPr>
        <w:t xml:space="preserve">E-mail: </w:t>
      </w:r>
      <w:hyperlink r:id="rId7" w:history="1">
        <w:r>
          <w:rPr>
            <w:rStyle w:val="Hyperlink0"/>
            <w:rFonts w:eastAsia="Arial Unicode MS"/>
          </w:rPr>
          <w:t>Y_A_N_A2001@mail.ru</w:t>
        </w:r>
      </w:hyperlink>
    </w:p>
    <w:p w14:paraId="1F2EFBFC" w14:textId="77777777" w:rsidR="00CE7BC2" w:rsidRPr="00CE7BC2" w:rsidRDefault="00CE7BC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before="0" w:line="240" w:lineRule="auto"/>
        <w:ind w:firstLine="709"/>
        <w:jc w:val="both"/>
        <w:rPr>
          <w:rStyle w:val="a7"/>
          <w:rFonts w:ascii="Times New Roman" w:hAnsi="Times New Roman"/>
          <w:shd w:val="clear" w:color="auto" w:fill="FFFFFF"/>
          <w:lang w:val="en-US"/>
        </w:rPr>
      </w:pPr>
    </w:p>
    <w:p w14:paraId="527D568D" w14:textId="7ED72839" w:rsidR="0019220B" w:rsidRDefault="00BF121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before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7"/>
          <w:rFonts w:ascii="Times New Roman" w:hAnsi="Times New Roman"/>
          <w:shd w:val="clear" w:color="auto" w:fill="FFFFFF"/>
        </w:rPr>
        <w:t xml:space="preserve">Ангела Меркель </w:t>
      </w:r>
      <w:r>
        <w:rPr>
          <w:rStyle w:val="a7"/>
          <w:rFonts w:ascii="Times New Roman" w:hAnsi="Times New Roman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shd w:val="clear" w:color="auto" w:fill="FFFFFF"/>
        </w:rPr>
        <w:t>мало кто ответил бы иначе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если бы задали вопрос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какая личность внесла су</w:t>
      </w:r>
      <w:r>
        <w:rPr>
          <w:rStyle w:val="a7"/>
          <w:rFonts w:ascii="Times New Roman" w:hAnsi="Times New Roman"/>
          <w:shd w:val="clear" w:color="auto" w:fill="FFFFFF"/>
        </w:rPr>
        <w:t>щественный вклад в развитие внешнеэкономических и внешнеполитических отношений Германии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На протяжении своего правления она блестяще справилась с немалым количеством кризисных явлений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закрепила авторитет ФРГ на международной арене и обеспечила Германии ув</w:t>
      </w:r>
      <w:r>
        <w:rPr>
          <w:rStyle w:val="a7"/>
          <w:rFonts w:ascii="Times New Roman" w:hAnsi="Times New Roman"/>
          <w:shd w:val="clear" w:color="auto" w:fill="FFFFFF"/>
        </w:rPr>
        <w:t>ажение среди других государств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Однако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многие эксперты и граждане Германии считают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что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покидая пост канцлера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Меркель оставляет после себя полную неопределенность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В этой статье мы обсудим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действительно ли это так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</w:p>
    <w:p w14:paraId="2D6E3EC2" w14:textId="77777777" w:rsidR="0019220B" w:rsidRDefault="00BF121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before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7"/>
          <w:rFonts w:ascii="Times New Roman" w:hAnsi="Times New Roman"/>
          <w:shd w:val="clear" w:color="auto" w:fill="FFFFFF"/>
        </w:rPr>
        <w:t xml:space="preserve">Правление Меркель на протяжении </w:t>
      </w:r>
      <w:r>
        <w:rPr>
          <w:rStyle w:val="a7"/>
          <w:rFonts w:ascii="Times New Roman" w:hAnsi="Times New Roman"/>
          <w:shd w:val="clear" w:color="auto" w:fill="FFFFFF"/>
        </w:rPr>
        <w:t xml:space="preserve">16 </w:t>
      </w:r>
      <w:r>
        <w:rPr>
          <w:rStyle w:val="a7"/>
          <w:rFonts w:ascii="Times New Roman" w:hAnsi="Times New Roman"/>
          <w:shd w:val="clear" w:color="auto" w:fill="FFFFFF"/>
        </w:rPr>
        <w:t>л</w:t>
      </w:r>
      <w:r>
        <w:rPr>
          <w:rStyle w:val="a7"/>
          <w:rFonts w:ascii="Times New Roman" w:hAnsi="Times New Roman"/>
          <w:shd w:val="clear" w:color="auto" w:fill="FFFFFF"/>
        </w:rPr>
        <w:t xml:space="preserve">ет в первую очередь означало пересмотр отношений с традиционными партнерами </w:t>
      </w:r>
      <w:r>
        <w:rPr>
          <w:rStyle w:val="a7"/>
          <w:rFonts w:ascii="Times New Roman" w:hAnsi="Times New Roman"/>
          <w:shd w:val="clear" w:color="auto" w:fill="FFFFFF"/>
        </w:rPr>
        <w:t xml:space="preserve">[1]. </w:t>
      </w:r>
      <w:r>
        <w:rPr>
          <w:rStyle w:val="a7"/>
          <w:rFonts w:ascii="Times New Roman" w:hAnsi="Times New Roman"/>
          <w:shd w:val="clear" w:color="auto" w:fill="FFFFFF"/>
        </w:rPr>
        <w:t>Переход политической и экономической инициативы к Германии привел к изменению баланса сил в регионе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 xml:space="preserve">что не могло не затронуть отношения с другой крупной державой </w:t>
      </w:r>
      <w:r>
        <w:rPr>
          <w:rStyle w:val="a7"/>
          <w:rFonts w:ascii="Times New Roman" w:hAnsi="Times New Roman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shd w:val="clear" w:color="auto" w:fill="FFFFFF"/>
        </w:rPr>
        <w:t>Францией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Эксперты отмечают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что отношения исторических соперников стали гораздо ближе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чем взаимодействие Великобритании и США времен Тэтчер и Рейгана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Однако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между странами имеются определе</w:t>
      </w:r>
      <w:r>
        <w:rPr>
          <w:rStyle w:val="a7"/>
          <w:rFonts w:ascii="Times New Roman" w:hAnsi="Times New Roman"/>
          <w:shd w:val="clear" w:color="auto" w:fill="FFFFFF"/>
        </w:rPr>
        <w:t>нные противоречия по поводу будущего развития ЕС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</w:p>
    <w:p w14:paraId="796A62A7" w14:textId="5D8A9EAA" w:rsidR="0019220B" w:rsidRDefault="00BF121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before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7"/>
          <w:rFonts w:ascii="Times New Roman" w:hAnsi="Times New Roman"/>
          <w:shd w:val="clear" w:color="auto" w:fill="FFFFFF"/>
        </w:rPr>
        <w:t>В целом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Меркель продолжала вести прагматичную внешнюю политику своих предшественников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избегая резких дипломатических движений и одновременно выстраивая партнерские отношения со всеми заинтересованными ст</w:t>
      </w:r>
      <w:r>
        <w:rPr>
          <w:rStyle w:val="a7"/>
          <w:rFonts w:ascii="Times New Roman" w:hAnsi="Times New Roman"/>
          <w:shd w:val="clear" w:color="auto" w:fill="FFFFFF"/>
        </w:rPr>
        <w:t>оронами</w:t>
      </w:r>
      <w:r w:rsidR="00CE7BC2">
        <w:rPr>
          <w:rStyle w:val="a7"/>
          <w:rFonts w:ascii="Times New Roman" w:hAnsi="Times New Roman"/>
          <w:shd w:val="clear" w:color="auto" w:fill="FFFFFF"/>
        </w:rPr>
        <w:t xml:space="preserve"> </w:t>
      </w:r>
      <w:r w:rsidR="00CE7BC2" w:rsidRPr="00CE7BC2">
        <w:rPr>
          <w:rStyle w:val="a7"/>
          <w:rFonts w:ascii="Times New Roman" w:hAnsi="Times New Roman"/>
          <w:shd w:val="clear" w:color="auto" w:fill="FFFFFF"/>
        </w:rPr>
        <w:t>[2]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</w:p>
    <w:p w14:paraId="01579A22" w14:textId="5C5F246F" w:rsidR="0019220B" w:rsidRDefault="00BF121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before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7"/>
          <w:rFonts w:ascii="Times New Roman" w:hAnsi="Times New Roman"/>
        </w:rPr>
        <w:t>Одна из самых важных тем</w:t>
      </w:r>
      <w:r>
        <w:rPr>
          <w:rStyle w:val="a7"/>
          <w:rFonts w:ascii="Times New Roman" w:hAnsi="Times New Roman"/>
        </w:rPr>
        <w:t xml:space="preserve">, </w:t>
      </w:r>
      <w:r>
        <w:rPr>
          <w:rStyle w:val="a7"/>
          <w:rFonts w:ascii="Times New Roman" w:hAnsi="Times New Roman"/>
        </w:rPr>
        <w:t xml:space="preserve">которые обсуждают все политики и эксперты </w:t>
      </w:r>
      <w:r>
        <w:rPr>
          <w:rStyle w:val="a7"/>
          <w:rFonts w:ascii="Times New Roman" w:hAnsi="Times New Roman"/>
        </w:rPr>
        <w:t xml:space="preserve">- </w:t>
      </w:r>
      <w:r>
        <w:rPr>
          <w:rStyle w:val="a7"/>
          <w:rFonts w:ascii="Times New Roman" w:hAnsi="Times New Roman"/>
        </w:rPr>
        <w:t>отношения с Российской Федерацией</w:t>
      </w:r>
      <w:r>
        <w:rPr>
          <w:rStyle w:val="a7"/>
          <w:rFonts w:ascii="Times New Roman" w:hAnsi="Times New Roman"/>
        </w:rPr>
        <w:t xml:space="preserve">, </w:t>
      </w:r>
      <w:r>
        <w:rPr>
          <w:rStyle w:val="a7"/>
          <w:rFonts w:ascii="Times New Roman" w:hAnsi="Times New Roman"/>
        </w:rPr>
        <w:t xml:space="preserve">которые эволюционировали от умеренного прагматизма во второй половине нулевых до откровенного отчуждения после событий </w:t>
      </w:r>
      <w:r>
        <w:rPr>
          <w:rStyle w:val="a7"/>
          <w:rFonts w:ascii="Times New Roman" w:hAnsi="Times New Roman"/>
        </w:rPr>
        <w:t xml:space="preserve">2014 </w:t>
      </w:r>
      <w:r>
        <w:rPr>
          <w:rStyle w:val="a7"/>
          <w:rFonts w:ascii="Times New Roman" w:hAnsi="Times New Roman"/>
        </w:rPr>
        <w:t>года в Украине</w:t>
      </w:r>
      <w:r w:rsidR="00CE7BC2" w:rsidRPr="00CE7BC2">
        <w:rPr>
          <w:rStyle w:val="a7"/>
          <w:rFonts w:ascii="Times New Roman" w:hAnsi="Times New Roman"/>
        </w:rPr>
        <w:t xml:space="preserve"> [3]</w:t>
      </w:r>
      <w:r>
        <w:rPr>
          <w:rStyle w:val="a7"/>
          <w:rFonts w:ascii="Times New Roman" w:hAnsi="Times New Roman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В</w:t>
      </w:r>
      <w:r>
        <w:rPr>
          <w:rStyle w:val="a7"/>
          <w:rFonts w:ascii="Times New Roman" w:hAnsi="Times New Roman"/>
          <w:shd w:val="clear" w:color="auto" w:fill="FFFFFF"/>
        </w:rPr>
        <w:t xml:space="preserve"> отношениях с Россией Меркель стремилась сохранить баланс</w:t>
      </w:r>
      <w:r>
        <w:rPr>
          <w:rStyle w:val="a7"/>
          <w:rFonts w:ascii="Times New Roman" w:hAnsi="Times New Roman"/>
          <w:shd w:val="clear" w:color="auto" w:fill="FFFFFF"/>
        </w:rPr>
        <w:t xml:space="preserve">: </w:t>
      </w:r>
      <w:r>
        <w:rPr>
          <w:rStyle w:val="a7"/>
          <w:rFonts w:ascii="Times New Roman" w:hAnsi="Times New Roman"/>
          <w:shd w:val="clear" w:color="auto" w:fill="FFFFFF"/>
        </w:rPr>
        <w:t>она подвергала критике отдельные действия российского руководства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но никогда не переходила красных линий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которые могли бы заморозить контакты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Меркель никогда не подвергала ревизии историческую п</w:t>
      </w:r>
      <w:r>
        <w:rPr>
          <w:rStyle w:val="a7"/>
          <w:rFonts w:ascii="Times New Roman" w:hAnsi="Times New Roman"/>
          <w:shd w:val="clear" w:color="auto" w:fill="FFFFFF"/>
        </w:rPr>
        <w:t>амять и ответственность немецкого народа за развязывание мировых войн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Санкции со стороны США значительно охладили отношения Германии и США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Кроме того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«Северный поток</w:t>
      </w:r>
      <w:r>
        <w:rPr>
          <w:rStyle w:val="a7"/>
          <w:rFonts w:ascii="Times New Roman" w:hAnsi="Times New Roman"/>
          <w:shd w:val="clear" w:color="auto" w:fill="FFFFFF"/>
        </w:rPr>
        <w:t>-2</w:t>
      </w:r>
      <w:r>
        <w:rPr>
          <w:rStyle w:val="a7"/>
          <w:rFonts w:ascii="Times New Roman" w:hAnsi="Times New Roman"/>
          <w:shd w:val="clear" w:color="auto" w:fill="FFFFFF"/>
        </w:rPr>
        <w:t>»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против которого активно выступают США и Украина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по мнению Германии</w:t>
      </w:r>
      <w:r>
        <w:rPr>
          <w:rStyle w:val="a7"/>
          <w:rFonts w:ascii="Times New Roman" w:hAnsi="Times New Roman"/>
          <w:shd w:val="clear" w:color="auto" w:fill="FFFFFF"/>
        </w:rPr>
        <w:t xml:space="preserve">, - </w:t>
      </w:r>
      <w:r>
        <w:rPr>
          <w:rStyle w:val="a7"/>
          <w:rFonts w:ascii="Times New Roman" w:hAnsi="Times New Roman"/>
          <w:shd w:val="clear" w:color="auto" w:fill="FFFFFF"/>
        </w:rPr>
        <w:t>коммерческий</w:t>
      </w:r>
      <w:r>
        <w:rPr>
          <w:rStyle w:val="a7"/>
          <w:rFonts w:ascii="Times New Roman" w:hAnsi="Times New Roman"/>
          <w:shd w:val="clear" w:color="auto" w:fill="FFFFFF"/>
        </w:rPr>
        <w:t xml:space="preserve"> проект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и он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безусловно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выгоден Европе</w:t>
      </w:r>
      <w:r>
        <w:rPr>
          <w:rStyle w:val="a7"/>
          <w:rFonts w:ascii="Times New Roman" w:hAnsi="Times New Roman"/>
          <w:shd w:val="clear" w:color="auto" w:fill="FFFFFF"/>
        </w:rPr>
        <w:t>.</w:t>
      </w:r>
    </w:p>
    <w:p w14:paraId="18C0A867" w14:textId="0EEF577C" w:rsidR="0019220B" w:rsidRDefault="00BF121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before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7"/>
          <w:rFonts w:ascii="Times New Roman" w:hAnsi="Times New Roman"/>
          <w:shd w:val="clear" w:color="auto" w:fill="FFFFFF"/>
        </w:rPr>
        <w:t>Необходимо обратить внимание на то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что мировое сообщество одобряло не все действия А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Меркель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 xml:space="preserve">Серьезным испытанием для Германии и других стран ЕС стал </w:t>
      </w:r>
      <w:r>
        <w:rPr>
          <w:rStyle w:val="a7"/>
          <w:rFonts w:ascii="Times New Roman" w:hAnsi="Times New Roman"/>
          <w:shd w:val="clear" w:color="auto" w:fill="FFFFFF"/>
        </w:rPr>
        <w:t xml:space="preserve">2015 </w:t>
      </w:r>
      <w:r>
        <w:rPr>
          <w:rStyle w:val="a7"/>
          <w:rFonts w:ascii="Times New Roman" w:hAnsi="Times New Roman"/>
          <w:shd w:val="clear" w:color="auto" w:fill="FFFFFF"/>
        </w:rPr>
        <w:t xml:space="preserve">год </w:t>
      </w:r>
      <w:r>
        <w:rPr>
          <w:rStyle w:val="a7"/>
          <w:rFonts w:ascii="Times New Roman" w:hAnsi="Times New Roman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shd w:val="clear" w:color="auto" w:fill="FFFFFF"/>
        </w:rPr>
        <w:t xml:space="preserve">время самого крупного миграционного </w:t>
      </w:r>
      <w:r>
        <w:rPr>
          <w:rStyle w:val="a7"/>
          <w:rFonts w:ascii="Times New Roman" w:hAnsi="Times New Roman"/>
          <w:shd w:val="clear" w:color="auto" w:fill="FFFFFF"/>
        </w:rPr>
        <w:t>кризиса</w:t>
      </w:r>
      <w:r w:rsidR="00CE7BC2" w:rsidRPr="00CE7BC2">
        <w:rPr>
          <w:rStyle w:val="a7"/>
          <w:rFonts w:ascii="Times New Roman" w:hAnsi="Times New Roman"/>
          <w:shd w:val="clear" w:color="auto" w:fill="FFFFFF"/>
        </w:rPr>
        <w:t xml:space="preserve"> [4]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Глава правительства лично демонстрировала дружелюбие и гостеприимство Германии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с удовольствием фотографируясь с беженцами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ФРГ стала одним из самых привлекательных мест на планете для мигрантов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 xml:space="preserve">По итогам </w:t>
      </w:r>
      <w:r>
        <w:rPr>
          <w:rStyle w:val="a7"/>
          <w:rFonts w:ascii="Times New Roman" w:hAnsi="Times New Roman"/>
          <w:shd w:val="clear" w:color="auto" w:fill="FFFFFF"/>
        </w:rPr>
        <w:t xml:space="preserve">2015 </w:t>
      </w:r>
      <w:r>
        <w:rPr>
          <w:rStyle w:val="a7"/>
          <w:rFonts w:ascii="Times New Roman" w:hAnsi="Times New Roman"/>
          <w:shd w:val="clear" w:color="auto" w:fill="FFFFFF"/>
        </w:rPr>
        <w:t xml:space="preserve">года издание </w:t>
      </w:r>
      <w:r>
        <w:rPr>
          <w:rStyle w:val="a7"/>
          <w:rFonts w:ascii="Times New Roman" w:hAnsi="Times New Roman"/>
          <w:shd w:val="clear" w:color="auto" w:fill="FFFFFF"/>
          <w:lang w:val="en-US"/>
        </w:rPr>
        <w:t>The</w:t>
      </w:r>
      <w:r>
        <w:rPr>
          <w:rStyle w:val="a7"/>
          <w:rFonts w:ascii="Times New Roman" w:hAnsi="Times New Roman"/>
          <w:shd w:val="clear" w:color="auto" w:fill="FFFFFF"/>
        </w:rPr>
        <w:t xml:space="preserve"> Time </w:t>
      </w:r>
      <w:r>
        <w:rPr>
          <w:rStyle w:val="a7"/>
          <w:rFonts w:ascii="Times New Roman" w:hAnsi="Times New Roman"/>
          <w:shd w:val="clear" w:color="auto" w:fill="FFFFFF"/>
        </w:rPr>
        <w:t>присвоило Мерк</w:t>
      </w:r>
      <w:r>
        <w:rPr>
          <w:rStyle w:val="a7"/>
          <w:rFonts w:ascii="Times New Roman" w:hAnsi="Times New Roman"/>
          <w:shd w:val="clear" w:color="auto" w:fill="FFFFFF"/>
        </w:rPr>
        <w:t>ель звание «человека года»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Однако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другие государства</w:t>
      </w:r>
      <w:r>
        <w:rPr>
          <w:rStyle w:val="a7"/>
          <w:rFonts w:ascii="Times New Roman" w:hAnsi="Times New Roman"/>
          <w:shd w:val="clear" w:color="auto" w:fill="FFFFFF"/>
        </w:rPr>
        <w:t>-</w:t>
      </w:r>
      <w:r>
        <w:rPr>
          <w:rStyle w:val="a7"/>
          <w:rFonts w:ascii="Times New Roman" w:hAnsi="Times New Roman"/>
          <w:shd w:val="clear" w:color="auto" w:fill="FFFFFF"/>
        </w:rPr>
        <w:t>члены ЕС не разделили немецкого оптимизма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Особенно были возмущены страны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присоединившиеся к ЕС относительно недавно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они явно не собирались участвовать в этой акции «благотворительности»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С тех пор в</w:t>
      </w:r>
      <w:r>
        <w:rPr>
          <w:rStyle w:val="a7"/>
          <w:rFonts w:ascii="Times New Roman" w:hAnsi="Times New Roman"/>
          <w:shd w:val="clear" w:color="auto" w:fill="FFFFFF"/>
        </w:rPr>
        <w:t xml:space="preserve"> Европе значительно усилился правый популизм</w:t>
      </w:r>
      <w:r w:rsidR="00CE7BC2">
        <w:rPr>
          <w:rStyle w:val="a7"/>
          <w:rFonts w:ascii="Times New Roman" w:hAnsi="Times New Roman"/>
          <w:shd w:val="clear" w:color="auto" w:fill="FFFFFF"/>
          <w:lang w:val="en-US"/>
        </w:rPr>
        <w:t xml:space="preserve"> [5]</w:t>
      </w:r>
      <w:r>
        <w:rPr>
          <w:rStyle w:val="a7"/>
          <w:rFonts w:ascii="Times New Roman" w:hAnsi="Times New Roman"/>
          <w:shd w:val="clear" w:color="auto" w:fill="FFFFFF"/>
        </w:rPr>
        <w:t>.</w:t>
      </w:r>
    </w:p>
    <w:p w14:paraId="320924AD" w14:textId="77777777" w:rsidR="0019220B" w:rsidRDefault="00BF121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before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7"/>
          <w:rFonts w:ascii="Times New Roman" w:hAnsi="Times New Roman"/>
          <w:shd w:val="clear" w:color="auto" w:fill="FFFFFF"/>
        </w:rPr>
        <w:t>Учитывая неоднозначность мнения политиков и экспертов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можно сказать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что наследие А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Меркель еще долго будет влиять на немецкую политику – даже после того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как пост уже занял другой канцлер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Несмотря на то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чт</w:t>
      </w:r>
      <w:r>
        <w:rPr>
          <w:rStyle w:val="a7"/>
          <w:rFonts w:ascii="Times New Roman" w:hAnsi="Times New Roman"/>
          <w:shd w:val="clear" w:color="auto" w:fill="FFFFFF"/>
        </w:rPr>
        <w:t>о Ангелу Меркель проводили без оваций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за время своего канцлерства она успела интенсивно поработать над тем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чтобы вывести Германию к европейскому лидерству</w:t>
      </w:r>
      <w:r>
        <w:rPr>
          <w:rStyle w:val="a7"/>
          <w:rFonts w:ascii="Times New Roman" w:hAnsi="Times New Roman"/>
          <w:shd w:val="clear" w:color="auto" w:fill="FFFFFF"/>
        </w:rPr>
        <w:t xml:space="preserve">: </w:t>
      </w:r>
      <w:r>
        <w:rPr>
          <w:rStyle w:val="a7"/>
          <w:rFonts w:ascii="Times New Roman" w:hAnsi="Times New Roman"/>
          <w:shd w:val="clear" w:color="auto" w:fill="FFFFFF"/>
        </w:rPr>
        <w:t xml:space="preserve">пришлось руководить самым масштабным </w:t>
      </w:r>
      <w:r>
        <w:rPr>
          <w:rStyle w:val="a7"/>
          <w:rFonts w:ascii="Times New Roman" w:hAnsi="Times New Roman"/>
          <w:shd w:val="clear" w:color="auto" w:fill="FFFFFF"/>
        </w:rPr>
        <w:lastRenderedPageBreak/>
        <w:t>расширением ЕС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разбираться с долговым кризисом и решать проб</w:t>
      </w:r>
      <w:r>
        <w:rPr>
          <w:rStyle w:val="a7"/>
          <w:rFonts w:ascii="Times New Roman" w:hAnsi="Times New Roman"/>
          <w:shd w:val="clear" w:color="auto" w:fill="FFFFFF"/>
        </w:rPr>
        <w:t xml:space="preserve">лему </w:t>
      </w:r>
      <w:proofErr w:type="spellStart"/>
      <w:r>
        <w:rPr>
          <w:rStyle w:val="a7"/>
          <w:rFonts w:ascii="Times New Roman" w:hAnsi="Times New Roman"/>
          <w:shd w:val="clear" w:color="auto" w:fill="FFFFFF"/>
        </w:rPr>
        <w:t>брексита</w:t>
      </w:r>
      <w:proofErr w:type="spellEnd"/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Меркель справилась со всеми этими вызовами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</w:p>
    <w:p w14:paraId="23D0DB1A" w14:textId="7ECA2119" w:rsidR="0019220B" w:rsidRDefault="00BF121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before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7"/>
          <w:rFonts w:ascii="Times New Roman" w:hAnsi="Times New Roman"/>
          <w:shd w:val="clear" w:color="auto" w:fill="FFFFFF"/>
        </w:rPr>
        <w:t>Сегодня уже очевидно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 xml:space="preserve">что эпоха Меркель </w:t>
      </w:r>
      <w:r>
        <w:rPr>
          <w:rStyle w:val="a7"/>
          <w:rFonts w:ascii="Times New Roman" w:hAnsi="Times New Roman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shd w:val="clear" w:color="auto" w:fill="FFFFFF"/>
        </w:rPr>
        <w:t>история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Час Меркель наступал в основном в кризисных ситуациях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а их было немало за время ее долгого пребывания на посту канцлера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Глава немецкого правите</w:t>
      </w:r>
      <w:r>
        <w:rPr>
          <w:rStyle w:val="a7"/>
          <w:rFonts w:ascii="Times New Roman" w:hAnsi="Times New Roman"/>
          <w:shd w:val="clear" w:color="auto" w:fill="FFFFFF"/>
        </w:rPr>
        <w:t>льства никогда не обладала выдающимся красноречием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 xml:space="preserve">ее сильные стороны заключались в ином </w:t>
      </w:r>
      <w:r>
        <w:rPr>
          <w:rStyle w:val="a7"/>
          <w:rFonts w:ascii="Times New Roman" w:hAnsi="Times New Roman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shd w:val="clear" w:color="auto" w:fill="FFFFFF"/>
        </w:rPr>
        <w:t>холодном прагматизме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способности находить выход из ситуации любой сложности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ставить адекватные возможностям цели и добиваться результата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 xml:space="preserve">«Во всех случаях она </w:t>
      </w:r>
      <w:r>
        <w:rPr>
          <w:rStyle w:val="a7"/>
          <w:rFonts w:ascii="Times New Roman" w:hAnsi="Times New Roman"/>
          <w:shd w:val="clear" w:color="auto" w:fill="FFFFFF"/>
        </w:rPr>
        <w:t>вела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возможно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излишне жесткую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 xml:space="preserve">но надежную и предсказуемую политику» </w:t>
      </w:r>
      <w:r>
        <w:rPr>
          <w:rStyle w:val="a7"/>
          <w:rFonts w:ascii="Times New Roman" w:hAnsi="Times New Roman"/>
          <w:shd w:val="clear" w:color="auto" w:fill="FFFFFF"/>
        </w:rPr>
        <w:t>[</w:t>
      </w:r>
      <w:r w:rsidR="00CE7BC2" w:rsidRPr="00CE7BC2">
        <w:rPr>
          <w:rStyle w:val="a7"/>
          <w:rFonts w:ascii="Times New Roman" w:hAnsi="Times New Roman"/>
          <w:shd w:val="clear" w:color="auto" w:fill="FFFFFF"/>
        </w:rPr>
        <w:t>6</w:t>
      </w:r>
      <w:r>
        <w:rPr>
          <w:rStyle w:val="a7"/>
          <w:rFonts w:ascii="Times New Roman" w:hAnsi="Times New Roman"/>
          <w:shd w:val="clear" w:color="auto" w:fill="FFFFFF"/>
        </w:rPr>
        <w:t xml:space="preserve">]. </w:t>
      </w:r>
      <w:r>
        <w:rPr>
          <w:rStyle w:val="a7"/>
          <w:rFonts w:ascii="Times New Roman" w:hAnsi="Times New Roman"/>
          <w:shd w:val="clear" w:color="auto" w:fill="FFFFFF"/>
        </w:rPr>
        <w:t>Вместе с тем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она слишком мало использовала кризис как возможность для новых начинаний и фундаментальных изменений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например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продвигая более активные интеграционные шаги в ЕС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Нем</w:t>
      </w:r>
      <w:r>
        <w:rPr>
          <w:rStyle w:val="a7"/>
          <w:rFonts w:ascii="Times New Roman" w:hAnsi="Times New Roman"/>
          <w:shd w:val="clear" w:color="auto" w:fill="FFFFFF"/>
        </w:rPr>
        <w:t>ецкие политологи называют Меркель кризисным менеджером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который перерос свою должность и добился большого успеха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</w:p>
    <w:p w14:paraId="1E7232E7" w14:textId="77777777" w:rsidR="0019220B" w:rsidRDefault="00BF121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before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7"/>
          <w:rFonts w:ascii="Times New Roman" w:hAnsi="Times New Roman"/>
          <w:shd w:val="clear" w:color="auto" w:fill="FFFFFF"/>
        </w:rPr>
        <w:t>В целом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можно сказать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 xml:space="preserve">что </w:t>
      </w:r>
      <w:r>
        <w:rPr>
          <w:rStyle w:val="a7"/>
          <w:rFonts w:ascii="Times New Roman" w:hAnsi="Times New Roman"/>
          <w:shd w:val="clear" w:color="auto" w:fill="FFFFFF"/>
        </w:rPr>
        <w:t xml:space="preserve">16 </w:t>
      </w:r>
      <w:r>
        <w:rPr>
          <w:rStyle w:val="a7"/>
          <w:rFonts w:ascii="Times New Roman" w:hAnsi="Times New Roman"/>
          <w:shd w:val="clear" w:color="auto" w:fill="FFFFFF"/>
        </w:rPr>
        <w:t>лет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проведенные А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Меркель во главе немецкого правительства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 xml:space="preserve">определили место Германии в Европе и в мире в </w:t>
      </w:r>
      <w:r>
        <w:rPr>
          <w:rStyle w:val="a7"/>
          <w:rFonts w:ascii="Times New Roman" w:hAnsi="Times New Roman"/>
          <w:shd w:val="clear" w:color="auto" w:fill="FFFFFF"/>
        </w:rPr>
        <w:t>целом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Она подтвердила атлантическую ориентацию Германии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добилась лидирующих позиций для своей страны в Евросоюзе и дистанцировалась от России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но не утратила с ней связей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Абсолютно очевидно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что даже после ухода А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Меркель с поста канцлера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 xml:space="preserve">ее наследие </w:t>
      </w:r>
      <w:r>
        <w:rPr>
          <w:rStyle w:val="a7"/>
          <w:rFonts w:ascii="Times New Roman" w:hAnsi="Times New Roman"/>
          <w:shd w:val="clear" w:color="auto" w:fill="FFFFFF"/>
        </w:rPr>
        <w:t>долго будет влиять на немецкую политику</w:t>
      </w:r>
      <w:r>
        <w:rPr>
          <w:rStyle w:val="a7"/>
          <w:rFonts w:ascii="Times New Roman" w:hAnsi="Times New Roman"/>
          <w:shd w:val="clear" w:color="auto" w:fill="FFFFFF"/>
        </w:rPr>
        <w:t>.</w:t>
      </w:r>
    </w:p>
    <w:p w14:paraId="1E177776" w14:textId="77777777" w:rsidR="0019220B" w:rsidRDefault="0019220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before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hd w:val="clear" w:color="auto" w:fill="FFFFFF"/>
        </w:rPr>
      </w:pPr>
    </w:p>
    <w:p w14:paraId="054EBA28" w14:textId="77777777" w:rsidR="0019220B" w:rsidRDefault="00BF121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</w:rPr>
      </w:pPr>
      <w:r>
        <w:rPr>
          <w:rStyle w:val="a7"/>
          <w:rFonts w:ascii="Times New Roman" w:hAnsi="Times New Roman"/>
          <w:b/>
          <w:bCs/>
        </w:rPr>
        <w:t xml:space="preserve">Источники и литература </w:t>
      </w:r>
    </w:p>
    <w:p w14:paraId="384848EA" w14:textId="77777777" w:rsidR="0019220B" w:rsidRDefault="0019220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7"/>
          <w:rFonts w:ascii="Times New Roman" w:eastAsia="Times New Roman" w:hAnsi="Times New Roman" w:cs="Times New Roman"/>
        </w:rPr>
      </w:pPr>
    </w:p>
    <w:p w14:paraId="482219ED" w14:textId="77777777" w:rsidR="0019220B" w:rsidRPr="00CE7BC2" w:rsidRDefault="00BF1213">
      <w:pPr>
        <w:pStyle w:val="A5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  <w:lang w:val="en-US"/>
        </w:rPr>
        <w:t>Deutsche</w:t>
      </w:r>
      <w:r>
        <w:rPr>
          <w:rStyle w:val="a7"/>
          <w:rFonts w:ascii="Times New Roman" w:hAnsi="Times New Roman"/>
        </w:rPr>
        <w:t>-</w:t>
      </w:r>
      <w:proofErr w:type="spellStart"/>
      <w:r>
        <w:rPr>
          <w:rStyle w:val="a7"/>
          <w:rFonts w:ascii="Times New Roman" w:hAnsi="Times New Roman"/>
          <w:lang w:val="en-US"/>
        </w:rPr>
        <w:t>Welle</w:t>
      </w:r>
      <w:proofErr w:type="spellEnd"/>
      <w:r>
        <w:rPr>
          <w:rStyle w:val="a7"/>
          <w:rFonts w:ascii="Times New Roman" w:hAnsi="Times New Roman"/>
        </w:rPr>
        <w:t xml:space="preserve"> // </w:t>
      </w:r>
      <w:r>
        <w:rPr>
          <w:rStyle w:val="a7"/>
          <w:rFonts w:ascii="Times New Roman" w:hAnsi="Times New Roman"/>
        </w:rPr>
        <w:t>Интернет</w:t>
      </w:r>
      <w:r>
        <w:rPr>
          <w:rStyle w:val="a7"/>
          <w:rFonts w:ascii="Times New Roman" w:hAnsi="Times New Roman"/>
        </w:rPr>
        <w:t>-</w:t>
      </w:r>
      <w:r>
        <w:rPr>
          <w:rStyle w:val="a7"/>
          <w:rFonts w:ascii="Times New Roman" w:hAnsi="Times New Roman"/>
        </w:rPr>
        <w:t xml:space="preserve">портал «Каково внешнеполитическое наследие Ангелы Меркель» – </w:t>
      </w:r>
      <w:r>
        <w:rPr>
          <w:rStyle w:val="a7"/>
          <w:rFonts w:ascii="Times New Roman" w:hAnsi="Times New Roman"/>
          <w:lang w:val="en-US"/>
        </w:rPr>
        <w:t>URL</w:t>
      </w:r>
      <w:r>
        <w:rPr>
          <w:rStyle w:val="a7"/>
          <w:rFonts w:ascii="Times New Roman" w:hAnsi="Times New Roman"/>
        </w:rPr>
        <w:t xml:space="preserve">: </w:t>
      </w:r>
      <w:hyperlink r:id="rId8" w:history="1">
        <w:r>
          <w:rPr>
            <w:rStyle w:val="Hyperlink1"/>
            <w:rFonts w:ascii="Times New Roman" w:hAnsi="Times New Roman"/>
          </w:rPr>
          <w:t>https://www.dw.com/ru/kakovo-vneshnepoliticheskoe-nasledie-angely-merkel/a-59145285</w:t>
        </w:r>
      </w:hyperlink>
    </w:p>
    <w:p w14:paraId="5F49843E" w14:textId="77777777" w:rsidR="0019220B" w:rsidRDefault="00BF1213">
      <w:pPr>
        <w:pStyle w:val="A5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t xml:space="preserve">Газета «Ведомости» </w:t>
      </w:r>
      <w:r>
        <w:rPr>
          <w:rStyle w:val="a7"/>
          <w:rFonts w:ascii="Times New Roman" w:hAnsi="Times New Roman"/>
        </w:rPr>
        <w:t xml:space="preserve">// </w:t>
      </w:r>
      <w:r>
        <w:rPr>
          <w:rStyle w:val="a7"/>
          <w:rFonts w:ascii="Times New Roman" w:hAnsi="Times New Roman"/>
        </w:rPr>
        <w:t>Интернет</w:t>
      </w:r>
      <w:r>
        <w:rPr>
          <w:rStyle w:val="a7"/>
          <w:rFonts w:ascii="Times New Roman" w:hAnsi="Times New Roman"/>
        </w:rPr>
        <w:t>-</w:t>
      </w:r>
      <w:r>
        <w:rPr>
          <w:rStyle w:val="a7"/>
          <w:rFonts w:ascii="Times New Roman" w:hAnsi="Times New Roman"/>
        </w:rPr>
        <w:t>портал «Итоги года</w:t>
      </w:r>
      <w:r>
        <w:rPr>
          <w:rStyle w:val="a7"/>
          <w:rFonts w:ascii="Times New Roman" w:hAnsi="Times New Roman"/>
        </w:rPr>
        <w:t xml:space="preserve">: </w:t>
      </w:r>
      <w:r>
        <w:rPr>
          <w:rStyle w:val="a7"/>
          <w:rFonts w:ascii="Times New Roman" w:hAnsi="Times New Roman"/>
        </w:rPr>
        <w:t xml:space="preserve">канцлер Германии Ангела Меркель ушла в историю» — </w:t>
      </w:r>
      <w:r>
        <w:rPr>
          <w:rStyle w:val="a7"/>
          <w:rFonts w:ascii="Times New Roman" w:hAnsi="Times New Roman"/>
          <w:lang w:val="en-US"/>
        </w:rPr>
        <w:t>URL</w:t>
      </w:r>
      <w:r>
        <w:rPr>
          <w:rStyle w:val="a7"/>
          <w:rFonts w:ascii="Times New Roman" w:hAnsi="Times New Roman"/>
        </w:rPr>
        <w:t xml:space="preserve">: </w:t>
      </w:r>
      <w:hyperlink r:id="rId9" w:history="1">
        <w:r>
          <w:rPr>
            <w:rStyle w:val="Hyperlink2"/>
            <w:rFonts w:ascii="Times New Roman" w:hAnsi="Times New Roman"/>
          </w:rPr>
          <w:t>https</w:t>
        </w:r>
        <w:r>
          <w:rPr>
            <w:rStyle w:val="Hyperlink1"/>
            <w:rFonts w:ascii="Times New Roman" w:hAnsi="Times New Roman"/>
          </w:rPr>
          <w:t>://</w:t>
        </w:r>
        <w:r>
          <w:rPr>
            <w:rStyle w:val="Hyperlink2"/>
            <w:rFonts w:ascii="Times New Roman" w:hAnsi="Times New Roman"/>
          </w:rPr>
          <w:t>www</w:t>
        </w:r>
        <w:r>
          <w:rPr>
            <w:rStyle w:val="Hyperlink1"/>
            <w:rFonts w:ascii="Times New Roman" w:hAnsi="Times New Roman"/>
          </w:rPr>
          <w:t>.</w:t>
        </w:r>
        <w:proofErr w:type="spellStart"/>
        <w:r>
          <w:rPr>
            <w:rStyle w:val="Hyperlink2"/>
            <w:rFonts w:ascii="Times New Roman" w:hAnsi="Times New Roman"/>
          </w:rPr>
          <w:t>vedomosti</w:t>
        </w:r>
        <w:proofErr w:type="spellEnd"/>
        <w:r>
          <w:rPr>
            <w:rStyle w:val="Hyperlink1"/>
            <w:rFonts w:ascii="Times New Roman" w:hAnsi="Times New Roman"/>
          </w:rPr>
          <w:t>.</w:t>
        </w:r>
        <w:r>
          <w:rPr>
            <w:rStyle w:val="Hyperlink2"/>
            <w:rFonts w:ascii="Times New Roman" w:hAnsi="Times New Roman"/>
          </w:rPr>
          <w:t>ru</w:t>
        </w:r>
        <w:r>
          <w:rPr>
            <w:rStyle w:val="Hyperlink1"/>
            <w:rFonts w:ascii="Times New Roman" w:hAnsi="Times New Roman"/>
          </w:rPr>
          <w:t>/</w:t>
        </w:r>
        <w:r>
          <w:rPr>
            <w:rStyle w:val="Hyperlink2"/>
            <w:rFonts w:ascii="Times New Roman" w:hAnsi="Times New Roman"/>
          </w:rPr>
          <w:t>politics</w:t>
        </w:r>
        <w:r>
          <w:rPr>
            <w:rStyle w:val="Hyperlink1"/>
            <w:rFonts w:ascii="Times New Roman" w:hAnsi="Times New Roman"/>
          </w:rPr>
          <w:t>/</w:t>
        </w:r>
        <w:r>
          <w:rPr>
            <w:rStyle w:val="Hyperlink2"/>
            <w:rFonts w:ascii="Times New Roman" w:hAnsi="Times New Roman"/>
          </w:rPr>
          <w:t>articles</w:t>
        </w:r>
        <w:r>
          <w:rPr>
            <w:rStyle w:val="Hyperlink1"/>
            <w:rFonts w:ascii="Times New Roman" w:hAnsi="Times New Roman"/>
          </w:rPr>
          <w:t>/2021/12/28/902910-</w:t>
        </w:r>
        <w:proofErr w:type="spellStart"/>
        <w:r>
          <w:rPr>
            <w:rStyle w:val="Hyperlink2"/>
            <w:rFonts w:ascii="Times New Roman" w:hAnsi="Times New Roman"/>
          </w:rPr>
          <w:t>merkel</w:t>
        </w:r>
        <w:proofErr w:type="spellEnd"/>
        <w:r>
          <w:rPr>
            <w:rStyle w:val="Hyperlink1"/>
            <w:rFonts w:ascii="Times New Roman" w:hAnsi="Times New Roman"/>
          </w:rPr>
          <w:t>-</w:t>
        </w:r>
        <w:proofErr w:type="spellStart"/>
        <w:r>
          <w:rPr>
            <w:rStyle w:val="Hyperlink2"/>
            <w:rFonts w:ascii="Times New Roman" w:hAnsi="Times New Roman"/>
          </w:rPr>
          <w:t>istoriyu</w:t>
        </w:r>
        <w:proofErr w:type="spellEnd"/>
      </w:hyperlink>
      <w:r>
        <w:rPr>
          <w:rStyle w:val="a7"/>
          <w:rFonts w:ascii="Times New Roman" w:hAnsi="Times New Roman"/>
        </w:rPr>
        <w:t xml:space="preserve"> </w:t>
      </w:r>
    </w:p>
    <w:p w14:paraId="226334FD" w14:textId="77777777" w:rsidR="0019220B" w:rsidRDefault="00BF1213">
      <w:pPr>
        <w:pStyle w:val="A5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t>Васильев В</w:t>
      </w:r>
      <w:r>
        <w:rPr>
          <w:rStyle w:val="a7"/>
          <w:rFonts w:ascii="Times New Roman" w:hAnsi="Times New Roman"/>
        </w:rPr>
        <w:t xml:space="preserve">. </w:t>
      </w:r>
      <w:r>
        <w:rPr>
          <w:rStyle w:val="a7"/>
          <w:rFonts w:ascii="Times New Roman" w:hAnsi="Times New Roman"/>
        </w:rPr>
        <w:t>И</w:t>
      </w:r>
      <w:r>
        <w:rPr>
          <w:rStyle w:val="a7"/>
          <w:rFonts w:ascii="Times New Roman" w:hAnsi="Times New Roman"/>
        </w:rPr>
        <w:t xml:space="preserve">. </w:t>
      </w:r>
      <w:r>
        <w:rPr>
          <w:rStyle w:val="a7"/>
          <w:rFonts w:ascii="Times New Roman" w:hAnsi="Times New Roman"/>
        </w:rPr>
        <w:t>Германия и Европейский союз после эпохи канцлера А</w:t>
      </w:r>
      <w:r>
        <w:rPr>
          <w:rStyle w:val="a7"/>
          <w:rFonts w:ascii="Times New Roman" w:hAnsi="Times New Roman"/>
        </w:rPr>
        <w:t xml:space="preserve">. </w:t>
      </w:r>
      <w:r>
        <w:rPr>
          <w:rStyle w:val="a7"/>
          <w:rFonts w:ascii="Times New Roman" w:hAnsi="Times New Roman"/>
        </w:rPr>
        <w:t xml:space="preserve">Меркель </w:t>
      </w:r>
      <w:r>
        <w:rPr>
          <w:rStyle w:val="a7"/>
          <w:rFonts w:ascii="Times New Roman" w:hAnsi="Times New Roman"/>
        </w:rPr>
        <w:t>//</w:t>
      </w:r>
      <w:r>
        <w:rPr>
          <w:rStyle w:val="a7"/>
          <w:rFonts w:ascii="Times New Roman" w:hAnsi="Times New Roman"/>
        </w:rPr>
        <w:t>Мировая экономика и международные отношения</w:t>
      </w:r>
      <w:r>
        <w:rPr>
          <w:rStyle w:val="a7"/>
          <w:rFonts w:ascii="Times New Roman" w:hAnsi="Times New Roman"/>
        </w:rPr>
        <w:t xml:space="preserve">. </w:t>
      </w:r>
      <w:r>
        <w:rPr>
          <w:rStyle w:val="a7"/>
          <w:rFonts w:ascii="Times New Roman" w:hAnsi="Times New Roman"/>
        </w:rPr>
        <w:t xml:space="preserve">– </w:t>
      </w:r>
      <w:r>
        <w:rPr>
          <w:rStyle w:val="a7"/>
          <w:rFonts w:ascii="Times New Roman" w:hAnsi="Times New Roman"/>
        </w:rPr>
        <w:t xml:space="preserve">2021. </w:t>
      </w:r>
      <w:r>
        <w:rPr>
          <w:rStyle w:val="a7"/>
          <w:rFonts w:ascii="Times New Roman" w:hAnsi="Times New Roman"/>
        </w:rPr>
        <w:t>– Т</w:t>
      </w:r>
      <w:r>
        <w:rPr>
          <w:rStyle w:val="a7"/>
          <w:rFonts w:ascii="Times New Roman" w:hAnsi="Times New Roman"/>
        </w:rPr>
        <w:t xml:space="preserve">. 65. </w:t>
      </w:r>
      <w:r>
        <w:rPr>
          <w:rStyle w:val="a7"/>
          <w:rFonts w:ascii="Times New Roman" w:hAnsi="Times New Roman"/>
        </w:rPr>
        <w:t>– №</w:t>
      </w:r>
      <w:r>
        <w:rPr>
          <w:rStyle w:val="a7"/>
          <w:rFonts w:ascii="Times New Roman" w:hAnsi="Times New Roman"/>
        </w:rPr>
        <w:t xml:space="preserve">. 9. </w:t>
      </w:r>
      <w:r>
        <w:rPr>
          <w:rStyle w:val="a7"/>
          <w:rFonts w:ascii="Times New Roman" w:hAnsi="Times New Roman"/>
        </w:rPr>
        <w:t>– С</w:t>
      </w:r>
      <w:r>
        <w:rPr>
          <w:rStyle w:val="a7"/>
          <w:rFonts w:ascii="Times New Roman" w:hAnsi="Times New Roman"/>
        </w:rPr>
        <w:t>. 43-55.</w:t>
      </w:r>
    </w:p>
    <w:p w14:paraId="52F4880E" w14:textId="77777777" w:rsidR="0019220B" w:rsidRDefault="00BF1213">
      <w:pPr>
        <w:pStyle w:val="A5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t>Пименова Е</w:t>
      </w:r>
      <w:r>
        <w:rPr>
          <w:rStyle w:val="a7"/>
          <w:rFonts w:ascii="Times New Roman" w:hAnsi="Times New Roman"/>
        </w:rPr>
        <w:t xml:space="preserve">. </w:t>
      </w:r>
      <w:r>
        <w:rPr>
          <w:rStyle w:val="a7"/>
          <w:rFonts w:ascii="Times New Roman" w:hAnsi="Times New Roman"/>
        </w:rPr>
        <w:t>В</w:t>
      </w:r>
      <w:r>
        <w:rPr>
          <w:rStyle w:val="a7"/>
          <w:rFonts w:ascii="Times New Roman" w:hAnsi="Times New Roman"/>
        </w:rPr>
        <w:t xml:space="preserve">. </w:t>
      </w:r>
      <w:r>
        <w:rPr>
          <w:rStyle w:val="a7"/>
          <w:rFonts w:ascii="Times New Roman" w:hAnsi="Times New Roman"/>
        </w:rPr>
        <w:t>Эпоха</w:t>
      </w:r>
      <w:r>
        <w:rPr>
          <w:rStyle w:val="a7"/>
          <w:rFonts w:ascii="Times New Roman" w:hAnsi="Times New Roman"/>
        </w:rPr>
        <w:t xml:space="preserve">, </w:t>
      </w:r>
      <w:r>
        <w:rPr>
          <w:rStyle w:val="a7"/>
          <w:rFonts w:ascii="Times New Roman" w:hAnsi="Times New Roman"/>
        </w:rPr>
        <w:t>которая уходит</w:t>
      </w:r>
      <w:r>
        <w:rPr>
          <w:rStyle w:val="a7"/>
          <w:rFonts w:ascii="Times New Roman" w:hAnsi="Times New Roman"/>
        </w:rPr>
        <w:t xml:space="preserve">. </w:t>
      </w:r>
      <w:r>
        <w:rPr>
          <w:rStyle w:val="a7"/>
          <w:rFonts w:ascii="Times New Roman" w:hAnsi="Times New Roman"/>
        </w:rPr>
        <w:t xml:space="preserve">Какую Германию оставляет Ангела Меркель </w:t>
      </w:r>
      <w:r>
        <w:rPr>
          <w:rStyle w:val="a7"/>
          <w:rFonts w:ascii="Times New Roman" w:hAnsi="Times New Roman"/>
        </w:rPr>
        <w:t>//</w:t>
      </w:r>
      <w:r w:rsidRPr="00CE7BC2">
        <w:rPr>
          <w:rStyle w:val="a7"/>
          <w:rFonts w:ascii="Times New Roman" w:hAnsi="Times New Roman"/>
        </w:rPr>
        <w:t xml:space="preserve"> </w:t>
      </w:r>
      <w:r>
        <w:rPr>
          <w:rStyle w:val="a7"/>
          <w:rFonts w:ascii="Times New Roman" w:hAnsi="Times New Roman"/>
        </w:rPr>
        <w:t>Свободная мысль</w:t>
      </w:r>
      <w:r>
        <w:rPr>
          <w:rStyle w:val="a7"/>
          <w:rFonts w:ascii="Times New Roman" w:hAnsi="Times New Roman"/>
        </w:rPr>
        <w:t xml:space="preserve">. </w:t>
      </w:r>
      <w:r>
        <w:rPr>
          <w:rStyle w:val="a7"/>
          <w:rFonts w:ascii="Times New Roman" w:hAnsi="Times New Roman"/>
        </w:rPr>
        <w:t xml:space="preserve">– </w:t>
      </w:r>
      <w:r>
        <w:rPr>
          <w:rStyle w:val="a7"/>
          <w:rFonts w:ascii="Times New Roman" w:hAnsi="Times New Roman"/>
        </w:rPr>
        <w:t xml:space="preserve">2019. </w:t>
      </w:r>
      <w:r>
        <w:rPr>
          <w:rStyle w:val="a7"/>
          <w:rFonts w:ascii="Times New Roman" w:hAnsi="Times New Roman"/>
        </w:rPr>
        <w:t>– №</w:t>
      </w:r>
      <w:r>
        <w:rPr>
          <w:rStyle w:val="a7"/>
          <w:rFonts w:ascii="Times New Roman" w:hAnsi="Times New Roman"/>
        </w:rPr>
        <w:t xml:space="preserve">. 2 (1674). </w:t>
      </w:r>
      <w:r>
        <w:rPr>
          <w:rStyle w:val="a7"/>
          <w:rFonts w:ascii="Times New Roman" w:hAnsi="Times New Roman"/>
        </w:rPr>
        <w:t>– С</w:t>
      </w:r>
      <w:r>
        <w:rPr>
          <w:rStyle w:val="a7"/>
          <w:rFonts w:ascii="Times New Roman" w:hAnsi="Times New Roman"/>
        </w:rPr>
        <w:t>. 95-106.</w:t>
      </w:r>
    </w:p>
    <w:p w14:paraId="0A145921" w14:textId="77777777" w:rsidR="0019220B" w:rsidRDefault="00BF1213">
      <w:pPr>
        <w:pStyle w:val="A5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proofErr w:type="spellStart"/>
      <w:r w:rsidRPr="00CE7BC2">
        <w:rPr>
          <w:rStyle w:val="a7"/>
          <w:rFonts w:ascii="Times New Roman" w:hAnsi="Times New Roman"/>
          <w:lang w:val="en-US"/>
        </w:rPr>
        <w:t>Vasil'ev</w:t>
      </w:r>
      <w:proofErr w:type="spellEnd"/>
      <w:r w:rsidRPr="00CE7BC2">
        <w:rPr>
          <w:rStyle w:val="a7"/>
          <w:rFonts w:ascii="Times New Roman" w:hAnsi="Times New Roman"/>
          <w:lang w:val="en-US"/>
        </w:rPr>
        <w:t xml:space="preserve"> V. Germany and the European Uni</w:t>
      </w:r>
      <w:r w:rsidRPr="00CE7BC2">
        <w:rPr>
          <w:rStyle w:val="a7"/>
          <w:rFonts w:ascii="Times New Roman" w:hAnsi="Times New Roman"/>
          <w:lang w:val="en-US"/>
        </w:rPr>
        <w:t>on After the Epoch of Chancellor Angela Merkel //</w:t>
      </w:r>
      <w:proofErr w:type="spellStart"/>
      <w:r w:rsidRPr="00CE7BC2">
        <w:rPr>
          <w:rStyle w:val="a7"/>
          <w:rFonts w:ascii="Times New Roman" w:hAnsi="Times New Roman"/>
          <w:lang w:val="en-US"/>
        </w:rPr>
        <w:t>Mirovaia</w:t>
      </w:r>
      <w:proofErr w:type="spellEnd"/>
      <w:r w:rsidRPr="00CE7BC2">
        <w:rPr>
          <w:rStyle w:val="a7"/>
          <w:rFonts w:ascii="Times New Roman" w:hAnsi="Times New Roman"/>
          <w:lang w:val="en-US"/>
        </w:rPr>
        <w:t xml:space="preserve"> </w:t>
      </w:r>
      <w:proofErr w:type="spellStart"/>
      <w:r w:rsidRPr="00CE7BC2">
        <w:rPr>
          <w:rStyle w:val="a7"/>
          <w:rFonts w:ascii="Times New Roman" w:hAnsi="Times New Roman"/>
          <w:lang w:val="en-US"/>
        </w:rPr>
        <w:t>ekonomika</w:t>
      </w:r>
      <w:proofErr w:type="spellEnd"/>
      <w:r w:rsidRPr="00CE7BC2">
        <w:rPr>
          <w:rStyle w:val="a7"/>
          <w:rFonts w:ascii="Times New Roman" w:hAnsi="Times New Roman"/>
          <w:lang w:val="en-US"/>
        </w:rPr>
        <w:t xml:space="preserve"> </w:t>
      </w:r>
      <w:proofErr w:type="spellStart"/>
      <w:r w:rsidRPr="00CE7BC2">
        <w:rPr>
          <w:rStyle w:val="a7"/>
          <w:rFonts w:ascii="Times New Roman" w:hAnsi="Times New Roman"/>
          <w:lang w:val="en-US"/>
        </w:rPr>
        <w:t>i</w:t>
      </w:r>
      <w:proofErr w:type="spellEnd"/>
      <w:r w:rsidRPr="00CE7BC2">
        <w:rPr>
          <w:rStyle w:val="a7"/>
          <w:rFonts w:ascii="Times New Roman" w:hAnsi="Times New Roman"/>
          <w:lang w:val="en-US"/>
        </w:rPr>
        <w:t xml:space="preserve"> </w:t>
      </w:r>
      <w:proofErr w:type="spellStart"/>
      <w:r w:rsidRPr="00CE7BC2">
        <w:rPr>
          <w:rStyle w:val="a7"/>
          <w:rFonts w:ascii="Times New Roman" w:hAnsi="Times New Roman"/>
          <w:lang w:val="en-US"/>
        </w:rPr>
        <w:t>mezhdunarodnye</w:t>
      </w:r>
      <w:proofErr w:type="spellEnd"/>
      <w:r w:rsidRPr="00CE7BC2">
        <w:rPr>
          <w:rStyle w:val="a7"/>
          <w:rFonts w:ascii="Times New Roman" w:hAnsi="Times New Roman"/>
          <w:lang w:val="en-US"/>
        </w:rPr>
        <w:t xml:space="preserve"> </w:t>
      </w:r>
      <w:proofErr w:type="spellStart"/>
      <w:r w:rsidRPr="00CE7BC2">
        <w:rPr>
          <w:rStyle w:val="a7"/>
          <w:rFonts w:ascii="Times New Roman" w:hAnsi="Times New Roman"/>
          <w:lang w:val="en-US"/>
        </w:rPr>
        <w:t>otnosheniia</w:t>
      </w:r>
      <w:proofErr w:type="spellEnd"/>
      <w:r w:rsidRPr="00CE7BC2">
        <w:rPr>
          <w:rStyle w:val="a7"/>
          <w:rFonts w:ascii="Times New Roman" w:hAnsi="Times New Roman"/>
          <w:lang w:val="en-US"/>
        </w:rPr>
        <w:t xml:space="preserve">. </w:t>
      </w:r>
      <w:r w:rsidRPr="00CE7BC2">
        <w:rPr>
          <w:rStyle w:val="a7"/>
          <w:rFonts w:ascii="Times New Roman" w:hAnsi="Times New Roman"/>
          <w:lang w:val="en-US"/>
        </w:rPr>
        <w:t xml:space="preserve">– </w:t>
      </w:r>
      <w:r w:rsidRPr="00CE7BC2">
        <w:rPr>
          <w:rStyle w:val="a7"/>
          <w:rFonts w:ascii="Times New Roman" w:hAnsi="Times New Roman"/>
          <w:lang w:val="en-US"/>
        </w:rPr>
        <w:t xml:space="preserve">2021. </w:t>
      </w:r>
      <w:r w:rsidRPr="00CE7BC2">
        <w:rPr>
          <w:rStyle w:val="a7"/>
          <w:rFonts w:ascii="Times New Roman" w:hAnsi="Times New Roman"/>
          <w:lang w:val="en-US"/>
        </w:rPr>
        <w:t xml:space="preserve">– </w:t>
      </w:r>
      <w:r>
        <w:rPr>
          <w:rStyle w:val="a7"/>
          <w:rFonts w:ascii="Times New Roman" w:hAnsi="Times New Roman"/>
        </w:rPr>
        <w:t>Т</w:t>
      </w:r>
      <w:r w:rsidRPr="00CE7BC2">
        <w:rPr>
          <w:rStyle w:val="a7"/>
          <w:rFonts w:ascii="Times New Roman" w:hAnsi="Times New Roman"/>
          <w:lang w:val="en-US"/>
        </w:rPr>
        <w:t xml:space="preserve">. 65. </w:t>
      </w:r>
      <w:r w:rsidRPr="00CE7BC2">
        <w:rPr>
          <w:rStyle w:val="a7"/>
          <w:rFonts w:ascii="Times New Roman" w:hAnsi="Times New Roman"/>
          <w:lang w:val="en-US"/>
        </w:rPr>
        <w:t>– №</w:t>
      </w:r>
      <w:r w:rsidRPr="00CE7BC2">
        <w:rPr>
          <w:rStyle w:val="a7"/>
          <w:rFonts w:ascii="Times New Roman" w:hAnsi="Times New Roman"/>
          <w:lang w:val="en-US"/>
        </w:rPr>
        <w:t xml:space="preserve">. </w:t>
      </w:r>
      <w:r>
        <w:rPr>
          <w:rStyle w:val="a7"/>
          <w:rFonts w:ascii="Times New Roman" w:hAnsi="Times New Roman"/>
        </w:rPr>
        <w:t xml:space="preserve">9. </w:t>
      </w:r>
      <w:r>
        <w:rPr>
          <w:rStyle w:val="a7"/>
          <w:rFonts w:ascii="Times New Roman" w:hAnsi="Times New Roman"/>
        </w:rPr>
        <w:t>– С</w:t>
      </w:r>
      <w:r>
        <w:rPr>
          <w:rStyle w:val="a7"/>
          <w:rFonts w:ascii="Times New Roman" w:hAnsi="Times New Roman"/>
        </w:rPr>
        <w:t>. 43-55.</w:t>
      </w:r>
    </w:p>
    <w:p w14:paraId="49AC0AE0" w14:textId="77777777" w:rsidR="0019220B" w:rsidRDefault="00BF1213">
      <w:pPr>
        <w:pStyle w:val="A5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lang w:val="en-US"/>
        </w:rPr>
      </w:pPr>
      <w:r>
        <w:rPr>
          <w:rStyle w:val="a7"/>
          <w:rFonts w:ascii="Times New Roman" w:hAnsi="Times New Roman"/>
          <w:lang w:val="en-US"/>
        </w:rPr>
        <w:t>Deutsche</w:t>
      </w:r>
      <w:r w:rsidRPr="00CE7BC2">
        <w:rPr>
          <w:rStyle w:val="a7"/>
          <w:rFonts w:ascii="Times New Roman" w:hAnsi="Times New Roman"/>
          <w:lang w:val="en-US"/>
        </w:rPr>
        <w:t>-</w:t>
      </w:r>
      <w:proofErr w:type="spellStart"/>
      <w:r>
        <w:rPr>
          <w:rStyle w:val="a7"/>
          <w:rFonts w:ascii="Times New Roman" w:hAnsi="Times New Roman"/>
          <w:lang w:val="en-US"/>
        </w:rPr>
        <w:t>Welle</w:t>
      </w:r>
      <w:proofErr w:type="spellEnd"/>
      <w:r w:rsidRPr="00CE7BC2">
        <w:rPr>
          <w:rStyle w:val="a7"/>
          <w:rFonts w:ascii="Times New Roman" w:hAnsi="Times New Roman"/>
          <w:lang w:val="en-US"/>
        </w:rPr>
        <w:t xml:space="preserve"> // </w:t>
      </w:r>
      <w:r>
        <w:rPr>
          <w:rStyle w:val="a7"/>
          <w:rFonts w:ascii="Times New Roman" w:hAnsi="Times New Roman"/>
          <w:lang w:val="en-US"/>
        </w:rPr>
        <w:t>«</w:t>
      </w:r>
      <w:r w:rsidRPr="00CE7BC2">
        <w:rPr>
          <w:rStyle w:val="a7"/>
          <w:rFonts w:ascii="Times New Roman" w:hAnsi="Times New Roman"/>
          <w:lang w:val="en-US"/>
        </w:rPr>
        <w:t>Angela Merkel: 16 years as German chancellor</w:t>
      </w:r>
      <w:r>
        <w:rPr>
          <w:rStyle w:val="a7"/>
          <w:rFonts w:ascii="Times New Roman" w:hAnsi="Times New Roman"/>
          <w:lang w:val="en-US"/>
        </w:rPr>
        <w:t xml:space="preserve">» </w:t>
      </w:r>
      <w:r>
        <w:rPr>
          <w:rStyle w:val="a7"/>
          <w:rFonts w:ascii="Times New Roman" w:hAnsi="Times New Roman"/>
          <w:lang w:val="en-US"/>
        </w:rPr>
        <w:t xml:space="preserve">- URL: </w:t>
      </w:r>
      <w:hyperlink r:id="rId10" w:history="1">
        <w:r>
          <w:rPr>
            <w:rStyle w:val="Hyperlink3"/>
            <w:rFonts w:ascii="Times New Roman" w:hAnsi="Times New Roman"/>
            <w:lang w:val="en-US"/>
          </w:rPr>
          <w:t>https://www.dw.com/en/angela-merkel-16-years-as-german-chancellor/g-55677305</w:t>
        </w:r>
      </w:hyperlink>
    </w:p>
    <w:sectPr w:rsidR="0019220B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F597" w14:textId="77777777" w:rsidR="00BF1213" w:rsidRDefault="00BF1213">
      <w:r>
        <w:separator/>
      </w:r>
    </w:p>
  </w:endnote>
  <w:endnote w:type="continuationSeparator" w:id="0">
    <w:p w14:paraId="39EDE2EB" w14:textId="77777777" w:rsidR="00BF1213" w:rsidRDefault="00BF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3C58" w14:textId="77777777" w:rsidR="0019220B" w:rsidRDefault="001922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F65C" w14:textId="77777777" w:rsidR="00BF1213" w:rsidRDefault="00BF1213">
      <w:r>
        <w:separator/>
      </w:r>
    </w:p>
  </w:footnote>
  <w:footnote w:type="continuationSeparator" w:id="0">
    <w:p w14:paraId="5DAF231D" w14:textId="77777777" w:rsidR="00BF1213" w:rsidRDefault="00BF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3A3" w14:textId="77777777" w:rsidR="0019220B" w:rsidRDefault="001922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D44D4"/>
    <w:multiLevelType w:val="hybridMultilevel"/>
    <w:tmpl w:val="75DAC5F6"/>
    <w:styleLink w:val="3"/>
    <w:lvl w:ilvl="0" w:tplc="FE2C9650">
      <w:start w:val="1"/>
      <w:numFmt w:val="decimal"/>
      <w:lvlText w:val="%1."/>
      <w:lvlJc w:val="left"/>
      <w:pPr>
        <w:tabs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6A1C4">
      <w:start w:val="1"/>
      <w:numFmt w:val="lowerLetter"/>
      <w:lvlText w:val="%2."/>
      <w:lvlJc w:val="left"/>
      <w:pPr>
        <w:tabs>
          <w:tab w:val="num" w:pos="13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6" w:firstLine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EBB4">
      <w:start w:val="1"/>
      <w:numFmt w:val="lowerRoman"/>
      <w:lvlText w:val="%3."/>
      <w:lvlJc w:val="left"/>
      <w:pPr>
        <w:tabs>
          <w:tab w:val="num" w:pos="13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1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C80DC">
      <w:start w:val="1"/>
      <w:numFmt w:val="decimal"/>
      <w:lvlText w:val="%4."/>
      <w:lvlJc w:val="left"/>
      <w:pPr>
        <w:tabs>
          <w:tab w:val="left" w:pos="1416"/>
          <w:tab w:val="num" w:pos="20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7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0BFE4">
      <w:start w:val="1"/>
      <w:numFmt w:val="lowerLetter"/>
      <w:lvlText w:val="%5."/>
      <w:lvlJc w:val="left"/>
      <w:pPr>
        <w:tabs>
          <w:tab w:val="left" w:pos="1416"/>
          <w:tab w:val="left" w:pos="2124"/>
          <w:tab w:val="num" w:pos="27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79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42628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num" w:pos="351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6" w:firstLine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8422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num" w:pos="423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2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834E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num" w:pos="49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4" w:firstLine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CB12A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80"/>
          <w:tab w:val="left" w:pos="6372"/>
          <w:tab w:val="left" w:pos="7080"/>
          <w:tab w:val="left" w:pos="7788"/>
          <w:tab w:val="left" w:pos="8496"/>
          <w:tab w:val="left" w:pos="9132"/>
        </w:tabs>
        <w:ind w:left="4971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5537B8"/>
    <w:multiLevelType w:val="hybridMultilevel"/>
    <w:tmpl w:val="75DAC5F6"/>
    <w:numStyleLink w:val="3"/>
  </w:abstractNum>
  <w:num w:numId="1" w16cid:durableId="1119685879">
    <w:abstractNumId w:val="0"/>
  </w:num>
  <w:num w:numId="2" w16cid:durableId="404840958">
    <w:abstractNumId w:val="1"/>
  </w:num>
  <w:num w:numId="3" w16cid:durableId="923880864">
    <w:abstractNumId w:val="1"/>
    <w:lvlOverride w:ilvl="0">
      <w:lvl w:ilvl="0" w:tplc="4CFA72F2">
        <w:start w:val="1"/>
        <w:numFmt w:val="decimal"/>
        <w:lvlText w:val="%1."/>
        <w:lvlJc w:val="left"/>
        <w:pPr>
          <w:tabs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3CFCBE">
        <w:start w:val="1"/>
        <w:numFmt w:val="lowerLetter"/>
        <w:lvlText w:val="%2."/>
        <w:lvlJc w:val="left"/>
        <w:pPr>
          <w:tabs>
            <w:tab w:val="num" w:pos="130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6" w:firstLine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5E95B0">
        <w:start w:val="1"/>
        <w:numFmt w:val="lowerRoman"/>
        <w:lvlText w:val="%3."/>
        <w:lvlJc w:val="left"/>
        <w:pPr>
          <w:tabs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41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AAA848">
        <w:start w:val="1"/>
        <w:numFmt w:val="decimal"/>
        <w:lvlText w:val="%4."/>
        <w:lvlJc w:val="left"/>
        <w:pPr>
          <w:tabs>
            <w:tab w:val="left" w:pos="1416"/>
            <w:tab w:val="num" w:pos="206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57" w:firstLine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CA6EDA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num" w:pos="278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79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9669DE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num" w:pos="351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06" w:firstLine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5430EC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num" w:pos="4231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22" w:firstLine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8F1EE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num" w:pos="495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44" w:firstLine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ECD7C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8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71" w:firstLine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0B"/>
    <w:rsid w:val="0019220B"/>
    <w:rsid w:val="00BF1213"/>
    <w:rsid w:val="00C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1C7F"/>
  <w15:docId w15:val="{1DC9879C-BBB4-4BD7-AE34-A1E42E3F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single" w:color="000000"/>
      <w:vertAlign w:val="baselin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Нет A"/>
  </w:style>
  <w:style w:type="numbering" w:customStyle="1" w:styleId="3">
    <w:name w:val="Импортированный стиль 3"/>
    <w:pPr>
      <w:numPr>
        <w:numId w:val="1"/>
      </w:numPr>
    </w:pPr>
  </w:style>
  <w:style w:type="character" w:customStyle="1" w:styleId="Hyperlink1">
    <w:name w:val="Hyperlink.1"/>
    <w:basedOn w:val="a7"/>
    <w:rPr>
      <w:u w:val="single"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a7"/>
    <w:rPr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3">
    <w:name w:val="Hyperlink.3"/>
    <w:basedOn w:val="a9"/>
    <w:rPr>
      <w:outline w:val="0"/>
      <w:color w:val="000000"/>
      <w:u w:val="single" w:color="0000FF"/>
    </w:rPr>
  </w:style>
  <w:style w:type="paragraph" w:customStyle="1" w:styleId="aa">
    <w:name w:val="По умолчанию"/>
    <w:rsid w:val="00CE7BC2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ru/kakovo-vneshnepoliticheskoe-nasledie-angely-merkel/a-591452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_A_N_A2001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w.com/en/angela-merkel-16-years-as-german-chancellor/g-55677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domosti.ru/politics/articles/2021/12/28/902910-merkel-istori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ydzis@yandex.ru</cp:lastModifiedBy>
  <cp:revision>2</cp:revision>
  <dcterms:created xsi:type="dcterms:W3CDTF">2022-04-13T01:10:00Z</dcterms:created>
  <dcterms:modified xsi:type="dcterms:W3CDTF">2022-04-13T01:10:00Z</dcterms:modified>
</cp:coreProperties>
</file>