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46AA2" w14:textId="77777777" w:rsidR="00BC788B" w:rsidRDefault="00402154" w:rsidP="00C72952">
      <w:pPr>
        <w:spacing w:line="360" w:lineRule="auto"/>
        <w:ind w:firstLineChars="0" w:firstLine="567"/>
        <w:rPr>
          <w:rFonts w:ascii="Times New Roman" w:hAnsi="Times New Roman" w:cs="Times New Roman"/>
        </w:rPr>
      </w:pPr>
      <w:r>
        <w:rPr>
          <w:rFonts w:ascii="Times New Roman" w:hAnsi="Times New Roman" w:cs="Times New Roman"/>
          <w:lang w:val="ru" w:eastAsia="zh-CN"/>
        </w:rPr>
        <w:t>УДК 37</w:t>
      </w:r>
      <w:r>
        <w:rPr>
          <w:rFonts w:ascii="Times New Roman" w:hAnsi="Times New Roman" w:cs="Times New Roman"/>
          <w:lang w:eastAsia="zh-CN"/>
        </w:rPr>
        <w:t>.02</w:t>
      </w:r>
    </w:p>
    <w:p w14:paraId="18DB7C2E" w14:textId="77777777" w:rsidR="00BC788B" w:rsidRDefault="00BC788B" w:rsidP="00C72952">
      <w:pPr>
        <w:spacing w:line="360" w:lineRule="auto"/>
        <w:ind w:firstLineChars="0" w:firstLine="567"/>
        <w:rPr>
          <w:rFonts w:ascii="Times New Roman" w:hAnsi="Times New Roman" w:cs="Times New Roman"/>
          <w:lang w:val="ru"/>
        </w:rPr>
      </w:pPr>
    </w:p>
    <w:p w14:paraId="3737B472" w14:textId="77777777" w:rsidR="00BC788B" w:rsidRDefault="00402154" w:rsidP="008A75AF">
      <w:pPr>
        <w:spacing w:line="360" w:lineRule="auto"/>
        <w:ind w:firstLineChars="0" w:firstLine="567"/>
        <w:jc w:val="center"/>
        <w:rPr>
          <w:rFonts w:ascii="Times New Roman" w:hAnsi="Times New Roman" w:cs="Times New Roman"/>
          <w:lang w:val="ru"/>
        </w:rPr>
      </w:pPr>
      <w:bookmarkStart w:id="0" w:name="result_box"/>
      <w:bookmarkStart w:id="1" w:name="_Hlk95691096"/>
      <w:bookmarkEnd w:id="0"/>
      <w:r>
        <w:rPr>
          <w:rFonts w:ascii="Times New Roman" w:hAnsi="Times New Roman" w:cs="Times New Roman"/>
          <w:b/>
          <w:bCs/>
          <w:lang w:val="ru" w:eastAsia="zh-CN"/>
        </w:rPr>
        <w:t>Специфика обучения студентов педагогических вузов в смешанном формате</w:t>
      </w:r>
    </w:p>
    <w:p w14:paraId="6F125B0B" w14:textId="77777777" w:rsidR="00BC788B" w:rsidRDefault="00402154" w:rsidP="008A75AF">
      <w:pPr>
        <w:spacing w:line="360" w:lineRule="auto"/>
        <w:ind w:firstLineChars="0" w:firstLine="567"/>
        <w:jc w:val="right"/>
        <w:rPr>
          <w:rFonts w:ascii="Times New Roman" w:hAnsi="Times New Roman" w:cs="Times New Roman"/>
          <w:b/>
          <w:bCs/>
          <w:lang w:val="ru"/>
        </w:rPr>
      </w:pPr>
      <w:r>
        <w:rPr>
          <w:rFonts w:ascii="Times New Roman" w:hAnsi="Times New Roman" w:cs="Times New Roman"/>
          <w:b/>
          <w:bCs/>
          <w:lang w:val="ru" w:eastAsia="zh-CN"/>
        </w:rPr>
        <w:t>Иван Юрьевич Руднев</w:t>
      </w:r>
    </w:p>
    <w:p w14:paraId="2E3BA8D6"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кандидат педагогических наук,</w:t>
      </w:r>
    </w:p>
    <w:p w14:paraId="41C8ECB0"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доцент РАО,</w:t>
      </w:r>
    </w:p>
    <w:p w14:paraId="542CF8B3"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 xml:space="preserve">заведующий кафедрой </w:t>
      </w:r>
    </w:p>
    <w:p w14:paraId="5C4DBFEB"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 xml:space="preserve">методики преподавания изобразительного искусства, </w:t>
      </w:r>
    </w:p>
    <w:p w14:paraId="2DC892DB"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художественно-графического факультета</w:t>
      </w:r>
    </w:p>
    <w:p w14:paraId="02B6B866" w14:textId="77777777" w:rsidR="00BC788B" w:rsidRDefault="00402154" w:rsidP="008A75AF">
      <w:pPr>
        <w:spacing w:line="360" w:lineRule="auto"/>
        <w:ind w:firstLineChars="0" w:firstLine="567"/>
        <w:jc w:val="right"/>
        <w:rPr>
          <w:rFonts w:ascii="Times New Roman" w:hAnsi="Times New Roman" w:cs="Times New Roman"/>
          <w:lang w:val="ru"/>
        </w:rPr>
      </w:pPr>
      <w:r>
        <w:rPr>
          <w:rFonts w:ascii="Times New Roman" w:hAnsi="Times New Roman" w:cs="Times New Roman"/>
          <w:lang w:val="ru" w:eastAsia="zh-CN"/>
        </w:rPr>
        <w:t>Института изящных искусств МПГУ</w:t>
      </w:r>
    </w:p>
    <w:p w14:paraId="36CCD68E"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E-mail: iyu.rudnev@mpgu.su</w:t>
      </w:r>
    </w:p>
    <w:p w14:paraId="6B4FD396" w14:textId="77777777" w:rsidR="00BC788B" w:rsidRDefault="00BC788B" w:rsidP="00C72952">
      <w:pPr>
        <w:spacing w:line="360" w:lineRule="auto"/>
        <w:ind w:firstLineChars="0" w:firstLine="567"/>
        <w:rPr>
          <w:rFonts w:ascii="Times New Roman" w:hAnsi="Times New Roman" w:cs="Times New Roman"/>
          <w:lang w:val="en-US"/>
        </w:rPr>
      </w:pPr>
    </w:p>
    <w:bookmarkEnd w:id="1"/>
    <w:p w14:paraId="707515B4" w14:textId="77777777" w:rsidR="00BC788B" w:rsidRDefault="00402154" w:rsidP="008A75AF">
      <w:pPr>
        <w:spacing w:line="360" w:lineRule="auto"/>
        <w:ind w:firstLineChars="0" w:firstLine="567"/>
        <w:jc w:val="center"/>
        <w:rPr>
          <w:rFonts w:ascii="Times New Roman" w:hAnsi="Times New Roman" w:cs="Times New Roman"/>
          <w:b/>
          <w:bCs/>
          <w:lang w:val="en-US" w:eastAsia="zh-CN"/>
        </w:rPr>
      </w:pPr>
      <w:r>
        <w:rPr>
          <w:rFonts w:ascii="Times New Roman" w:hAnsi="Times New Roman" w:cs="Times New Roman"/>
          <w:b/>
          <w:bCs/>
          <w:lang w:val="en-US" w:eastAsia="zh-CN"/>
        </w:rPr>
        <w:t xml:space="preserve">The specifics of teaching students </w:t>
      </w:r>
      <w:proofErr w:type="gramStart"/>
      <w:r>
        <w:rPr>
          <w:rFonts w:ascii="Times New Roman" w:hAnsi="Times New Roman" w:cs="Times New Roman"/>
          <w:b/>
          <w:bCs/>
          <w:lang w:val="en-US" w:eastAsia="zh-CN"/>
        </w:rPr>
        <w:t>of</w:t>
      </w:r>
      <w:proofErr w:type="gramEnd"/>
      <w:r>
        <w:rPr>
          <w:rFonts w:ascii="Times New Roman" w:hAnsi="Times New Roman" w:cs="Times New Roman"/>
          <w:b/>
          <w:bCs/>
          <w:lang w:val="en-US" w:eastAsia="zh-CN"/>
        </w:rPr>
        <w:t xml:space="preserve"> pedagogical universities in a mixed format</w:t>
      </w:r>
    </w:p>
    <w:p w14:paraId="56CE901A" w14:textId="77777777" w:rsidR="00BC788B" w:rsidRDefault="00BC788B" w:rsidP="00C72952">
      <w:pPr>
        <w:spacing w:line="360" w:lineRule="auto"/>
        <w:ind w:firstLineChars="0" w:firstLine="567"/>
        <w:rPr>
          <w:rFonts w:ascii="Times New Roman" w:hAnsi="Times New Roman" w:cs="Times New Roman"/>
          <w:lang w:val="en-US" w:eastAsia="zh-CN"/>
        </w:rPr>
      </w:pPr>
    </w:p>
    <w:p w14:paraId="4D7B1D12" w14:textId="77777777" w:rsidR="00BC788B" w:rsidRDefault="00402154" w:rsidP="008A75AF">
      <w:pPr>
        <w:spacing w:line="360" w:lineRule="auto"/>
        <w:ind w:firstLineChars="0" w:firstLine="567"/>
        <w:jc w:val="right"/>
        <w:rPr>
          <w:rFonts w:ascii="Times New Roman" w:hAnsi="Times New Roman" w:cs="Times New Roman"/>
          <w:b/>
          <w:bCs/>
          <w:lang w:val="en-US"/>
        </w:rPr>
      </w:pPr>
      <w:r>
        <w:rPr>
          <w:rFonts w:ascii="Times New Roman" w:hAnsi="Times New Roman" w:cs="Times New Roman"/>
          <w:b/>
          <w:bCs/>
          <w:lang w:val="en-US" w:eastAsia="zh-CN"/>
        </w:rPr>
        <w:t>Ivan Rudnev</w:t>
      </w:r>
    </w:p>
    <w:p w14:paraId="07171D66"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candidate of pedagogical sciences,</w:t>
      </w:r>
    </w:p>
    <w:p w14:paraId="1CCF8E13"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Associate Professor of the Russian Academy of Education,</w:t>
      </w:r>
    </w:p>
    <w:p w14:paraId="618A3555"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Head of the Department of Methods of Teaching Fine Arts,</w:t>
      </w:r>
    </w:p>
    <w:p w14:paraId="0E2CF432"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Faculty of Art and Graphics</w:t>
      </w:r>
    </w:p>
    <w:p w14:paraId="6DA0CE5F"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 xml:space="preserve">Institute of Fine Arts, </w:t>
      </w:r>
    </w:p>
    <w:p w14:paraId="4D19F2CB"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 xml:space="preserve">Moscow Pedagogical State University </w:t>
      </w:r>
    </w:p>
    <w:p w14:paraId="77843F51" w14:textId="77777777" w:rsidR="00BC788B" w:rsidRDefault="00402154" w:rsidP="008A75AF">
      <w:pPr>
        <w:spacing w:line="360" w:lineRule="auto"/>
        <w:ind w:firstLineChars="0" w:firstLine="567"/>
        <w:jc w:val="right"/>
        <w:rPr>
          <w:rFonts w:ascii="Times New Roman" w:hAnsi="Times New Roman" w:cs="Times New Roman"/>
          <w:lang w:val="en-US"/>
        </w:rPr>
      </w:pPr>
      <w:r>
        <w:rPr>
          <w:rFonts w:ascii="Times New Roman" w:hAnsi="Times New Roman" w:cs="Times New Roman"/>
          <w:lang w:val="en-US" w:eastAsia="zh-CN"/>
        </w:rPr>
        <w:t>E-mail: iyu.rudnev@mpgu.su</w:t>
      </w:r>
    </w:p>
    <w:p w14:paraId="277E0402" w14:textId="77777777" w:rsidR="00BC788B" w:rsidRDefault="00BC788B" w:rsidP="00C72952">
      <w:pPr>
        <w:spacing w:line="360" w:lineRule="auto"/>
        <w:ind w:firstLineChars="0" w:firstLine="567"/>
        <w:rPr>
          <w:rFonts w:ascii="Times New Roman" w:hAnsi="Times New Roman" w:cs="Times New Roman"/>
          <w:lang w:val="en-US"/>
        </w:rPr>
      </w:pPr>
    </w:p>
    <w:p w14:paraId="286C84B0" w14:textId="168E3B82"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b/>
          <w:bCs/>
          <w:lang w:val="ru" w:eastAsia="zh-CN"/>
        </w:rPr>
        <w:t>Аннотация.</w:t>
      </w:r>
      <w:r>
        <w:rPr>
          <w:rFonts w:ascii="Times New Roman" w:hAnsi="Times New Roman" w:cs="Times New Roman"/>
          <w:lang w:val="ru" w:eastAsia="zh-CN"/>
        </w:rPr>
        <w:t xml:space="preserve"> </w:t>
      </w:r>
      <w:r w:rsidR="00DA6F75" w:rsidRPr="00DA6F75">
        <w:rPr>
          <w:rFonts w:ascii="Times New Roman" w:hAnsi="Times New Roman" w:cs="Times New Roman"/>
          <w:lang w:val="ru" w:eastAsia="zh-CN"/>
        </w:rPr>
        <w:t xml:space="preserve">Отличительной чертой нашего времени является глобальная информатизация всех сфер жизни человека, в том числе, и важнейшей </w:t>
      </w:r>
      <w:r w:rsidR="00DA6F75">
        <w:rPr>
          <w:rFonts w:ascii="Times New Roman" w:hAnsi="Times New Roman" w:cs="Times New Roman"/>
          <w:lang w:val="ru" w:eastAsia="zh-CN"/>
        </w:rPr>
        <w:t>из них</w:t>
      </w:r>
      <w:r w:rsidR="00DA6F75" w:rsidRPr="00DA6F75">
        <w:rPr>
          <w:rFonts w:ascii="Times New Roman" w:hAnsi="Times New Roman" w:cs="Times New Roman"/>
          <w:lang w:val="ru" w:eastAsia="zh-CN"/>
        </w:rPr>
        <w:t xml:space="preserve"> — системы образования.</w:t>
      </w:r>
      <w:r>
        <w:rPr>
          <w:rFonts w:ascii="Times New Roman" w:hAnsi="Times New Roman" w:cs="Times New Roman"/>
          <w:lang w:val="ru" w:eastAsia="zh-CN"/>
        </w:rPr>
        <w:t xml:space="preserve"> Подготовка </w:t>
      </w:r>
      <w:r w:rsidR="009C7146">
        <w:rPr>
          <w:rFonts w:ascii="Times New Roman" w:hAnsi="Times New Roman" w:cs="Times New Roman"/>
          <w:lang w:val="ru" w:eastAsia="zh-CN"/>
        </w:rPr>
        <w:t xml:space="preserve">учителей-предметников </w:t>
      </w:r>
      <w:r>
        <w:rPr>
          <w:rFonts w:ascii="Times New Roman" w:hAnsi="Times New Roman" w:cs="Times New Roman"/>
          <w:lang w:val="ru" w:eastAsia="zh-CN"/>
        </w:rPr>
        <w:t xml:space="preserve">в данных условиях — это не только </w:t>
      </w:r>
      <w:r>
        <w:rPr>
          <w:rFonts w:ascii="Times New Roman" w:hAnsi="Times New Roman" w:cs="Times New Roman"/>
          <w:lang w:val="ru" w:eastAsia="zh-CN"/>
        </w:rPr>
        <w:lastRenderedPageBreak/>
        <w:t xml:space="preserve">формирование у студентов </w:t>
      </w:r>
      <w:r w:rsidR="009C7146">
        <w:rPr>
          <w:rFonts w:ascii="Times New Roman" w:hAnsi="Times New Roman" w:cs="Times New Roman"/>
          <w:lang w:val="ru" w:eastAsia="zh-CN"/>
        </w:rPr>
        <w:t xml:space="preserve">профессиональных и цифровых </w:t>
      </w:r>
      <w:r>
        <w:rPr>
          <w:rFonts w:ascii="Times New Roman" w:hAnsi="Times New Roman" w:cs="Times New Roman"/>
          <w:lang w:val="ru" w:eastAsia="zh-CN"/>
        </w:rPr>
        <w:t>компетенций для будущей деятельности, но, прежде всего, воспитание основ духовности, добра, нравственности, патриотизма через преемственность традиций культуры, искусства, в том числе, и с помощью нового инструментария — дистанционных технологий и электронных образовательных ресурсов.</w:t>
      </w:r>
    </w:p>
    <w:p w14:paraId="662B241C" w14:textId="2A73B0FB" w:rsidR="00BC788B" w:rsidRPr="00776284" w:rsidRDefault="00402154" w:rsidP="00C72952">
      <w:pPr>
        <w:spacing w:line="360" w:lineRule="auto"/>
        <w:ind w:firstLineChars="0" w:firstLine="567"/>
        <w:rPr>
          <w:rFonts w:ascii="Times New Roman" w:hAnsi="Times New Roman" w:cs="Times New Roman"/>
          <w:color w:val="FF0000"/>
          <w:lang w:val="ru"/>
        </w:rPr>
      </w:pPr>
      <w:r>
        <w:rPr>
          <w:rFonts w:ascii="Times New Roman" w:hAnsi="Times New Roman" w:cs="Times New Roman"/>
          <w:lang w:val="ru" w:eastAsia="zh-CN"/>
        </w:rPr>
        <w:t xml:space="preserve">Для того чтобы качественно </w:t>
      </w:r>
      <w:r w:rsidR="009C7146">
        <w:rPr>
          <w:rFonts w:ascii="Times New Roman" w:hAnsi="Times New Roman" w:cs="Times New Roman"/>
          <w:lang w:val="ru" w:eastAsia="zh-CN"/>
        </w:rPr>
        <w:t>использовать</w:t>
      </w:r>
      <w:r>
        <w:rPr>
          <w:rFonts w:ascii="Times New Roman" w:hAnsi="Times New Roman" w:cs="Times New Roman"/>
          <w:lang w:val="ru" w:eastAsia="zh-CN"/>
        </w:rPr>
        <w:t xml:space="preserve"> инновационные технологии с целью совершенствования и повышения устойчивости образовательной системы</w:t>
      </w:r>
      <w:r w:rsidR="009C7146">
        <w:rPr>
          <w:rFonts w:ascii="Times New Roman" w:hAnsi="Times New Roman" w:cs="Times New Roman"/>
          <w:lang w:val="ru" w:eastAsia="zh-CN"/>
        </w:rPr>
        <w:t xml:space="preserve"> в информационной среде</w:t>
      </w:r>
      <w:r>
        <w:rPr>
          <w:rFonts w:ascii="Times New Roman" w:hAnsi="Times New Roman" w:cs="Times New Roman"/>
          <w:lang w:val="ru" w:eastAsia="zh-CN"/>
        </w:rPr>
        <w:t xml:space="preserve">, педагогика должна быть динамичной и «гибкой», и в условиях невозможности использования традиционных методов обучения (как, например, во время пандемии), необходимо учить студентов в любом доступном формате (смешанном, гибридном, дистанционном). Завтрашние учителя, которые переступят пороги школ, должны быть подготовлены работать в любых условиях и уметь «разговаривать» с учениками на одном «языке». </w:t>
      </w:r>
    </w:p>
    <w:p w14:paraId="20152DA6" w14:textId="77777777"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Статья адресована педагогам и обучающимся педагогических вузов художественного профиля.</w:t>
      </w:r>
    </w:p>
    <w:p w14:paraId="4A55C401" w14:textId="5B5A1CC6" w:rsidR="00131B52" w:rsidRPr="00131B52" w:rsidRDefault="00402154" w:rsidP="00C72952">
      <w:pPr>
        <w:spacing w:line="360" w:lineRule="auto"/>
        <w:ind w:firstLineChars="0" w:firstLine="567"/>
        <w:rPr>
          <w:rFonts w:ascii="Times New Roman" w:hAnsi="Times New Roman" w:cs="Times New Roman"/>
          <w:lang w:val="en-US" w:eastAsia="zh-CN"/>
        </w:rPr>
      </w:pPr>
      <w:r>
        <w:rPr>
          <w:rFonts w:ascii="Times New Roman" w:hAnsi="Times New Roman" w:cs="Times New Roman"/>
          <w:b/>
          <w:bCs/>
          <w:lang w:val="en-US" w:eastAsia="zh-CN"/>
        </w:rPr>
        <w:t>Abstract.</w:t>
      </w:r>
      <w:r>
        <w:rPr>
          <w:rFonts w:ascii="Times New Roman" w:hAnsi="Times New Roman" w:cs="Times New Roman"/>
          <w:lang w:val="en-US" w:eastAsia="zh-CN"/>
        </w:rPr>
        <w:t xml:space="preserve"> </w:t>
      </w:r>
      <w:r w:rsidR="00DA6F75" w:rsidRPr="00DA6F75">
        <w:rPr>
          <w:rFonts w:ascii="Times New Roman" w:hAnsi="Times New Roman" w:cs="Times New Roman"/>
          <w:lang w:val="en-US" w:eastAsia="zh-CN"/>
        </w:rPr>
        <w:t xml:space="preserve">A distinctive feature of our time is the global informatization of all spheres of human life, including the most important of them — the education system. </w:t>
      </w:r>
      <w:r w:rsidR="00131B52" w:rsidRPr="00131B52">
        <w:rPr>
          <w:rFonts w:ascii="Times New Roman" w:hAnsi="Times New Roman" w:cs="Times New Roman"/>
          <w:lang w:val="en-US" w:eastAsia="zh-CN"/>
        </w:rPr>
        <w:t>The training of subject teachers in these conditions is not only the formation of students' professional and digital competencies for future activities, but, above all, the education of the foundations of spirituality, goodness, morality, patriotism through the continuity of the traditions of culture, art, including with the help of new tools - distance technologies and electronic educational resources.</w:t>
      </w:r>
    </w:p>
    <w:p w14:paraId="574D4117" w14:textId="77777777" w:rsidR="00131B52" w:rsidRPr="00131B52" w:rsidRDefault="00131B52" w:rsidP="00C72952">
      <w:pPr>
        <w:spacing w:line="360" w:lineRule="auto"/>
        <w:ind w:firstLineChars="0" w:firstLine="567"/>
        <w:rPr>
          <w:rFonts w:ascii="Times New Roman" w:hAnsi="Times New Roman" w:cs="Times New Roman"/>
          <w:lang w:val="en-US" w:eastAsia="zh-CN"/>
        </w:rPr>
      </w:pPr>
      <w:proofErr w:type="gramStart"/>
      <w:r w:rsidRPr="00131B52">
        <w:rPr>
          <w:rFonts w:ascii="Times New Roman" w:hAnsi="Times New Roman" w:cs="Times New Roman"/>
          <w:lang w:val="en-US" w:eastAsia="zh-CN"/>
        </w:rPr>
        <w:t>In order to</w:t>
      </w:r>
      <w:proofErr w:type="gramEnd"/>
      <w:r w:rsidRPr="00131B52">
        <w:rPr>
          <w:rFonts w:ascii="Times New Roman" w:hAnsi="Times New Roman" w:cs="Times New Roman"/>
          <w:lang w:val="en-US" w:eastAsia="zh-CN"/>
        </w:rPr>
        <w:t xml:space="preserve"> qualitatively use innovative technologies in order to improve and increase the sustainability of the educational system in the information environment, pedagogy must be dynamic and “flexible”, and </w:t>
      </w:r>
      <w:r w:rsidRPr="00131B52">
        <w:rPr>
          <w:rFonts w:ascii="Times New Roman" w:hAnsi="Times New Roman" w:cs="Times New Roman"/>
          <w:lang w:val="en-US" w:eastAsia="zh-CN"/>
        </w:rPr>
        <w:lastRenderedPageBreak/>
        <w:t>in conditions where it is impossible to use traditional teaching methods (as, for example, during a pandemic), it is necessary to teach students in any available format (mixed, hybrid, remote). Tomorrow's teachers who will cross the thresholds of schools must be prepared to work in any conditions and be able to "speak" with students in the same "language".</w:t>
      </w:r>
    </w:p>
    <w:p w14:paraId="0999C37F" w14:textId="77777777" w:rsidR="00131B52" w:rsidRPr="00716431" w:rsidRDefault="00131B52" w:rsidP="00C72952">
      <w:pPr>
        <w:spacing w:line="360" w:lineRule="auto"/>
        <w:ind w:firstLineChars="0" w:firstLine="567"/>
        <w:rPr>
          <w:rFonts w:ascii="Times New Roman" w:hAnsi="Times New Roman" w:cs="Times New Roman"/>
          <w:lang w:val="en-US" w:eastAsia="zh-CN"/>
        </w:rPr>
      </w:pPr>
      <w:r w:rsidRPr="00131B52">
        <w:rPr>
          <w:rFonts w:ascii="Times New Roman" w:hAnsi="Times New Roman" w:cs="Times New Roman"/>
          <w:lang w:val="en-US" w:eastAsia="zh-CN"/>
        </w:rPr>
        <w:t>The</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article</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is</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addressed</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to</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teachers</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and</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students</w:t>
      </w:r>
      <w:r w:rsidRPr="00716431">
        <w:rPr>
          <w:rFonts w:ascii="Times New Roman" w:hAnsi="Times New Roman" w:cs="Times New Roman"/>
          <w:lang w:val="en-US" w:eastAsia="zh-CN"/>
        </w:rPr>
        <w:t xml:space="preserve"> </w:t>
      </w:r>
      <w:proofErr w:type="gramStart"/>
      <w:r w:rsidRPr="00131B52">
        <w:rPr>
          <w:rFonts w:ascii="Times New Roman" w:hAnsi="Times New Roman" w:cs="Times New Roman"/>
          <w:lang w:val="en-US" w:eastAsia="zh-CN"/>
        </w:rPr>
        <w:t>of</w:t>
      </w:r>
      <w:proofErr w:type="gramEnd"/>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pedagogical</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universities</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in</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the</w:t>
      </w:r>
      <w:r w:rsidRPr="00716431">
        <w:rPr>
          <w:rFonts w:ascii="Times New Roman" w:hAnsi="Times New Roman" w:cs="Times New Roman"/>
          <w:lang w:val="en-US" w:eastAsia="zh-CN"/>
        </w:rPr>
        <w:t xml:space="preserve"> </w:t>
      </w:r>
      <w:r w:rsidRPr="00131B52">
        <w:rPr>
          <w:rFonts w:ascii="Times New Roman" w:hAnsi="Times New Roman" w:cs="Times New Roman"/>
          <w:lang w:val="en-US" w:eastAsia="zh-CN"/>
        </w:rPr>
        <w:t>arts</w:t>
      </w:r>
      <w:r w:rsidRPr="00716431">
        <w:rPr>
          <w:rFonts w:ascii="Times New Roman" w:hAnsi="Times New Roman" w:cs="Times New Roman"/>
          <w:lang w:val="en-US" w:eastAsia="zh-CN"/>
        </w:rPr>
        <w:t>.</w:t>
      </w:r>
    </w:p>
    <w:p w14:paraId="51ADC374" w14:textId="6F1812E5"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b/>
          <w:bCs/>
          <w:lang w:val="ru" w:eastAsia="zh-CN"/>
        </w:rPr>
        <w:t>Ключевые слова:</w:t>
      </w:r>
      <w:r>
        <w:rPr>
          <w:rFonts w:ascii="Times New Roman" w:hAnsi="Times New Roman" w:cs="Times New Roman"/>
          <w:lang w:val="ru" w:eastAsia="zh-CN"/>
        </w:rPr>
        <w:t xml:space="preserve"> смешанный формат, электронные образовательные ресурсы, дистанционные технологии, электронные учебные курсы, электронная информационно-образовательная среда, информатизация, цифровизация, художественное образование, изобразительное искусство.</w:t>
      </w:r>
    </w:p>
    <w:p w14:paraId="12301C80" w14:textId="77777777" w:rsidR="00BC788B" w:rsidRDefault="00402154" w:rsidP="00C72952">
      <w:pPr>
        <w:spacing w:line="360" w:lineRule="auto"/>
        <w:ind w:firstLineChars="0" w:firstLine="567"/>
        <w:rPr>
          <w:rFonts w:ascii="Times New Roman" w:hAnsi="Times New Roman" w:cs="Times New Roman"/>
          <w:lang w:val="en-US"/>
        </w:rPr>
      </w:pPr>
      <w:r>
        <w:rPr>
          <w:rFonts w:ascii="Times New Roman" w:hAnsi="Times New Roman" w:cs="Times New Roman"/>
          <w:b/>
          <w:bCs/>
          <w:lang w:val="en-US" w:eastAsia="zh-CN"/>
        </w:rPr>
        <w:t>Key words:</w:t>
      </w:r>
      <w:r>
        <w:rPr>
          <w:rFonts w:ascii="Times New Roman" w:hAnsi="Times New Roman" w:cs="Times New Roman"/>
          <w:lang w:val="en-US" w:eastAsia="zh-CN"/>
        </w:rPr>
        <w:t xml:space="preserve"> mixed format, electronic educational resources, distance technologies, electronic training courses, electronic </w:t>
      </w:r>
      <w:proofErr w:type="gramStart"/>
      <w:r>
        <w:rPr>
          <w:rFonts w:ascii="Times New Roman" w:hAnsi="Times New Roman" w:cs="Times New Roman"/>
          <w:lang w:val="en-US" w:eastAsia="zh-CN"/>
        </w:rPr>
        <w:t>information</w:t>
      </w:r>
      <w:proofErr w:type="gramEnd"/>
      <w:r>
        <w:rPr>
          <w:rFonts w:ascii="Times New Roman" w:hAnsi="Times New Roman" w:cs="Times New Roman"/>
          <w:lang w:val="en-US" w:eastAsia="zh-CN"/>
        </w:rPr>
        <w:t xml:space="preserve"> and educational environment, informatization, digitalization, art education, fine arts.</w:t>
      </w:r>
    </w:p>
    <w:p w14:paraId="60CA4B10" w14:textId="77777777" w:rsidR="00BC788B" w:rsidRPr="00776284" w:rsidRDefault="00BC788B" w:rsidP="00C72952">
      <w:pPr>
        <w:spacing w:line="360" w:lineRule="auto"/>
        <w:ind w:firstLineChars="0" w:firstLine="567"/>
        <w:rPr>
          <w:rFonts w:ascii="Times New Roman" w:hAnsi="Times New Roman" w:cs="Times New Roman"/>
          <w:lang w:val="en-US" w:eastAsia="zh-CN"/>
        </w:rPr>
      </w:pPr>
    </w:p>
    <w:p w14:paraId="7C22E7F1" w14:textId="133FA907" w:rsidR="00554022" w:rsidRDefault="00402154" w:rsidP="009A003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Сегодня</w:t>
      </w:r>
      <w:r w:rsidR="005140BC">
        <w:rPr>
          <w:rFonts w:ascii="Times New Roman" w:hAnsi="Times New Roman" w:cs="Times New Roman"/>
          <w:lang w:val="ru" w:eastAsia="zh-CN"/>
        </w:rPr>
        <w:t xml:space="preserve"> </w:t>
      </w:r>
      <w:r>
        <w:rPr>
          <w:rFonts w:ascii="Times New Roman" w:hAnsi="Times New Roman" w:cs="Times New Roman"/>
          <w:lang w:val="ru" w:eastAsia="zh-CN"/>
        </w:rPr>
        <w:t xml:space="preserve">в условиях глобальной цифровизации важнейшей </w:t>
      </w:r>
      <w:r w:rsidR="00716431">
        <w:rPr>
          <w:rFonts w:ascii="Times New Roman" w:hAnsi="Times New Roman" w:cs="Times New Roman"/>
          <w:lang w:val="ru" w:eastAsia="zh-CN"/>
        </w:rPr>
        <w:t xml:space="preserve">социальной </w:t>
      </w:r>
      <w:r>
        <w:rPr>
          <w:rFonts w:ascii="Times New Roman" w:hAnsi="Times New Roman" w:cs="Times New Roman"/>
          <w:lang w:val="ru" w:eastAsia="zh-CN"/>
        </w:rPr>
        <w:t xml:space="preserve">сферы - системы образования, миссией </w:t>
      </w:r>
      <w:r w:rsidR="00852003">
        <w:rPr>
          <w:rFonts w:ascii="Times New Roman" w:hAnsi="Times New Roman" w:cs="Times New Roman"/>
          <w:lang w:val="ru" w:eastAsia="zh-CN"/>
        </w:rPr>
        <w:t>Московского педагогического государственного университета (МПГУ)</w:t>
      </w:r>
      <w:r>
        <w:rPr>
          <w:rFonts w:ascii="Times New Roman" w:hAnsi="Times New Roman" w:cs="Times New Roman"/>
          <w:lang w:val="ru" w:eastAsia="zh-CN"/>
        </w:rPr>
        <w:t xml:space="preserve">, как ведущего вуза национальной системы подготовки педагогических кадров, является  </w:t>
      </w:r>
      <w:r w:rsidR="00771DE8">
        <w:rPr>
          <w:rFonts w:ascii="Times New Roman" w:hAnsi="Times New Roman" w:cs="Times New Roman"/>
          <w:lang w:val="ru" w:eastAsia="zh-CN"/>
        </w:rPr>
        <w:t>«</w:t>
      </w:r>
      <w:r>
        <w:rPr>
          <w:rFonts w:ascii="Times New Roman" w:hAnsi="Times New Roman" w:cs="Times New Roman"/>
          <w:lang w:val="ru" w:eastAsia="zh-CN"/>
        </w:rPr>
        <w:t>инновационное развитие</w:t>
      </w:r>
      <w:r w:rsidR="00D75AC6">
        <w:rPr>
          <w:rFonts w:ascii="Times New Roman" w:hAnsi="Times New Roman" w:cs="Times New Roman"/>
          <w:lang w:val="ru" w:eastAsia="zh-CN"/>
        </w:rPr>
        <w:t>»</w:t>
      </w:r>
      <w:r w:rsidR="00771DE8">
        <w:rPr>
          <w:rFonts w:ascii="Times New Roman" w:hAnsi="Times New Roman" w:cs="Times New Roman"/>
          <w:lang w:val="ru" w:eastAsia="zh-CN"/>
        </w:rPr>
        <w:t xml:space="preserve"> </w:t>
      </w:r>
      <w:r>
        <w:rPr>
          <w:rFonts w:ascii="Times New Roman" w:hAnsi="Times New Roman" w:cs="Times New Roman"/>
          <w:lang w:val="ru" w:eastAsia="zh-CN"/>
        </w:rPr>
        <w:t>как всего вуза, так и всех его структурных подразделений: институтов, факультетов, кафедр.</w:t>
      </w:r>
      <w:r w:rsidR="00771DE8">
        <w:rPr>
          <w:rFonts w:ascii="Times New Roman" w:hAnsi="Times New Roman" w:cs="Times New Roman"/>
          <w:lang w:val="ru" w:eastAsia="zh-CN"/>
        </w:rPr>
        <w:t xml:space="preserve"> </w:t>
      </w:r>
      <w:r>
        <w:rPr>
          <w:rFonts w:ascii="Times New Roman" w:hAnsi="Times New Roman" w:cs="Times New Roman"/>
          <w:lang w:val="ru" w:eastAsia="zh-CN"/>
        </w:rPr>
        <w:t xml:space="preserve">Происходящие процессы цифровизации ставят перед </w:t>
      </w:r>
      <w:r w:rsidR="00852003">
        <w:rPr>
          <w:rFonts w:ascii="Times New Roman" w:hAnsi="Times New Roman" w:cs="Times New Roman"/>
          <w:lang w:val="ru" w:eastAsia="zh-CN"/>
        </w:rPr>
        <w:t>МПГУ, равно как и перед его сотрудниками,</w:t>
      </w:r>
      <w:r>
        <w:rPr>
          <w:rFonts w:ascii="Times New Roman" w:hAnsi="Times New Roman" w:cs="Times New Roman"/>
          <w:lang w:val="ru" w:eastAsia="zh-CN"/>
        </w:rPr>
        <w:t xml:space="preserve"> новые задачи </w:t>
      </w:r>
      <w:r w:rsidRPr="00131B52">
        <w:rPr>
          <w:rFonts w:ascii="Times New Roman" w:hAnsi="Times New Roman" w:cs="Times New Roman"/>
          <w:lang w:val="ru" w:eastAsia="zh-CN"/>
        </w:rPr>
        <w:t xml:space="preserve">–  </w:t>
      </w:r>
      <w:r w:rsidR="00D75AC6">
        <w:rPr>
          <w:rFonts w:ascii="Times New Roman" w:hAnsi="Times New Roman" w:cs="Times New Roman"/>
          <w:lang w:val="ru" w:eastAsia="zh-CN"/>
        </w:rPr>
        <w:t>«</w:t>
      </w:r>
      <w:r w:rsidR="00260B42" w:rsidRPr="00260B42">
        <w:rPr>
          <w:rFonts w:ascii="Times New Roman" w:hAnsi="Times New Roman" w:cs="Times New Roman"/>
          <w:lang w:val="ru" w:eastAsia="zh-CN"/>
        </w:rPr>
        <w:t>создание образцов качественного образования</w:t>
      </w:r>
      <w:r w:rsidR="00260B42">
        <w:rPr>
          <w:rFonts w:ascii="Times New Roman" w:hAnsi="Times New Roman" w:cs="Times New Roman"/>
          <w:lang w:val="ru" w:eastAsia="zh-CN"/>
        </w:rPr>
        <w:t xml:space="preserve"> на базе инновационных технологий</w:t>
      </w:r>
      <w:r w:rsidR="005123D1">
        <w:rPr>
          <w:rFonts w:ascii="Times New Roman" w:hAnsi="Times New Roman" w:cs="Times New Roman"/>
          <w:lang w:val="ru" w:eastAsia="zh-CN"/>
        </w:rPr>
        <w:t>, п</w:t>
      </w:r>
      <w:r w:rsidR="005123D1" w:rsidRPr="005123D1">
        <w:rPr>
          <w:rFonts w:ascii="Times New Roman" w:hAnsi="Times New Roman" w:cs="Times New Roman"/>
          <w:lang w:val="ru" w:eastAsia="zh-CN"/>
        </w:rPr>
        <w:t xml:space="preserve">родвижение российского образования, языка и культуры в </w:t>
      </w:r>
      <w:r w:rsidR="005123D1">
        <w:rPr>
          <w:rFonts w:ascii="Times New Roman" w:hAnsi="Times New Roman" w:cs="Times New Roman"/>
          <w:lang w:val="ru" w:eastAsia="zh-CN"/>
        </w:rPr>
        <w:t>страны СНГ</w:t>
      </w:r>
      <w:r w:rsidR="005123D1" w:rsidRPr="005123D1">
        <w:rPr>
          <w:rFonts w:ascii="Times New Roman" w:hAnsi="Times New Roman" w:cs="Times New Roman"/>
          <w:lang w:val="ru" w:eastAsia="zh-CN"/>
        </w:rPr>
        <w:t xml:space="preserve"> и дальнего</w:t>
      </w:r>
      <w:r w:rsidR="005123D1">
        <w:rPr>
          <w:rFonts w:ascii="Times New Roman" w:hAnsi="Times New Roman" w:cs="Times New Roman"/>
          <w:lang w:val="ru" w:eastAsia="zh-CN"/>
        </w:rPr>
        <w:t xml:space="preserve"> </w:t>
      </w:r>
      <w:r w:rsidR="005123D1" w:rsidRPr="005123D1">
        <w:rPr>
          <w:rFonts w:ascii="Times New Roman" w:hAnsi="Times New Roman" w:cs="Times New Roman"/>
          <w:lang w:val="ru" w:eastAsia="zh-CN"/>
        </w:rPr>
        <w:t xml:space="preserve">зарубежья, </w:t>
      </w:r>
      <w:r w:rsidR="00260B42" w:rsidRPr="00260B42">
        <w:rPr>
          <w:rFonts w:ascii="Times New Roman" w:hAnsi="Times New Roman" w:cs="Times New Roman"/>
          <w:lang w:val="ru" w:eastAsia="zh-CN"/>
        </w:rPr>
        <w:t>подготовку лидеров образования на национальном</w:t>
      </w:r>
      <w:r w:rsidR="005123D1">
        <w:rPr>
          <w:rFonts w:ascii="Times New Roman" w:hAnsi="Times New Roman" w:cs="Times New Roman"/>
          <w:lang w:val="ru" w:eastAsia="zh-CN"/>
        </w:rPr>
        <w:t xml:space="preserve"> и </w:t>
      </w:r>
      <w:r w:rsidR="00260B42" w:rsidRPr="00260B42">
        <w:rPr>
          <w:rFonts w:ascii="Times New Roman" w:hAnsi="Times New Roman" w:cs="Times New Roman"/>
          <w:lang w:val="ru" w:eastAsia="zh-CN"/>
        </w:rPr>
        <w:t>региональном уровнях</w:t>
      </w:r>
      <w:r w:rsidR="00260B42">
        <w:rPr>
          <w:rFonts w:ascii="Times New Roman" w:hAnsi="Times New Roman" w:cs="Times New Roman"/>
          <w:lang w:val="ru" w:eastAsia="zh-CN"/>
        </w:rPr>
        <w:t xml:space="preserve">, </w:t>
      </w:r>
      <w:r w:rsidR="00260B42" w:rsidRPr="00260B42">
        <w:rPr>
          <w:rFonts w:ascii="Times New Roman" w:hAnsi="Times New Roman" w:cs="Times New Roman"/>
          <w:lang w:val="ru" w:eastAsia="zh-CN"/>
        </w:rPr>
        <w:lastRenderedPageBreak/>
        <w:t xml:space="preserve">индивидуализация содержания </w:t>
      </w:r>
      <w:r w:rsidR="00260B42">
        <w:rPr>
          <w:rFonts w:ascii="Times New Roman" w:hAnsi="Times New Roman" w:cs="Times New Roman"/>
          <w:lang w:val="ru" w:eastAsia="zh-CN"/>
        </w:rPr>
        <w:t>образования</w:t>
      </w:r>
      <w:r w:rsidR="005123D1">
        <w:rPr>
          <w:rFonts w:ascii="Times New Roman" w:hAnsi="Times New Roman" w:cs="Times New Roman"/>
          <w:lang w:val="ru" w:eastAsia="zh-CN"/>
        </w:rPr>
        <w:t>,</w:t>
      </w:r>
      <w:r w:rsidR="00260B42" w:rsidRPr="00260B42">
        <w:rPr>
          <w:rFonts w:ascii="Times New Roman" w:hAnsi="Times New Roman" w:cs="Times New Roman"/>
          <w:lang w:val="ru" w:eastAsia="zh-CN"/>
        </w:rPr>
        <w:t xml:space="preserve"> оценивани</w:t>
      </w:r>
      <w:r w:rsidR="00260B42">
        <w:rPr>
          <w:rFonts w:ascii="Times New Roman" w:hAnsi="Times New Roman" w:cs="Times New Roman"/>
          <w:lang w:val="ru" w:eastAsia="zh-CN"/>
        </w:rPr>
        <w:t>е</w:t>
      </w:r>
      <w:r w:rsidR="00260B42" w:rsidRPr="00260B42">
        <w:rPr>
          <w:rFonts w:ascii="Times New Roman" w:hAnsi="Times New Roman" w:cs="Times New Roman"/>
          <w:lang w:val="ru" w:eastAsia="zh-CN"/>
        </w:rPr>
        <w:t xml:space="preserve"> в зоне ближайшего</w:t>
      </w:r>
      <w:r w:rsidR="00260B42">
        <w:rPr>
          <w:rFonts w:ascii="Times New Roman" w:hAnsi="Times New Roman" w:cs="Times New Roman"/>
          <w:lang w:val="ru" w:eastAsia="zh-CN"/>
        </w:rPr>
        <w:t xml:space="preserve"> </w:t>
      </w:r>
      <w:r w:rsidR="00260B42" w:rsidRPr="00260B42">
        <w:rPr>
          <w:rFonts w:ascii="Times New Roman" w:hAnsi="Times New Roman" w:cs="Times New Roman"/>
          <w:lang w:val="ru" w:eastAsia="zh-CN"/>
        </w:rPr>
        <w:t>развития обучающегося и е</w:t>
      </w:r>
      <w:r w:rsidR="005123D1">
        <w:rPr>
          <w:rFonts w:ascii="Times New Roman" w:hAnsi="Times New Roman" w:cs="Times New Roman"/>
          <w:lang w:val="ru" w:eastAsia="zh-CN"/>
        </w:rPr>
        <w:t>го</w:t>
      </w:r>
      <w:r w:rsidR="00260B42" w:rsidRPr="00260B42">
        <w:rPr>
          <w:rFonts w:ascii="Times New Roman" w:hAnsi="Times New Roman" w:cs="Times New Roman"/>
          <w:lang w:val="ru" w:eastAsia="zh-CN"/>
        </w:rPr>
        <w:t xml:space="preserve"> сопровождение</w:t>
      </w:r>
      <w:r w:rsidR="005123D1">
        <w:rPr>
          <w:rFonts w:ascii="Times New Roman" w:hAnsi="Times New Roman" w:cs="Times New Roman"/>
          <w:lang w:val="ru" w:eastAsia="zh-CN"/>
        </w:rPr>
        <w:t xml:space="preserve">, </w:t>
      </w:r>
      <w:r w:rsidR="005123D1" w:rsidRPr="005123D1">
        <w:rPr>
          <w:rFonts w:ascii="Times New Roman" w:hAnsi="Times New Roman" w:cs="Times New Roman"/>
          <w:lang w:val="ru" w:eastAsia="zh-CN"/>
        </w:rPr>
        <w:t>цифровая среда деятельности и мониторинг всех процессов</w:t>
      </w:r>
      <w:r w:rsidR="009A0032">
        <w:rPr>
          <w:rFonts w:ascii="Times New Roman" w:hAnsi="Times New Roman" w:cs="Times New Roman"/>
          <w:lang w:val="ru" w:eastAsia="zh-CN"/>
        </w:rPr>
        <w:t>, м</w:t>
      </w:r>
      <w:r w:rsidR="009A0032" w:rsidRPr="009A0032">
        <w:rPr>
          <w:rFonts w:ascii="Times New Roman" w:hAnsi="Times New Roman" w:cs="Times New Roman"/>
          <w:lang w:val="ru" w:eastAsia="zh-CN"/>
        </w:rPr>
        <w:t>одернизация образовательной среды, полное использование возможностей</w:t>
      </w:r>
      <w:r w:rsidR="009A0032">
        <w:rPr>
          <w:rFonts w:ascii="Times New Roman" w:hAnsi="Times New Roman" w:cs="Times New Roman"/>
          <w:lang w:val="ru" w:eastAsia="zh-CN"/>
        </w:rPr>
        <w:t xml:space="preserve"> информационных технологий и электронных средств обучения</w:t>
      </w:r>
      <w:r w:rsidR="009A0032" w:rsidRPr="009A0032">
        <w:rPr>
          <w:rFonts w:ascii="Times New Roman" w:hAnsi="Times New Roman" w:cs="Times New Roman"/>
          <w:lang w:val="ru" w:eastAsia="zh-CN"/>
        </w:rPr>
        <w:t xml:space="preserve"> для деятельности и взаимодействия</w:t>
      </w:r>
      <w:r w:rsidR="009A0032">
        <w:rPr>
          <w:rFonts w:ascii="Times New Roman" w:hAnsi="Times New Roman" w:cs="Times New Roman"/>
          <w:lang w:val="ru" w:eastAsia="zh-CN"/>
        </w:rPr>
        <w:t xml:space="preserve"> </w:t>
      </w:r>
      <w:r w:rsidR="009A0032" w:rsidRPr="009A0032">
        <w:rPr>
          <w:rFonts w:ascii="Times New Roman" w:hAnsi="Times New Roman" w:cs="Times New Roman"/>
          <w:lang w:val="ru" w:eastAsia="zh-CN"/>
        </w:rPr>
        <w:t>участников образовательного процесса</w:t>
      </w:r>
      <w:r w:rsidR="009A0032">
        <w:rPr>
          <w:rFonts w:ascii="Times New Roman" w:hAnsi="Times New Roman" w:cs="Times New Roman"/>
          <w:lang w:val="ru" w:eastAsia="zh-CN"/>
        </w:rPr>
        <w:t xml:space="preserve"> в очном, заочном, дистанционном</w:t>
      </w:r>
      <w:r w:rsidR="00716431">
        <w:rPr>
          <w:rFonts w:ascii="Times New Roman" w:hAnsi="Times New Roman" w:cs="Times New Roman"/>
          <w:lang w:val="ru" w:eastAsia="zh-CN"/>
        </w:rPr>
        <w:t>, гибридном</w:t>
      </w:r>
      <w:r w:rsidR="009A0032">
        <w:rPr>
          <w:rFonts w:ascii="Times New Roman" w:hAnsi="Times New Roman" w:cs="Times New Roman"/>
          <w:lang w:val="ru" w:eastAsia="zh-CN"/>
        </w:rPr>
        <w:t xml:space="preserve"> и смешанном форматах обучения, формирование культуры, рост доли открытых онлайн-курсов </w:t>
      </w:r>
      <w:r w:rsidR="005123D1">
        <w:rPr>
          <w:rFonts w:ascii="Times New Roman" w:hAnsi="Times New Roman" w:cs="Times New Roman"/>
          <w:lang w:val="ru" w:eastAsia="zh-CN"/>
        </w:rPr>
        <w:t>и др</w:t>
      </w:r>
      <w:r w:rsidR="00771DE8">
        <w:rPr>
          <w:rFonts w:ascii="Times New Roman" w:hAnsi="Times New Roman" w:cs="Times New Roman"/>
          <w:lang w:val="ru" w:eastAsia="zh-CN"/>
        </w:rPr>
        <w:t xml:space="preserve">. </w:t>
      </w:r>
      <w:r w:rsidR="009A0032">
        <w:rPr>
          <w:rFonts w:ascii="Times New Roman" w:hAnsi="Times New Roman" w:cs="Times New Roman"/>
          <w:lang w:val="ru" w:eastAsia="zh-CN"/>
        </w:rPr>
        <w:t xml:space="preserve">Интеграция традиций и инноваций позволит </w:t>
      </w:r>
      <w:r w:rsidR="009A0032" w:rsidRPr="009A0032">
        <w:rPr>
          <w:rFonts w:ascii="Times New Roman" w:hAnsi="Times New Roman" w:cs="Times New Roman"/>
          <w:lang w:val="ru" w:eastAsia="zh-CN"/>
        </w:rPr>
        <w:t>повысить качество образовательного</w:t>
      </w:r>
      <w:r w:rsidR="009A0032">
        <w:rPr>
          <w:rFonts w:ascii="Times New Roman" w:hAnsi="Times New Roman" w:cs="Times New Roman"/>
          <w:lang w:val="ru" w:eastAsia="zh-CN"/>
        </w:rPr>
        <w:t xml:space="preserve"> </w:t>
      </w:r>
      <w:r w:rsidR="009A0032" w:rsidRPr="009A0032">
        <w:rPr>
          <w:rFonts w:ascii="Times New Roman" w:hAnsi="Times New Roman" w:cs="Times New Roman"/>
          <w:lang w:val="ru" w:eastAsia="zh-CN"/>
        </w:rPr>
        <w:t>процесса и оценивания его результатов, достичь экономии трудозатрат и</w:t>
      </w:r>
      <w:r w:rsidR="009A0032">
        <w:rPr>
          <w:rFonts w:ascii="Times New Roman" w:hAnsi="Times New Roman" w:cs="Times New Roman"/>
          <w:lang w:val="ru" w:eastAsia="zh-CN"/>
        </w:rPr>
        <w:t xml:space="preserve"> </w:t>
      </w:r>
      <w:r w:rsidR="009A0032" w:rsidRPr="009A0032">
        <w:rPr>
          <w:rFonts w:ascii="Times New Roman" w:hAnsi="Times New Roman" w:cs="Times New Roman"/>
          <w:lang w:val="ru" w:eastAsia="zh-CN"/>
        </w:rPr>
        <w:t>материальных ресурсов</w:t>
      </w:r>
      <w:r w:rsidR="00554022">
        <w:rPr>
          <w:rFonts w:ascii="Times New Roman" w:hAnsi="Times New Roman" w:cs="Times New Roman"/>
          <w:lang w:val="ru" w:eastAsia="zh-CN"/>
        </w:rPr>
        <w:t>»</w:t>
      </w:r>
      <w:r w:rsidR="00554022" w:rsidRPr="00771DE8">
        <w:t xml:space="preserve"> </w:t>
      </w:r>
      <w:r w:rsidR="00554022" w:rsidRPr="00771DE8">
        <w:rPr>
          <w:rFonts w:ascii="Times New Roman" w:hAnsi="Times New Roman" w:cs="Times New Roman"/>
          <w:lang w:val="ru" w:eastAsia="zh-CN"/>
        </w:rPr>
        <w:t>[</w:t>
      </w:r>
      <w:r w:rsidR="00A37136">
        <w:rPr>
          <w:rFonts w:ascii="Times New Roman" w:hAnsi="Times New Roman" w:cs="Times New Roman"/>
          <w:lang w:val="ru" w:eastAsia="zh-CN"/>
        </w:rPr>
        <w:t>5</w:t>
      </w:r>
      <w:r w:rsidR="00554022" w:rsidRPr="00771DE8">
        <w:rPr>
          <w:rFonts w:ascii="Times New Roman" w:hAnsi="Times New Roman" w:cs="Times New Roman"/>
          <w:lang w:val="ru" w:eastAsia="zh-CN"/>
        </w:rPr>
        <w:t>]</w:t>
      </w:r>
      <w:r w:rsidR="00554022">
        <w:rPr>
          <w:rFonts w:ascii="Times New Roman" w:hAnsi="Times New Roman" w:cs="Times New Roman"/>
          <w:lang w:val="ru" w:eastAsia="zh-CN"/>
        </w:rPr>
        <w:t xml:space="preserve"> .</w:t>
      </w:r>
    </w:p>
    <w:p w14:paraId="0325FF5F" w14:textId="6562811E" w:rsidR="00260B42" w:rsidRDefault="009A0032" w:rsidP="009A0032">
      <w:pPr>
        <w:spacing w:line="360" w:lineRule="auto"/>
        <w:ind w:firstLineChars="0" w:firstLine="567"/>
        <w:rPr>
          <w:rFonts w:ascii="Times New Roman" w:hAnsi="Times New Roman" w:cs="Times New Roman"/>
          <w:lang w:val="ru" w:eastAsia="zh-CN"/>
        </w:rPr>
      </w:pPr>
      <w:r w:rsidRPr="009A0032">
        <w:rPr>
          <w:rFonts w:ascii="Times New Roman" w:hAnsi="Times New Roman" w:cs="Times New Roman"/>
          <w:lang w:val="ru" w:eastAsia="zh-CN"/>
        </w:rPr>
        <w:t xml:space="preserve"> Од</w:t>
      </w:r>
      <w:r w:rsidR="00771DE8">
        <w:rPr>
          <w:rFonts w:ascii="Times New Roman" w:hAnsi="Times New Roman" w:cs="Times New Roman"/>
          <w:lang w:val="ru" w:eastAsia="zh-CN"/>
        </w:rPr>
        <w:t>ним</w:t>
      </w:r>
      <w:r w:rsidRPr="009A0032">
        <w:rPr>
          <w:rFonts w:ascii="Times New Roman" w:hAnsi="Times New Roman" w:cs="Times New Roman"/>
          <w:lang w:val="ru" w:eastAsia="zh-CN"/>
        </w:rPr>
        <w:t xml:space="preserve"> из </w:t>
      </w:r>
      <w:r w:rsidR="00771DE8">
        <w:rPr>
          <w:rFonts w:ascii="Times New Roman" w:hAnsi="Times New Roman" w:cs="Times New Roman"/>
          <w:lang w:val="ru" w:eastAsia="zh-CN"/>
        </w:rPr>
        <w:t xml:space="preserve">востребованных </w:t>
      </w:r>
      <w:r w:rsidRPr="009A0032">
        <w:rPr>
          <w:rFonts w:ascii="Times New Roman" w:hAnsi="Times New Roman" w:cs="Times New Roman"/>
          <w:lang w:val="ru" w:eastAsia="zh-CN"/>
        </w:rPr>
        <w:t xml:space="preserve">форматов </w:t>
      </w:r>
      <w:r w:rsidR="00D75AC6">
        <w:rPr>
          <w:rFonts w:ascii="Times New Roman" w:hAnsi="Times New Roman" w:cs="Times New Roman"/>
          <w:lang w:val="ru" w:eastAsia="zh-CN"/>
        </w:rPr>
        <w:t xml:space="preserve">для эффективной </w:t>
      </w:r>
      <w:r w:rsidRPr="009A0032">
        <w:rPr>
          <w:rFonts w:ascii="Times New Roman" w:hAnsi="Times New Roman" w:cs="Times New Roman"/>
          <w:lang w:val="ru" w:eastAsia="zh-CN"/>
        </w:rPr>
        <w:t xml:space="preserve">организации </w:t>
      </w:r>
      <w:r w:rsidR="00D75AC6">
        <w:rPr>
          <w:rFonts w:ascii="Times New Roman" w:hAnsi="Times New Roman" w:cs="Times New Roman"/>
          <w:lang w:val="ru" w:eastAsia="zh-CN"/>
        </w:rPr>
        <w:t xml:space="preserve">современного </w:t>
      </w:r>
      <w:r w:rsidRPr="009A0032">
        <w:rPr>
          <w:rFonts w:ascii="Times New Roman" w:hAnsi="Times New Roman" w:cs="Times New Roman"/>
          <w:lang w:val="ru" w:eastAsia="zh-CN"/>
        </w:rPr>
        <w:t>образовательного</w:t>
      </w:r>
      <w:r>
        <w:rPr>
          <w:rFonts w:ascii="Times New Roman" w:hAnsi="Times New Roman" w:cs="Times New Roman"/>
          <w:lang w:val="ru" w:eastAsia="zh-CN"/>
        </w:rPr>
        <w:t xml:space="preserve"> </w:t>
      </w:r>
      <w:r w:rsidRPr="009A0032">
        <w:rPr>
          <w:rFonts w:ascii="Times New Roman" w:hAnsi="Times New Roman" w:cs="Times New Roman"/>
          <w:lang w:val="ru" w:eastAsia="zh-CN"/>
        </w:rPr>
        <w:t>процесса</w:t>
      </w:r>
      <w:r w:rsidR="00554022">
        <w:rPr>
          <w:rFonts w:ascii="Times New Roman" w:hAnsi="Times New Roman" w:cs="Times New Roman"/>
          <w:lang w:val="ru" w:eastAsia="zh-CN"/>
        </w:rPr>
        <w:t xml:space="preserve"> в МПГУ</w:t>
      </w:r>
      <w:r w:rsidR="00D75AC6">
        <w:rPr>
          <w:rFonts w:ascii="Times New Roman" w:hAnsi="Times New Roman" w:cs="Times New Roman"/>
          <w:lang w:val="ru" w:eastAsia="zh-CN"/>
        </w:rPr>
        <w:t xml:space="preserve"> в условиях модернизации</w:t>
      </w:r>
      <w:r w:rsidRPr="009A0032">
        <w:rPr>
          <w:rFonts w:ascii="Times New Roman" w:hAnsi="Times New Roman" w:cs="Times New Roman"/>
          <w:lang w:val="ru" w:eastAsia="zh-CN"/>
        </w:rPr>
        <w:t xml:space="preserve">, </w:t>
      </w:r>
      <w:r w:rsidR="00771DE8">
        <w:rPr>
          <w:rFonts w:ascii="Times New Roman" w:hAnsi="Times New Roman" w:cs="Times New Roman"/>
          <w:lang w:val="ru" w:eastAsia="zh-CN"/>
        </w:rPr>
        <w:t xml:space="preserve">а также, используемый особенно активно во время пандемии </w:t>
      </w:r>
      <w:r w:rsidR="00D75AC6">
        <w:rPr>
          <w:rFonts w:ascii="Times New Roman" w:hAnsi="Times New Roman" w:cs="Times New Roman"/>
          <w:lang w:val="ru" w:eastAsia="zh-CN"/>
        </w:rPr>
        <w:t xml:space="preserve">– это </w:t>
      </w:r>
      <w:r w:rsidR="00554022">
        <w:rPr>
          <w:rFonts w:ascii="Times New Roman" w:hAnsi="Times New Roman" w:cs="Times New Roman"/>
          <w:lang w:val="ru" w:eastAsia="zh-CN"/>
        </w:rPr>
        <w:t>смешанный формат обучения</w:t>
      </w:r>
      <w:r w:rsidR="00D75AC6">
        <w:rPr>
          <w:rFonts w:ascii="Times New Roman" w:hAnsi="Times New Roman" w:cs="Times New Roman"/>
          <w:lang w:val="ru" w:eastAsia="zh-CN"/>
        </w:rPr>
        <w:t xml:space="preserve">, </w:t>
      </w:r>
      <w:r w:rsidR="00D75AC6" w:rsidRPr="00D75AC6">
        <w:rPr>
          <w:rFonts w:ascii="Times New Roman" w:hAnsi="Times New Roman" w:cs="Times New Roman"/>
          <w:lang w:val="ru" w:eastAsia="zh-CN"/>
        </w:rPr>
        <w:t xml:space="preserve">основанный на </w:t>
      </w:r>
      <w:r w:rsidR="00716431">
        <w:rPr>
          <w:rFonts w:ascii="Times New Roman" w:hAnsi="Times New Roman" w:cs="Times New Roman"/>
          <w:lang w:val="ru" w:eastAsia="zh-CN"/>
        </w:rPr>
        <w:t xml:space="preserve">интеграции традиционных и </w:t>
      </w:r>
      <w:r w:rsidR="00D75AC6" w:rsidRPr="00D75AC6">
        <w:rPr>
          <w:rFonts w:ascii="Times New Roman" w:hAnsi="Times New Roman" w:cs="Times New Roman"/>
          <w:lang w:val="ru" w:eastAsia="zh-CN"/>
        </w:rPr>
        <w:t xml:space="preserve"> дистанционных технологий</w:t>
      </w:r>
      <w:r w:rsidR="00D75AC6">
        <w:rPr>
          <w:rFonts w:ascii="Times New Roman" w:hAnsi="Times New Roman" w:cs="Times New Roman"/>
          <w:lang w:val="ru" w:eastAsia="zh-CN"/>
        </w:rPr>
        <w:t xml:space="preserve"> и средств электронного обучения.</w:t>
      </w:r>
    </w:p>
    <w:p w14:paraId="0E230C7F" w14:textId="5CED1A61" w:rsidR="00BC788B"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 xml:space="preserve">И хотя </w:t>
      </w:r>
      <w:r>
        <w:rPr>
          <w:rFonts w:ascii="Times New Roman" w:hAnsi="Times New Roman" w:cs="Times New Roman"/>
          <w:lang w:eastAsia="zh-CN"/>
        </w:rPr>
        <w:t>среди преподавателей</w:t>
      </w:r>
      <w:r w:rsidR="00771DE8">
        <w:rPr>
          <w:rFonts w:ascii="Times New Roman" w:hAnsi="Times New Roman" w:cs="Times New Roman"/>
          <w:lang w:eastAsia="zh-CN"/>
        </w:rPr>
        <w:t>-предметников</w:t>
      </w:r>
      <w:r>
        <w:rPr>
          <w:rFonts w:ascii="Times New Roman" w:hAnsi="Times New Roman" w:cs="Times New Roman"/>
          <w:lang w:eastAsia="zh-CN"/>
        </w:rPr>
        <w:t xml:space="preserve"> </w:t>
      </w:r>
      <w:r>
        <w:rPr>
          <w:rFonts w:ascii="Times New Roman" w:hAnsi="Times New Roman" w:cs="Times New Roman"/>
          <w:lang w:val="ru" w:eastAsia="zh-CN"/>
        </w:rPr>
        <w:t xml:space="preserve">много </w:t>
      </w:r>
      <w:r w:rsidR="005B63E9">
        <w:rPr>
          <w:rFonts w:ascii="Times New Roman" w:hAnsi="Times New Roman" w:cs="Times New Roman"/>
          <w:lang w:val="ru" w:eastAsia="zh-CN"/>
        </w:rPr>
        <w:t xml:space="preserve">и </w:t>
      </w:r>
      <w:r>
        <w:rPr>
          <w:rFonts w:ascii="Times New Roman" w:hAnsi="Times New Roman" w:cs="Times New Roman"/>
          <w:lang w:val="ru" w:eastAsia="zh-CN"/>
        </w:rPr>
        <w:t>«за»</w:t>
      </w:r>
      <w:r w:rsidR="005B63E9">
        <w:rPr>
          <w:rFonts w:ascii="Times New Roman" w:hAnsi="Times New Roman" w:cs="Times New Roman"/>
          <w:lang w:val="ru" w:eastAsia="zh-CN"/>
        </w:rPr>
        <w:t>,</w:t>
      </w:r>
      <w:r>
        <w:rPr>
          <w:rFonts w:ascii="Times New Roman" w:hAnsi="Times New Roman" w:cs="Times New Roman"/>
          <w:lang w:val="ru" w:eastAsia="zh-CN"/>
        </w:rPr>
        <w:t xml:space="preserve"> и «против» «электронного </w:t>
      </w:r>
      <w:r>
        <w:rPr>
          <w:rFonts w:ascii="Times New Roman" w:hAnsi="Times New Roman" w:cs="Times New Roman"/>
          <w:lang w:eastAsia="zh-CN"/>
        </w:rPr>
        <w:t xml:space="preserve">и дистанционного </w:t>
      </w:r>
      <w:r>
        <w:rPr>
          <w:rFonts w:ascii="Times New Roman" w:hAnsi="Times New Roman" w:cs="Times New Roman"/>
          <w:lang w:val="ru" w:eastAsia="zh-CN"/>
        </w:rPr>
        <w:t xml:space="preserve">обучения», нам представляется, что противопоставлять </w:t>
      </w:r>
      <w:r>
        <w:rPr>
          <w:rFonts w:ascii="Times New Roman" w:hAnsi="Times New Roman" w:cs="Times New Roman"/>
          <w:lang w:eastAsia="zh-CN"/>
        </w:rPr>
        <w:t>два формата</w:t>
      </w:r>
      <w:r w:rsidR="00131B52">
        <w:rPr>
          <w:rFonts w:ascii="Times New Roman" w:hAnsi="Times New Roman" w:cs="Times New Roman"/>
          <w:lang w:eastAsia="zh-CN"/>
        </w:rPr>
        <w:t>: «традиционный» и «дистанционный»</w:t>
      </w:r>
      <w:r w:rsidR="00131B52">
        <w:rPr>
          <w:rFonts w:ascii="Times New Roman" w:hAnsi="Times New Roman" w:cs="Times New Roman"/>
          <w:lang w:val="ru" w:eastAsia="zh-CN"/>
        </w:rPr>
        <w:t xml:space="preserve">, при все возрастающих требованиях к качеству образования и подготовки специалистов для работы </w:t>
      </w:r>
      <w:r w:rsidR="005B63E9">
        <w:rPr>
          <w:rFonts w:ascii="Times New Roman" w:hAnsi="Times New Roman" w:cs="Times New Roman"/>
          <w:lang w:val="ru" w:eastAsia="zh-CN"/>
        </w:rPr>
        <w:t xml:space="preserve">и жизни </w:t>
      </w:r>
      <w:r w:rsidR="00131B52">
        <w:rPr>
          <w:rFonts w:ascii="Times New Roman" w:hAnsi="Times New Roman" w:cs="Times New Roman"/>
          <w:lang w:val="ru" w:eastAsia="zh-CN"/>
        </w:rPr>
        <w:t xml:space="preserve">в </w:t>
      </w:r>
      <w:r w:rsidR="00C72952">
        <w:rPr>
          <w:rFonts w:ascii="Times New Roman" w:hAnsi="Times New Roman" w:cs="Times New Roman"/>
          <w:lang w:val="ru" w:eastAsia="zh-CN"/>
        </w:rPr>
        <w:t>информационной</w:t>
      </w:r>
      <w:r w:rsidR="00131B52">
        <w:rPr>
          <w:rFonts w:ascii="Times New Roman" w:hAnsi="Times New Roman" w:cs="Times New Roman"/>
          <w:lang w:val="ru" w:eastAsia="zh-CN"/>
        </w:rPr>
        <w:t xml:space="preserve"> среде, </w:t>
      </w:r>
      <w:r>
        <w:rPr>
          <w:rFonts w:ascii="Times New Roman" w:hAnsi="Times New Roman" w:cs="Times New Roman"/>
          <w:lang w:val="ru" w:eastAsia="zh-CN"/>
        </w:rPr>
        <w:t xml:space="preserve"> не</w:t>
      </w:r>
      <w:r w:rsidR="00131B52">
        <w:rPr>
          <w:rFonts w:ascii="Times New Roman" w:hAnsi="Times New Roman" w:cs="Times New Roman"/>
          <w:lang w:val="ru" w:eastAsia="zh-CN"/>
        </w:rPr>
        <w:t xml:space="preserve"> совсем </w:t>
      </w:r>
      <w:r>
        <w:rPr>
          <w:rFonts w:ascii="Times New Roman" w:hAnsi="Times New Roman" w:cs="Times New Roman"/>
          <w:lang w:val="ru" w:eastAsia="zh-CN"/>
        </w:rPr>
        <w:t>корректно и не оправдано</w:t>
      </w:r>
      <w:r w:rsidR="00C72952">
        <w:rPr>
          <w:rFonts w:ascii="Times New Roman" w:hAnsi="Times New Roman" w:cs="Times New Roman"/>
          <w:lang w:val="ru" w:eastAsia="zh-CN"/>
        </w:rPr>
        <w:t xml:space="preserve">. </w:t>
      </w:r>
      <w:r w:rsidR="0018597B">
        <w:rPr>
          <w:rFonts w:ascii="Times New Roman" w:hAnsi="Times New Roman" w:cs="Times New Roman"/>
          <w:lang w:val="ru" w:eastAsia="zh-CN"/>
        </w:rPr>
        <w:t>Н</w:t>
      </w:r>
      <w:r>
        <w:rPr>
          <w:rFonts w:ascii="Times New Roman" w:hAnsi="Times New Roman" w:cs="Times New Roman"/>
          <w:lang w:val="ru" w:eastAsia="zh-CN"/>
        </w:rPr>
        <w:t>еобходимо учитывать все усиливающиеся тенденции развития цифровых технологий</w:t>
      </w:r>
      <w:r>
        <w:rPr>
          <w:rFonts w:ascii="Times New Roman" w:hAnsi="Times New Roman" w:cs="Times New Roman"/>
          <w:lang w:eastAsia="zh-CN"/>
        </w:rPr>
        <w:t xml:space="preserve"> и их широкие возможности для ответа на </w:t>
      </w:r>
      <w:r>
        <w:rPr>
          <w:rFonts w:ascii="Times New Roman" w:hAnsi="Times New Roman" w:cs="Times New Roman"/>
          <w:lang w:val="ru" w:eastAsia="zh-CN"/>
        </w:rPr>
        <w:t>вызовы в социальной, технологической и культурной сферах</w:t>
      </w:r>
      <w:r>
        <w:rPr>
          <w:rFonts w:ascii="Times New Roman" w:hAnsi="Times New Roman" w:cs="Times New Roman"/>
          <w:lang w:eastAsia="zh-CN"/>
        </w:rPr>
        <w:t>.</w:t>
      </w:r>
      <w:r>
        <w:rPr>
          <w:rFonts w:ascii="Times New Roman" w:hAnsi="Times New Roman" w:cs="Times New Roman"/>
          <w:lang w:val="ru" w:eastAsia="zh-CN"/>
        </w:rPr>
        <w:t xml:space="preserve"> </w:t>
      </w:r>
    </w:p>
    <w:p w14:paraId="66B5BE46" w14:textId="3AF5B51A" w:rsidR="00716431" w:rsidRPr="00716431" w:rsidRDefault="00402154" w:rsidP="00C72952">
      <w:pPr>
        <w:spacing w:line="360" w:lineRule="auto"/>
        <w:ind w:firstLineChars="0" w:firstLine="567"/>
        <w:rPr>
          <w:rFonts w:ascii="Times New Roman" w:hAnsi="Times New Roman" w:cs="Times New Roman"/>
        </w:rPr>
      </w:pPr>
      <w:r>
        <w:rPr>
          <w:rFonts w:ascii="Times New Roman" w:hAnsi="Times New Roman" w:cs="Times New Roman"/>
          <w:lang w:val="ru" w:eastAsia="zh-CN"/>
        </w:rPr>
        <w:lastRenderedPageBreak/>
        <w:t xml:space="preserve">Современное высшее образование должно быть </w:t>
      </w:r>
      <w:r w:rsidR="00C72952">
        <w:rPr>
          <w:rFonts w:ascii="Times New Roman" w:hAnsi="Times New Roman" w:cs="Times New Roman"/>
          <w:lang w:val="ru" w:eastAsia="zh-CN"/>
        </w:rPr>
        <w:t xml:space="preserve">не только открытым и доступным, но </w:t>
      </w:r>
      <w:r w:rsidR="00716431">
        <w:rPr>
          <w:rFonts w:ascii="Times New Roman" w:hAnsi="Times New Roman" w:cs="Times New Roman"/>
          <w:lang w:val="ru" w:eastAsia="zh-CN"/>
        </w:rPr>
        <w:t>устойчивым и эффективным</w:t>
      </w:r>
      <w:r w:rsidR="00C72952">
        <w:rPr>
          <w:rFonts w:ascii="Times New Roman" w:hAnsi="Times New Roman" w:cs="Times New Roman"/>
          <w:lang w:val="ru" w:eastAsia="zh-CN"/>
        </w:rPr>
        <w:t>,</w:t>
      </w:r>
      <w:r>
        <w:rPr>
          <w:rFonts w:ascii="Times New Roman" w:hAnsi="Times New Roman" w:cs="Times New Roman"/>
          <w:lang w:val="ru" w:eastAsia="zh-CN"/>
        </w:rPr>
        <w:t xml:space="preserve"> и предлагать альтернативные способы обучения различным категориям граждан, желающим получить качественное высшее образование.</w:t>
      </w:r>
      <w:r w:rsidR="00C72952" w:rsidRPr="00C72952">
        <w:t xml:space="preserve"> </w:t>
      </w:r>
      <w:r w:rsidR="00716431" w:rsidRPr="00716431">
        <w:rPr>
          <w:rFonts w:ascii="Times New Roman" w:hAnsi="Times New Roman" w:cs="Times New Roman"/>
        </w:rPr>
        <w:t>Сегодня</w:t>
      </w:r>
      <w:r w:rsidR="00716431">
        <w:t xml:space="preserve"> </w:t>
      </w:r>
      <w:r w:rsidR="00716431" w:rsidRPr="00716431">
        <w:rPr>
          <w:rFonts w:ascii="Times New Roman" w:hAnsi="Times New Roman" w:cs="Times New Roman"/>
        </w:rPr>
        <w:t>появились большие возможности для осуществления дифференцированного подхода к целостному жизненному образовательному процессу человека, а, следовательно, к выбору форм осуществления операций, действий и форматов деятельности. Факторы целесообразности, функциональности, ускоренности и экономичности</w:t>
      </w:r>
      <w:r w:rsidR="00716431">
        <w:rPr>
          <w:rFonts w:ascii="Times New Roman" w:hAnsi="Times New Roman" w:cs="Times New Roman"/>
        </w:rPr>
        <w:t xml:space="preserve"> </w:t>
      </w:r>
      <w:r w:rsidR="00716431" w:rsidRPr="00716431">
        <w:rPr>
          <w:rFonts w:ascii="Times New Roman" w:hAnsi="Times New Roman" w:cs="Times New Roman"/>
        </w:rPr>
        <w:t>затрат времени и усилий, скорости осуществления отдельных видов деятельност</w:t>
      </w:r>
      <w:r w:rsidR="00D3715D">
        <w:rPr>
          <w:rFonts w:ascii="Times New Roman" w:hAnsi="Times New Roman" w:cs="Times New Roman"/>
        </w:rPr>
        <w:t>и</w:t>
      </w:r>
      <w:r w:rsidR="00716431" w:rsidRPr="00716431">
        <w:rPr>
          <w:rFonts w:ascii="Times New Roman" w:hAnsi="Times New Roman" w:cs="Times New Roman"/>
        </w:rPr>
        <w:t>, достижения образовательных результатов, оказывают решающую роль на выбор форматов</w:t>
      </w:r>
      <w:r w:rsidR="00D3715D">
        <w:rPr>
          <w:rFonts w:ascii="Times New Roman" w:hAnsi="Times New Roman" w:cs="Times New Roman"/>
        </w:rPr>
        <w:t xml:space="preserve"> обучения</w:t>
      </w:r>
      <w:r w:rsidR="00716431" w:rsidRPr="00716431">
        <w:rPr>
          <w:rFonts w:ascii="Times New Roman" w:hAnsi="Times New Roman" w:cs="Times New Roman"/>
        </w:rPr>
        <w:t xml:space="preserve">. Если выбранная форма не оказывает отрицательного влияния на результаты образования человека (обучение, воспитание, развитие, приобретение компетенций, его формирование и социализацию), то целесообразно выбирать те, которые в интегральном выражении менее затратны (по параметрам времени, труда, материальных и других видов ресурсов), более эффективные, т.е. </w:t>
      </w:r>
      <w:r w:rsidR="00D3715D">
        <w:rPr>
          <w:rFonts w:ascii="Times New Roman" w:hAnsi="Times New Roman" w:cs="Times New Roman"/>
        </w:rPr>
        <w:t xml:space="preserve">подходящие для настоящих условий и </w:t>
      </w:r>
      <w:r w:rsidR="00716431" w:rsidRPr="00716431">
        <w:rPr>
          <w:rFonts w:ascii="Times New Roman" w:hAnsi="Times New Roman" w:cs="Times New Roman"/>
        </w:rPr>
        <w:t xml:space="preserve">наилучшие из всех возможных для конкретного </w:t>
      </w:r>
      <w:r w:rsidR="00D3715D">
        <w:rPr>
          <w:rFonts w:ascii="Times New Roman" w:hAnsi="Times New Roman" w:cs="Times New Roman"/>
        </w:rPr>
        <w:t>обучающегося</w:t>
      </w:r>
      <w:r w:rsidR="00716431" w:rsidRPr="00716431">
        <w:rPr>
          <w:rFonts w:ascii="Times New Roman" w:hAnsi="Times New Roman" w:cs="Times New Roman"/>
        </w:rPr>
        <w:t>.</w:t>
      </w:r>
    </w:p>
    <w:p w14:paraId="1B06DA1A" w14:textId="6F0D42D0" w:rsidR="00BC788B" w:rsidRDefault="00C72952" w:rsidP="00C72952">
      <w:pPr>
        <w:spacing w:line="360" w:lineRule="auto"/>
        <w:ind w:firstLineChars="0" w:firstLine="567"/>
        <w:rPr>
          <w:rFonts w:ascii="Times New Roman" w:hAnsi="Times New Roman" w:cs="Times New Roman"/>
          <w:lang w:val="ru" w:eastAsia="zh-CN"/>
        </w:rPr>
      </w:pPr>
      <w:r w:rsidRPr="00C72952">
        <w:rPr>
          <w:rFonts w:ascii="Times New Roman" w:hAnsi="Times New Roman" w:cs="Times New Roman"/>
          <w:lang w:val="ru" w:eastAsia="zh-CN"/>
        </w:rPr>
        <w:t xml:space="preserve">Смешанный формат обучения — это естественный отклик системы образования на существующие условия и происходящие изменения, позволяющий сочетать   традиционные формы с элементами электронного </w:t>
      </w:r>
      <w:r w:rsidR="00554022">
        <w:rPr>
          <w:rFonts w:ascii="Times New Roman" w:hAnsi="Times New Roman" w:cs="Times New Roman"/>
          <w:lang w:val="ru" w:eastAsia="zh-CN"/>
        </w:rPr>
        <w:t xml:space="preserve">и дистанционного </w:t>
      </w:r>
      <w:r w:rsidRPr="00C72952">
        <w:rPr>
          <w:rFonts w:ascii="Times New Roman" w:hAnsi="Times New Roman" w:cs="Times New Roman"/>
          <w:lang w:val="ru" w:eastAsia="zh-CN"/>
        </w:rPr>
        <w:t>обучения, расширить аудиторию обучающихся и стереть географические границы</w:t>
      </w:r>
      <w:r>
        <w:rPr>
          <w:rFonts w:ascii="Times New Roman" w:hAnsi="Times New Roman" w:cs="Times New Roman"/>
          <w:lang w:val="ru" w:eastAsia="zh-CN"/>
        </w:rPr>
        <w:t xml:space="preserve">. </w:t>
      </w:r>
      <w:r w:rsidR="00402154">
        <w:rPr>
          <w:rFonts w:ascii="Times New Roman" w:hAnsi="Times New Roman" w:cs="Times New Roman"/>
          <w:lang w:eastAsia="zh-CN"/>
        </w:rPr>
        <w:t>В МПГУ</w:t>
      </w:r>
      <w:r w:rsidR="00402154">
        <w:rPr>
          <w:rFonts w:ascii="Times New Roman" w:hAnsi="Times New Roman" w:cs="Times New Roman"/>
          <w:lang w:val="ru" w:eastAsia="zh-CN"/>
        </w:rPr>
        <w:t xml:space="preserve"> каждый год повышается число обучающихся иностранных студентов, поэтому </w:t>
      </w:r>
      <w:r w:rsidR="00554022">
        <w:rPr>
          <w:rFonts w:ascii="Times New Roman" w:hAnsi="Times New Roman" w:cs="Times New Roman"/>
          <w:lang w:val="ru" w:eastAsia="zh-CN"/>
        </w:rPr>
        <w:t>вуз</w:t>
      </w:r>
      <w:r w:rsidR="00402154">
        <w:rPr>
          <w:rFonts w:ascii="Times New Roman" w:hAnsi="Times New Roman" w:cs="Times New Roman"/>
          <w:lang w:val="ru" w:eastAsia="zh-CN"/>
        </w:rPr>
        <w:t xml:space="preserve"> долж</w:t>
      </w:r>
      <w:r w:rsidR="00554022">
        <w:rPr>
          <w:rFonts w:ascii="Times New Roman" w:hAnsi="Times New Roman" w:cs="Times New Roman"/>
          <w:lang w:val="ru" w:eastAsia="zh-CN"/>
        </w:rPr>
        <w:t>ен</w:t>
      </w:r>
      <w:r w:rsidR="00402154">
        <w:rPr>
          <w:rFonts w:ascii="Times New Roman" w:hAnsi="Times New Roman" w:cs="Times New Roman"/>
          <w:lang w:val="ru" w:eastAsia="zh-CN"/>
        </w:rPr>
        <w:t xml:space="preserve"> </w:t>
      </w:r>
      <w:r w:rsidR="00554022">
        <w:rPr>
          <w:rFonts w:ascii="Times New Roman" w:hAnsi="Times New Roman" w:cs="Times New Roman"/>
          <w:lang w:val="ru" w:eastAsia="zh-CN"/>
        </w:rPr>
        <w:t>быть готов</w:t>
      </w:r>
      <w:r w:rsidR="00402154">
        <w:rPr>
          <w:rFonts w:ascii="Times New Roman" w:hAnsi="Times New Roman" w:cs="Times New Roman"/>
          <w:lang w:val="ru" w:eastAsia="zh-CN"/>
        </w:rPr>
        <w:t xml:space="preserve"> вести </w:t>
      </w:r>
      <w:r w:rsidR="00402154">
        <w:rPr>
          <w:rFonts w:ascii="Times New Roman" w:hAnsi="Times New Roman" w:cs="Times New Roman"/>
          <w:lang w:eastAsia="zh-CN"/>
        </w:rPr>
        <w:t xml:space="preserve">качественную </w:t>
      </w:r>
      <w:r w:rsidR="00402154">
        <w:rPr>
          <w:rFonts w:ascii="Times New Roman" w:hAnsi="Times New Roman" w:cs="Times New Roman"/>
          <w:lang w:val="ru" w:eastAsia="zh-CN"/>
        </w:rPr>
        <w:t>подготовку специалистов в различных форматах обучения</w:t>
      </w:r>
      <w:r w:rsidR="00EE51D2">
        <w:rPr>
          <w:rFonts w:ascii="Times New Roman" w:hAnsi="Times New Roman" w:cs="Times New Roman"/>
          <w:lang w:val="ru" w:eastAsia="zh-CN"/>
        </w:rPr>
        <w:t>, гибко реагируя на ситуацию и предъявляемые требования.</w:t>
      </w:r>
    </w:p>
    <w:p w14:paraId="583C61D0" w14:textId="25890DD4" w:rsidR="00BC788B"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lastRenderedPageBreak/>
        <w:t xml:space="preserve">Преподавателю, работающему в </w:t>
      </w:r>
      <w:r w:rsidR="00EE51D2">
        <w:rPr>
          <w:rFonts w:ascii="Times New Roman" w:hAnsi="Times New Roman" w:cs="Times New Roman"/>
          <w:lang w:eastAsia="zh-CN"/>
        </w:rPr>
        <w:t>современных условиях информатизации</w:t>
      </w:r>
      <w:r>
        <w:rPr>
          <w:rFonts w:ascii="Times New Roman" w:hAnsi="Times New Roman" w:cs="Times New Roman"/>
          <w:lang w:val="ru" w:eastAsia="zh-CN"/>
        </w:rPr>
        <w:t xml:space="preserve">, необходимы не только педагогические компетенции, </w:t>
      </w:r>
      <w:r w:rsidR="00EE51D2">
        <w:rPr>
          <w:rFonts w:ascii="Times New Roman" w:hAnsi="Times New Roman" w:cs="Times New Roman"/>
          <w:lang w:val="ru" w:eastAsia="zh-CN"/>
        </w:rPr>
        <w:t xml:space="preserve">позволяющие осуществлять процесс обучения в различных формах и с помощью различных средств, </w:t>
      </w:r>
      <w:r>
        <w:rPr>
          <w:rFonts w:ascii="Times New Roman" w:hAnsi="Times New Roman" w:cs="Times New Roman"/>
          <w:lang w:val="ru" w:eastAsia="zh-CN"/>
        </w:rPr>
        <w:t xml:space="preserve">но и </w:t>
      </w:r>
      <w:r w:rsidR="00EE51D2" w:rsidRPr="00EE51D2">
        <w:rPr>
          <w:rFonts w:ascii="Times New Roman" w:hAnsi="Times New Roman" w:cs="Times New Roman"/>
          <w:lang w:val="ru" w:eastAsia="zh-CN"/>
        </w:rPr>
        <w:t xml:space="preserve">информационно-коммуникационные знания, умения </w:t>
      </w:r>
      <w:r w:rsidR="00EE51D2">
        <w:rPr>
          <w:rFonts w:ascii="Times New Roman" w:hAnsi="Times New Roman" w:cs="Times New Roman"/>
          <w:lang w:val="ru" w:eastAsia="zh-CN"/>
        </w:rPr>
        <w:t>и</w:t>
      </w:r>
      <w:r w:rsidR="00EE51D2" w:rsidRPr="00EE51D2">
        <w:rPr>
          <w:rFonts w:ascii="Times New Roman" w:hAnsi="Times New Roman" w:cs="Times New Roman"/>
          <w:lang w:val="ru" w:eastAsia="zh-CN"/>
        </w:rPr>
        <w:t xml:space="preserve"> компетенции</w:t>
      </w:r>
      <w:r>
        <w:rPr>
          <w:rFonts w:ascii="Times New Roman" w:hAnsi="Times New Roman" w:cs="Times New Roman"/>
          <w:lang w:eastAsia="zh-CN"/>
        </w:rPr>
        <w:t>и</w:t>
      </w:r>
      <w:r w:rsidR="00EE51D2">
        <w:rPr>
          <w:rFonts w:ascii="Times New Roman" w:hAnsi="Times New Roman" w:cs="Times New Roman"/>
          <w:lang w:eastAsia="zh-CN"/>
        </w:rPr>
        <w:t xml:space="preserve">, </w:t>
      </w:r>
      <w:r w:rsidR="000222ED">
        <w:rPr>
          <w:rFonts w:ascii="Times New Roman" w:hAnsi="Times New Roman" w:cs="Times New Roman"/>
          <w:lang w:eastAsia="zh-CN"/>
        </w:rPr>
        <w:t>и</w:t>
      </w:r>
      <w:r>
        <w:rPr>
          <w:rFonts w:ascii="Times New Roman" w:hAnsi="Times New Roman" w:cs="Times New Roman"/>
          <w:lang w:eastAsia="zh-CN"/>
        </w:rPr>
        <w:t xml:space="preserve">нформационная культура и грамотность, </w:t>
      </w:r>
      <w:r w:rsidR="00554022">
        <w:rPr>
          <w:rFonts w:ascii="Times New Roman" w:hAnsi="Times New Roman" w:cs="Times New Roman"/>
          <w:lang w:eastAsia="zh-CN"/>
        </w:rPr>
        <w:t xml:space="preserve">навыки проектирования и использования электронных средств обучения,  </w:t>
      </w:r>
      <w:r>
        <w:rPr>
          <w:rFonts w:ascii="Times New Roman" w:hAnsi="Times New Roman" w:cs="Times New Roman"/>
          <w:lang w:val="ru" w:eastAsia="zh-CN"/>
        </w:rPr>
        <w:t xml:space="preserve">способности к критическому анализу, экспериментированию, </w:t>
      </w:r>
      <w:r>
        <w:rPr>
          <w:rFonts w:ascii="Times New Roman" w:hAnsi="Times New Roman" w:cs="Times New Roman"/>
          <w:lang w:eastAsia="zh-CN"/>
        </w:rPr>
        <w:t>управлению образовательным процессом,</w:t>
      </w:r>
      <w:r>
        <w:rPr>
          <w:rFonts w:ascii="Times New Roman" w:hAnsi="Times New Roman" w:cs="Times New Roman"/>
          <w:lang w:val="ru" w:eastAsia="zh-CN"/>
        </w:rPr>
        <w:t xml:space="preserve"> а также способности быстро переключаться между онлайн и </w:t>
      </w:r>
      <w:r>
        <w:rPr>
          <w:rFonts w:ascii="Times New Roman" w:hAnsi="Times New Roman" w:cs="Times New Roman"/>
          <w:lang w:eastAsia="zh-CN"/>
        </w:rPr>
        <w:t>оффлайн</w:t>
      </w:r>
      <w:r w:rsidR="00554022">
        <w:rPr>
          <w:rFonts w:ascii="Times New Roman" w:hAnsi="Times New Roman" w:cs="Times New Roman"/>
          <w:lang w:val="ru" w:eastAsia="zh-CN"/>
        </w:rPr>
        <w:t>-</w:t>
      </w:r>
      <w:r>
        <w:rPr>
          <w:rFonts w:ascii="Times New Roman" w:hAnsi="Times New Roman" w:cs="Times New Roman"/>
          <w:lang w:eastAsia="zh-CN"/>
        </w:rPr>
        <w:t>форматом</w:t>
      </w:r>
      <w:r w:rsidR="000222ED">
        <w:rPr>
          <w:rFonts w:ascii="Times New Roman" w:hAnsi="Times New Roman" w:cs="Times New Roman"/>
          <w:lang w:val="ru" w:eastAsia="zh-CN"/>
        </w:rPr>
        <w:t xml:space="preserve"> или осуществлять их вместе.</w:t>
      </w:r>
    </w:p>
    <w:p w14:paraId="1F815416" w14:textId="5F167566"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eastAsia="zh-CN"/>
        </w:rPr>
        <w:t>Для</w:t>
      </w:r>
      <w:r>
        <w:rPr>
          <w:rFonts w:ascii="Times New Roman" w:hAnsi="Times New Roman" w:cs="Times New Roman"/>
          <w:lang w:val="ru" w:eastAsia="zh-CN"/>
        </w:rPr>
        <w:t xml:space="preserve"> создани</w:t>
      </w:r>
      <w:r>
        <w:rPr>
          <w:rFonts w:ascii="Times New Roman" w:hAnsi="Times New Roman" w:cs="Times New Roman"/>
          <w:lang w:eastAsia="zh-CN"/>
        </w:rPr>
        <w:t>я</w:t>
      </w:r>
      <w:r>
        <w:rPr>
          <w:rFonts w:ascii="Times New Roman" w:hAnsi="Times New Roman" w:cs="Times New Roman"/>
          <w:lang w:val="ru" w:eastAsia="zh-CN"/>
        </w:rPr>
        <w:t xml:space="preserve"> механизмов эффективного управления инновационными процессами с целью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00A37136">
        <w:rPr>
          <w:rFonts w:ascii="Times New Roman" w:hAnsi="Times New Roman" w:cs="Times New Roman"/>
          <w:lang w:val="ru" w:eastAsia="zh-CN"/>
        </w:rPr>
        <w:t>2</w:t>
      </w:r>
      <w:r>
        <w:rPr>
          <w:rFonts w:ascii="Times New Roman" w:hAnsi="Times New Roman" w:cs="Times New Roman"/>
          <w:lang w:val="ru" w:eastAsia="zh-CN"/>
        </w:rPr>
        <w:t>]</w:t>
      </w:r>
      <w:r w:rsidR="00183B25">
        <w:rPr>
          <w:rFonts w:ascii="Times New Roman" w:hAnsi="Times New Roman" w:cs="Times New Roman"/>
          <w:lang w:val="ru" w:eastAsia="zh-CN"/>
        </w:rPr>
        <w:t>,</w:t>
      </w:r>
      <w:r>
        <w:rPr>
          <w:rFonts w:ascii="Times New Roman" w:hAnsi="Times New Roman" w:cs="Times New Roman"/>
          <w:lang w:val="ru" w:eastAsia="zh-CN"/>
        </w:rPr>
        <w:t xml:space="preserve"> достижения нового качества образования, обеспечивающего непрерывность и преемственность всех уровней образования,</w:t>
      </w:r>
      <w:r>
        <w:rPr>
          <w:rFonts w:ascii="Times New Roman" w:hAnsi="Times New Roman" w:cs="Times New Roman"/>
          <w:lang w:eastAsia="zh-CN"/>
        </w:rPr>
        <w:t xml:space="preserve"> вуз в своей деятельности ориентируется на </w:t>
      </w:r>
      <w:r w:rsidR="000222ED">
        <w:rPr>
          <w:rFonts w:ascii="Times New Roman" w:hAnsi="Times New Roman" w:cs="Times New Roman"/>
          <w:lang w:eastAsia="zh-CN"/>
        </w:rPr>
        <w:t xml:space="preserve">реальные требования времени и на </w:t>
      </w:r>
      <w:r w:rsidR="00183B25">
        <w:rPr>
          <w:rFonts w:ascii="Times New Roman" w:hAnsi="Times New Roman" w:cs="Times New Roman"/>
          <w:lang w:eastAsia="zh-CN"/>
        </w:rPr>
        <w:t>следующи</w:t>
      </w:r>
      <w:r w:rsidR="00E11E2F">
        <w:rPr>
          <w:rFonts w:ascii="Times New Roman" w:hAnsi="Times New Roman" w:cs="Times New Roman"/>
          <w:lang w:eastAsia="zh-CN"/>
        </w:rPr>
        <w:t>е</w:t>
      </w:r>
      <w:r>
        <w:rPr>
          <w:rFonts w:ascii="Times New Roman" w:hAnsi="Times New Roman" w:cs="Times New Roman"/>
          <w:lang w:eastAsia="zh-CN"/>
        </w:rPr>
        <w:t xml:space="preserve"> стратегически</w:t>
      </w:r>
      <w:r w:rsidR="00E11E2F">
        <w:rPr>
          <w:rFonts w:ascii="Times New Roman" w:hAnsi="Times New Roman" w:cs="Times New Roman"/>
          <w:lang w:eastAsia="zh-CN"/>
        </w:rPr>
        <w:t>е</w:t>
      </w:r>
      <w:r>
        <w:rPr>
          <w:rFonts w:ascii="Times New Roman" w:hAnsi="Times New Roman" w:cs="Times New Roman"/>
          <w:lang w:eastAsia="zh-CN"/>
        </w:rPr>
        <w:t xml:space="preserve"> документ</w:t>
      </w:r>
      <w:r w:rsidR="00E11E2F">
        <w:rPr>
          <w:rFonts w:ascii="Times New Roman" w:hAnsi="Times New Roman" w:cs="Times New Roman"/>
          <w:lang w:eastAsia="zh-CN"/>
        </w:rPr>
        <w:t>ы</w:t>
      </w:r>
      <w:r>
        <w:rPr>
          <w:rFonts w:ascii="Times New Roman" w:hAnsi="Times New Roman" w:cs="Times New Roman"/>
          <w:lang w:eastAsia="zh-CN"/>
        </w:rPr>
        <w:t>:</w:t>
      </w:r>
    </w:p>
    <w:p w14:paraId="3F839C92" w14:textId="66AB359E"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«Стратегически</w:t>
      </w:r>
      <w:r w:rsidR="00E11E2F">
        <w:rPr>
          <w:rFonts w:ascii="Times New Roman" w:hAnsi="Times New Roman" w:cs="Times New Roman"/>
          <w:lang w:val="ru" w:eastAsia="zh-CN"/>
        </w:rPr>
        <w:t>е</w:t>
      </w:r>
      <w:r>
        <w:rPr>
          <w:rFonts w:ascii="Times New Roman" w:hAnsi="Times New Roman" w:cs="Times New Roman"/>
          <w:lang w:val="ru" w:eastAsia="zh-CN"/>
        </w:rPr>
        <w:t xml:space="preserve"> приоритет</w:t>
      </w:r>
      <w:r w:rsidR="00E11E2F">
        <w:rPr>
          <w:rFonts w:ascii="Times New Roman" w:hAnsi="Times New Roman" w:cs="Times New Roman"/>
          <w:lang w:val="ru" w:eastAsia="zh-CN"/>
        </w:rPr>
        <w:t>ы</w:t>
      </w:r>
      <w:r>
        <w:rPr>
          <w:rFonts w:ascii="Times New Roman" w:hAnsi="Times New Roman" w:cs="Times New Roman"/>
          <w:lang w:val="ru" w:eastAsia="zh-CN"/>
        </w:rPr>
        <w:t xml:space="preserve"> в сфере реализации государственной программы Российской Федерации «Развитие образования» до 2030 года» (Постановление Правительства Российской Федерации от 07.10.2021 № 1701) [</w:t>
      </w:r>
      <w:r w:rsidR="00A37136">
        <w:rPr>
          <w:rFonts w:ascii="Times New Roman" w:hAnsi="Times New Roman" w:cs="Times New Roman"/>
          <w:lang w:val="ru" w:eastAsia="zh-CN"/>
        </w:rPr>
        <w:t>3</w:t>
      </w:r>
      <w:r>
        <w:rPr>
          <w:rFonts w:ascii="Times New Roman" w:hAnsi="Times New Roman" w:cs="Times New Roman"/>
          <w:lang w:val="ru" w:eastAsia="zh-CN"/>
        </w:rPr>
        <w:t>];</w:t>
      </w:r>
    </w:p>
    <w:p w14:paraId="371A58F1" w14:textId="2BEC0F24"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Стратеги</w:t>
      </w:r>
      <w:r w:rsidR="00E11E2F">
        <w:rPr>
          <w:rFonts w:ascii="Times New Roman" w:hAnsi="Times New Roman" w:cs="Times New Roman"/>
          <w:lang w:val="ru" w:eastAsia="zh-CN"/>
        </w:rPr>
        <w:t>я</w:t>
      </w:r>
      <w:r>
        <w:rPr>
          <w:rFonts w:ascii="Times New Roman" w:hAnsi="Times New Roman" w:cs="Times New Roman"/>
          <w:lang w:val="ru" w:eastAsia="zh-CN"/>
        </w:rPr>
        <w:t xml:space="preserve"> развития информационного общества в Российской Федерации на 2017–2030 годы (утв. Указом Президента Российской Федерации от 09.05.2017 №</w:t>
      </w:r>
      <w:r w:rsidR="00E11E2F">
        <w:rPr>
          <w:rFonts w:ascii="Times New Roman" w:hAnsi="Times New Roman" w:cs="Times New Roman"/>
          <w:lang w:val="ru" w:eastAsia="zh-CN"/>
        </w:rPr>
        <w:t xml:space="preserve"> </w:t>
      </w:r>
      <w:r>
        <w:rPr>
          <w:rFonts w:ascii="Times New Roman" w:hAnsi="Times New Roman" w:cs="Times New Roman"/>
          <w:lang w:val="ru" w:eastAsia="zh-CN"/>
        </w:rPr>
        <w:t>203)[</w:t>
      </w:r>
      <w:r w:rsidR="00A37136">
        <w:rPr>
          <w:rFonts w:ascii="Times New Roman" w:hAnsi="Times New Roman" w:cs="Times New Roman"/>
          <w:lang w:val="ru" w:eastAsia="zh-CN"/>
        </w:rPr>
        <w:t>1</w:t>
      </w:r>
      <w:r>
        <w:rPr>
          <w:rFonts w:ascii="Times New Roman" w:hAnsi="Times New Roman" w:cs="Times New Roman"/>
          <w:lang w:val="ru" w:eastAsia="zh-CN"/>
        </w:rPr>
        <w:t>];</w:t>
      </w:r>
    </w:p>
    <w:p w14:paraId="08D2EF78" w14:textId="2A6B95E6"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lastRenderedPageBreak/>
        <w:t>- Указ Президента Российской Федерации от 07.05.2018 г. № 204 «О национальных целях и стратегических задачах развития Российской Федерации на период до 2024 года»[</w:t>
      </w:r>
      <w:r w:rsidR="00A37136">
        <w:rPr>
          <w:rFonts w:ascii="Times New Roman" w:hAnsi="Times New Roman" w:cs="Times New Roman"/>
          <w:lang w:val="ru" w:eastAsia="zh-CN"/>
        </w:rPr>
        <w:t>2</w:t>
      </w:r>
      <w:r>
        <w:rPr>
          <w:rFonts w:ascii="Times New Roman" w:hAnsi="Times New Roman" w:cs="Times New Roman"/>
          <w:lang w:val="ru" w:eastAsia="zh-CN"/>
        </w:rPr>
        <w:t>];</w:t>
      </w:r>
    </w:p>
    <w:p w14:paraId="1F3980DF" w14:textId="5398E73E"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Национальн</w:t>
      </w:r>
      <w:r w:rsidR="00E11E2F">
        <w:rPr>
          <w:rFonts w:ascii="Times New Roman" w:hAnsi="Times New Roman" w:cs="Times New Roman"/>
          <w:lang w:val="ru" w:eastAsia="zh-CN"/>
        </w:rPr>
        <w:t>ый</w:t>
      </w:r>
      <w:r>
        <w:rPr>
          <w:rFonts w:ascii="Times New Roman" w:hAnsi="Times New Roman" w:cs="Times New Roman"/>
          <w:lang w:val="ru" w:eastAsia="zh-CN"/>
        </w:rPr>
        <w:t xml:space="preserve"> проект «Образование» (от 24.12.2018, протокол №16)</w:t>
      </w:r>
      <w:r w:rsidR="00A37136">
        <w:rPr>
          <w:rFonts w:ascii="Times New Roman" w:hAnsi="Times New Roman" w:cs="Times New Roman"/>
          <w:lang w:val="ru" w:eastAsia="zh-CN"/>
        </w:rPr>
        <w:t xml:space="preserve"> </w:t>
      </w:r>
      <w:r>
        <w:rPr>
          <w:rFonts w:ascii="Times New Roman" w:hAnsi="Times New Roman" w:cs="Times New Roman"/>
          <w:lang w:val="ru" w:eastAsia="zh-CN"/>
        </w:rPr>
        <w:t>[</w:t>
      </w:r>
      <w:r w:rsidR="00A37136">
        <w:rPr>
          <w:rFonts w:ascii="Times New Roman" w:hAnsi="Times New Roman" w:cs="Times New Roman"/>
          <w:lang w:val="ru" w:eastAsia="zh-CN"/>
        </w:rPr>
        <w:t>4</w:t>
      </w:r>
      <w:r>
        <w:rPr>
          <w:rFonts w:ascii="Times New Roman" w:hAnsi="Times New Roman" w:cs="Times New Roman"/>
          <w:lang w:val="ru" w:eastAsia="zh-CN"/>
        </w:rPr>
        <w:t xml:space="preserve">] и др. </w:t>
      </w:r>
    </w:p>
    <w:p w14:paraId="7C11C047" w14:textId="20BB8452"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xml:space="preserve">Реализация </w:t>
      </w:r>
      <w:r>
        <w:rPr>
          <w:rFonts w:ascii="Times New Roman" w:hAnsi="Times New Roman" w:cs="Times New Roman"/>
          <w:lang w:eastAsia="zh-CN"/>
        </w:rPr>
        <w:t>изложенных в документах задач</w:t>
      </w:r>
      <w:r w:rsidR="00341005">
        <w:rPr>
          <w:rFonts w:ascii="Times New Roman" w:hAnsi="Times New Roman" w:cs="Times New Roman"/>
          <w:lang w:eastAsia="zh-CN"/>
        </w:rPr>
        <w:t>,</w:t>
      </w:r>
      <w:r>
        <w:rPr>
          <w:rFonts w:ascii="Times New Roman" w:hAnsi="Times New Roman" w:cs="Times New Roman"/>
          <w:lang w:val="ru" w:eastAsia="zh-CN"/>
        </w:rPr>
        <w:t xml:space="preserve"> предусматривает не только изменение </w:t>
      </w:r>
      <w:r w:rsidR="000222ED">
        <w:rPr>
          <w:rFonts w:ascii="Times New Roman" w:hAnsi="Times New Roman" w:cs="Times New Roman"/>
          <w:lang w:val="ru" w:eastAsia="zh-CN"/>
        </w:rPr>
        <w:t xml:space="preserve">методики обучения: содержательной части, </w:t>
      </w:r>
      <w:r>
        <w:rPr>
          <w:rFonts w:ascii="Times New Roman" w:hAnsi="Times New Roman" w:cs="Times New Roman"/>
          <w:lang w:val="ru" w:eastAsia="zh-CN"/>
        </w:rPr>
        <w:t xml:space="preserve">методов и форм обучения, но и </w:t>
      </w:r>
      <w:r w:rsidR="00183B25">
        <w:rPr>
          <w:rFonts w:ascii="Times New Roman" w:hAnsi="Times New Roman" w:cs="Times New Roman"/>
          <w:lang w:val="ru" w:eastAsia="zh-CN"/>
        </w:rPr>
        <w:t xml:space="preserve">кардинальную </w:t>
      </w:r>
      <w:r>
        <w:rPr>
          <w:rFonts w:ascii="Times New Roman" w:hAnsi="Times New Roman" w:cs="Times New Roman"/>
          <w:lang w:val="ru" w:eastAsia="zh-CN"/>
        </w:rPr>
        <w:t xml:space="preserve">перестройку всего образовательного процесса с помощью </w:t>
      </w:r>
      <w:r w:rsidR="00183B25">
        <w:rPr>
          <w:rFonts w:ascii="Times New Roman" w:hAnsi="Times New Roman" w:cs="Times New Roman"/>
          <w:lang w:val="ru" w:eastAsia="zh-CN"/>
        </w:rPr>
        <w:t>дистанционных технологий и средств электронного обучения,</w:t>
      </w:r>
      <w:r w:rsidRPr="00776284">
        <w:rPr>
          <w:rFonts w:ascii="Times New Roman" w:hAnsi="Times New Roman" w:cs="Times New Roman"/>
          <w:color w:val="FF0000"/>
          <w:lang w:val="ru" w:eastAsia="zh-CN"/>
        </w:rPr>
        <w:t xml:space="preserve"> </w:t>
      </w:r>
      <w:r w:rsidR="00183B25" w:rsidRPr="00183B25">
        <w:rPr>
          <w:rFonts w:ascii="Times New Roman" w:hAnsi="Times New Roman" w:cs="Times New Roman"/>
          <w:lang w:val="ru" w:eastAsia="zh-CN"/>
        </w:rPr>
        <w:t>в</w:t>
      </w:r>
      <w:r w:rsidRPr="00183B25">
        <w:rPr>
          <w:rFonts w:ascii="Times New Roman" w:hAnsi="Times New Roman" w:cs="Times New Roman"/>
          <w:lang w:val="ru" w:eastAsia="zh-CN"/>
        </w:rPr>
        <w:t>следст</w:t>
      </w:r>
      <w:r>
        <w:rPr>
          <w:rFonts w:ascii="Times New Roman" w:hAnsi="Times New Roman" w:cs="Times New Roman"/>
          <w:lang w:val="ru" w:eastAsia="zh-CN"/>
        </w:rPr>
        <w:t>вие чего система высшего образования постепенно переходит на новые форматы обучения (смешанный, дистанционный</w:t>
      </w:r>
      <w:r w:rsidR="00183B25">
        <w:rPr>
          <w:rFonts w:ascii="Times New Roman" w:hAnsi="Times New Roman" w:cs="Times New Roman"/>
          <w:lang w:val="ru" w:eastAsia="zh-CN"/>
        </w:rPr>
        <w:t xml:space="preserve"> </w:t>
      </w:r>
      <w:r>
        <w:rPr>
          <w:rFonts w:ascii="Times New Roman" w:hAnsi="Times New Roman" w:cs="Times New Roman"/>
          <w:lang w:val="ru" w:eastAsia="zh-CN"/>
        </w:rPr>
        <w:t>и др.) и компетентностный уровень подготовки специалистов, умеющих самостоятельно учиться в новой информационно</w:t>
      </w:r>
      <w:r w:rsidR="00183B25">
        <w:rPr>
          <w:rFonts w:ascii="Times New Roman" w:hAnsi="Times New Roman" w:cs="Times New Roman"/>
          <w:lang w:val="ru" w:eastAsia="zh-CN"/>
        </w:rPr>
        <w:t>-</w:t>
      </w:r>
      <w:r>
        <w:rPr>
          <w:rFonts w:ascii="Times New Roman" w:hAnsi="Times New Roman" w:cs="Times New Roman"/>
          <w:lang w:val="ru" w:eastAsia="zh-CN"/>
        </w:rPr>
        <w:t>образовательной среде и приобретать знания</w:t>
      </w:r>
      <w:r w:rsidR="000222ED">
        <w:rPr>
          <w:rFonts w:ascii="Times New Roman" w:hAnsi="Times New Roman" w:cs="Times New Roman"/>
          <w:lang w:val="ru" w:eastAsia="zh-CN"/>
        </w:rPr>
        <w:t xml:space="preserve"> и умения</w:t>
      </w:r>
      <w:r>
        <w:rPr>
          <w:rFonts w:ascii="Times New Roman" w:hAnsi="Times New Roman" w:cs="Times New Roman"/>
          <w:lang w:val="ru" w:eastAsia="zh-CN"/>
        </w:rPr>
        <w:t xml:space="preserve">, применяя их </w:t>
      </w:r>
      <w:r w:rsidR="00183B25">
        <w:rPr>
          <w:rFonts w:ascii="Times New Roman" w:hAnsi="Times New Roman" w:cs="Times New Roman"/>
          <w:lang w:val="ru" w:eastAsia="zh-CN"/>
        </w:rPr>
        <w:t>на практике</w:t>
      </w:r>
      <w:r>
        <w:rPr>
          <w:rFonts w:ascii="Times New Roman" w:hAnsi="Times New Roman" w:cs="Times New Roman"/>
          <w:lang w:val="ru" w:eastAsia="zh-CN"/>
        </w:rPr>
        <w:t xml:space="preserve">. </w:t>
      </w:r>
    </w:p>
    <w:p w14:paraId="500A58C1" w14:textId="10AE7468"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«Дистанционное сопровождение образовательного процесса, как совокупность информационных технологий, обеспечивающих интерактивное взаимодействие и быструю доставку обучающимся изучаемого материала в удаленном режиме, для студентов Московского педагогического государственного университета (МПГУ) осуществляется на базе образовательной платформы дистанционного обучения LMS MOODLE» [</w:t>
      </w:r>
      <w:r w:rsidR="00A37136">
        <w:rPr>
          <w:rFonts w:ascii="Times New Roman" w:hAnsi="Times New Roman" w:cs="Times New Roman"/>
          <w:lang w:val="ru" w:eastAsia="zh-CN"/>
        </w:rPr>
        <w:t>19</w:t>
      </w:r>
      <w:r>
        <w:rPr>
          <w:rFonts w:ascii="Times New Roman" w:hAnsi="Times New Roman" w:cs="Times New Roman"/>
          <w:lang w:val="ru" w:eastAsia="zh-CN"/>
        </w:rPr>
        <w:t>].</w:t>
      </w:r>
    </w:p>
    <w:p w14:paraId="61646357" w14:textId="77777777" w:rsidR="00A37136"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«ИнфоДа Moodle – это система электронной поддержки образовательного процесса и дистанционного обучения в МПГУ, содержащая электронные образовательные ресурсы и обеспечивающая взаимодействие между участниками образовательного процесса» [</w:t>
      </w:r>
      <w:r w:rsidR="00A37136">
        <w:rPr>
          <w:rFonts w:ascii="Times New Roman" w:hAnsi="Times New Roman" w:cs="Times New Roman"/>
          <w:lang w:val="ru" w:eastAsia="zh-CN"/>
        </w:rPr>
        <w:t>6</w:t>
      </w:r>
      <w:r>
        <w:rPr>
          <w:rFonts w:ascii="Times New Roman" w:hAnsi="Times New Roman" w:cs="Times New Roman"/>
          <w:lang w:val="ru" w:eastAsia="zh-CN"/>
        </w:rPr>
        <w:t>].</w:t>
      </w:r>
      <w:r w:rsidR="00A37136">
        <w:rPr>
          <w:rFonts w:ascii="Times New Roman" w:hAnsi="Times New Roman" w:cs="Times New Roman"/>
          <w:lang w:val="ru" w:eastAsia="zh-CN"/>
        </w:rPr>
        <w:t xml:space="preserve"> </w:t>
      </w:r>
    </w:p>
    <w:p w14:paraId="37FBD2C8" w14:textId="75F668BB" w:rsidR="00BC788B" w:rsidRDefault="00A37136"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xml:space="preserve">Базовой основой дистанционного и смешанного форматов обучения в информационно-образовательной среде вуза, равно как и </w:t>
      </w:r>
      <w:r>
        <w:rPr>
          <w:rFonts w:ascii="Times New Roman" w:hAnsi="Times New Roman" w:cs="Times New Roman"/>
          <w:lang w:val="ru" w:eastAsia="zh-CN"/>
        </w:rPr>
        <w:lastRenderedPageBreak/>
        <w:t>основным компонентом научно-методического обеспечения дидактического процесса в условиях цифровизации, являются – электронные средства обучения: электронные образовательные ресурсы</w:t>
      </w:r>
      <w:r w:rsidR="006C0D9B">
        <w:rPr>
          <w:rFonts w:ascii="Times New Roman" w:hAnsi="Times New Roman" w:cs="Times New Roman"/>
          <w:lang w:val="ru" w:eastAsia="zh-CN"/>
        </w:rPr>
        <w:t xml:space="preserve"> (ЭОР)</w:t>
      </w:r>
      <w:r>
        <w:rPr>
          <w:rFonts w:ascii="Times New Roman" w:hAnsi="Times New Roman" w:cs="Times New Roman"/>
          <w:lang w:val="ru" w:eastAsia="zh-CN"/>
        </w:rPr>
        <w:t>, электронные учебные курсы</w:t>
      </w:r>
      <w:r w:rsidR="006C0D9B">
        <w:rPr>
          <w:rFonts w:ascii="Times New Roman" w:hAnsi="Times New Roman" w:cs="Times New Roman"/>
          <w:lang w:val="ru" w:eastAsia="zh-CN"/>
        </w:rPr>
        <w:t xml:space="preserve"> (ЭУК)</w:t>
      </w:r>
      <w:r>
        <w:rPr>
          <w:rFonts w:ascii="Times New Roman" w:hAnsi="Times New Roman" w:cs="Times New Roman"/>
          <w:lang w:val="ru" w:eastAsia="zh-CN"/>
        </w:rPr>
        <w:t>, электронные учебно-методические комплексы</w:t>
      </w:r>
      <w:r w:rsidR="006C0D9B">
        <w:rPr>
          <w:rFonts w:ascii="Times New Roman" w:hAnsi="Times New Roman" w:cs="Times New Roman"/>
          <w:lang w:val="ru" w:eastAsia="zh-CN"/>
        </w:rPr>
        <w:t xml:space="preserve"> (ЭУМК)</w:t>
      </w:r>
      <w:r>
        <w:rPr>
          <w:rFonts w:ascii="Times New Roman" w:hAnsi="Times New Roman" w:cs="Times New Roman"/>
          <w:lang w:val="ru" w:eastAsia="zh-CN"/>
        </w:rPr>
        <w:t xml:space="preserve"> и др.</w:t>
      </w:r>
    </w:p>
    <w:p w14:paraId="52D2275C" w14:textId="7F5C1C43"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xml:space="preserve">«Электронные учебные курсы, размещенные на платформе ИнфоДа Moodle МПГУ, представляют собой </w:t>
      </w:r>
      <w:r w:rsidRPr="00183B25">
        <w:rPr>
          <w:rFonts w:ascii="Times New Roman" w:hAnsi="Times New Roman" w:cs="Times New Roman"/>
          <w:lang w:val="ru" w:eastAsia="zh-CN"/>
        </w:rPr>
        <w:t>информационную систему комплексного назначения, которая обеспечивает реализацию дидактических возможностей информационно-коммуникационных технологий в процессе обучения</w:t>
      </w:r>
      <w:r w:rsidR="00E11E2F">
        <w:rPr>
          <w:rFonts w:ascii="Times New Roman" w:hAnsi="Times New Roman" w:cs="Times New Roman"/>
          <w:lang w:val="ru" w:eastAsia="zh-CN"/>
        </w:rPr>
        <w:t xml:space="preserve">» </w:t>
      </w:r>
      <w:r>
        <w:rPr>
          <w:rFonts w:ascii="Times New Roman" w:hAnsi="Times New Roman" w:cs="Times New Roman"/>
          <w:lang w:val="ru" w:eastAsia="zh-CN"/>
        </w:rPr>
        <w:t>[</w:t>
      </w:r>
      <w:r w:rsidR="00A37136">
        <w:rPr>
          <w:rFonts w:ascii="Times New Roman" w:hAnsi="Times New Roman" w:cs="Times New Roman"/>
          <w:lang w:val="ru" w:eastAsia="zh-CN"/>
        </w:rPr>
        <w:t>6</w:t>
      </w:r>
      <w:r>
        <w:rPr>
          <w:rFonts w:ascii="Times New Roman" w:hAnsi="Times New Roman" w:cs="Times New Roman"/>
          <w:lang w:val="ru" w:eastAsia="zh-CN"/>
        </w:rPr>
        <w:t>].</w:t>
      </w:r>
    </w:p>
    <w:p w14:paraId="633CD30E" w14:textId="31B0B4FE"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В системе смешанного или дистанционного обеспечения ЭУК «призван обеспечить непрерывность и полноту дидактического цикла процесса обучения, тренировочную, учебную и информационно-поисковую деятельность, а также контроль уровня знаний» [</w:t>
      </w:r>
      <w:r w:rsidR="00A37136">
        <w:rPr>
          <w:rFonts w:ascii="Times New Roman" w:hAnsi="Times New Roman" w:cs="Times New Roman"/>
          <w:lang w:val="ru" w:eastAsia="zh-CN"/>
        </w:rPr>
        <w:t>6</w:t>
      </w:r>
      <w:r>
        <w:rPr>
          <w:rFonts w:ascii="Times New Roman" w:hAnsi="Times New Roman" w:cs="Times New Roman"/>
          <w:lang w:val="ru" w:eastAsia="zh-CN"/>
        </w:rPr>
        <w:t>].</w:t>
      </w:r>
    </w:p>
    <w:p w14:paraId="3FCEA7E3" w14:textId="4EF48698" w:rsidR="00BC788B"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Базовой основой педагогического проектирования ЭУК являются принципы традиционной дидактики,  которые координируют весь образовательный процесс, и принципы менеджмента - основные положения, которые реализуются в процессе педагогической проектной деятельности, такие как: принцип мотивации и компетентности, учет интереса и потребностей, интеграции, вариативности, гибкости и открытости, непрерывного развития и преемственности и др.</w:t>
      </w:r>
    </w:p>
    <w:p w14:paraId="760B8003" w14:textId="280D33E3" w:rsidR="00BC788B"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Именно с помощью качественно спроектированных ЭУК</w:t>
      </w:r>
      <w:r w:rsidR="00642FC8">
        <w:rPr>
          <w:rFonts w:ascii="Times New Roman" w:hAnsi="Times New Roman" w:cs="Times New Roman"/>
          <w:lang w:val="ru" w:eastAsia="zh-CN"/>
        </w:rPr>
        <w:t>,</w:t>
      </w:r>
      <w:r>
        <w:rPr>
          <w:rFonts w:ascii="Times New Roman" w:hAnsi="Times New Roman" w:cs="Times New Roman"/>
          <w:lang w:val="ru" w:eastAsia="zh-CN"/>
        </w:rPr>
        <w:t xml:space="preserve"> студенты учатся организовывать свою </w:t>
      </w:r>
      <w:r w:rsidR="00642FC8">
        <w:rPr>
          <w:rFonts w:ascii="Times New Roman" w:hAnsi="Times New Roman" w:cs="Times New Roman"/>
          <w:lang w:val="ru" w:eastAsia="zh-CN"/>
        </w:rPr>
        <w:t xml:space="preserve">учебную </w:t>
      </w:r>
      <w:r>
        <w:rPr>
          <w:rFonts w:ascii="Times New Roman" w:hAnsi="Times New Roman" w:cs="Times New Roman"/>
          <w:lang w:val="ru" w:eastAsia="zh-CN"/>
        </w:rPr>
        <w:t>деятельность,</w:t>
      </w:r>
      <w:r w:rsidR="00642FC8">
        <w:rPr>
          <w:rFonts w:ascii="Times New Roman" w:hAnsi="Times New Roman" w:cs="Times New Roman"/>
          <w:lang w:val="ru" w:eastAsia="zh-CN"/>
        </w:rPr>
        <w:t xml:space="preserve"> приобретают навыки </w:t>
      </w:r>
      <w:r w:rsidR="00E11E2F">
        <w:rPr>
          <w:rFonts w:ascii="Times New Roman" w:hAnsi="Times New Roman" w:cs="Times New Roman"/>
          <w:lang w:val="ru" w:eastAsia="zh-CN"/>
        </w:rPr>
        <w:t xml:space="preserve">информационной и </w:t>
      </w:r>
      <w:r w:rsidR="000222ED">
        <w:rPr>
          <w:rFonts w:ascii="Times New Roman" w:hAnsi="Times New Roman" w:cs="Times New Roman"/>
          <w:lang w:val="ru" w:eastAsia="zh-CN"/>
        </w:rPr>
        <w:t xml:space="preserve">коммуникационной </w:t>
      </w:r>
      <w:r w:rsidR="00642FC8">
        <w:rPr>
          <w:rFonts w:ascii="Times New Roman" w:hAnsi="Times New Roman" w:cs="Times New Roman"/>
          <w:lang w:val="ru" w:eastAsia="zh-CN"/>
        </w:rPr>
        <w:t>грамотности</w:t>
      </w:r>
      <w:r w:rsidR="000222ED">
        <w:rPr>
          <w:rFonts w:ascii="Times New Roman" w:hAnsi="Times New Roman" w:cs="Times New Roman"/>
          <w:lang w:val="ru" w:eastAsia="zh-CN"/>
        </w:rPr>
        <w:t xml:space="preserve"> и безопасности.</w:t>
      </w:r>
      <w:r>
        <w:rPr>
          <w:rFonts w:ascii="Times New Roman" w:hAnsi="Times New Roman" w:cs="Times New Roman"/>
          <w:lang w:val="ru" w:eastAsia="zh-CN"/>
        </w:rPr>
        <w:t xml:space="preserve"> Поэтому каждый </w:t>
      </w:r>
      <w:r w:rsidR="00642FC8">
        <w:rPr>
          <w:rFonts w:ascii="Times New Roman" w:hAnsi="Times New Roman" w:cs="Times New Roman"/>
          <w:lang w:val="ru" w:eastAsia="zh-CN"/>
        </w:rPr>
        <w:t xml:space="preserve">предметный электронный </w:t>
      </w:r>
      <w:r>
        <w:rPr>
          <w:rFonts w:ascii="Times New Roman" w:hAnsi="Times New Roman" w:cs="Times New Roman"/>
          <w:lang w:val="ru" w:eastAsia="zh-CN"/>
        </w:rPr>
        <w:t xml:space="preserve">курс должен быть </w:t>
      </w:r>
      <w:r w:rsidR="000222ED">
        <w:rPr>
          <w:rFonts w:ascii="Times New Roman" w:hAnsi="Times New Roman" w:cs="Times New Roman"/>
          <w:lang w:val="ru" w:eastAsia="zh-CN"/>
        </w:rPr>
        <w:t xml:space="preserve">предметной базой и </w:t>
      </w:r>
      <w:r>
        <w:rPr>
          <w:rFonts w:ascii="Times New Roman" w:hAnsi="Times New Roman" w:cs="Times New Roman"/>
          <w:lang w:val="ru" w:eastAsia="zh-CN"/>
        </w:rPr>
        <w:t xml:space="preserve">островком межкультурной коммуникации. С учетом роста числа иностранных </w:t>
      </w:r>
      <w:r>
        <w:rPr>
          <w:rFonts w:ascii="Times New Roman" w:hAnsi="Times New Roman" w:cs="Times New Roman"/>
          <w:lang w:val="ru" w:eastAsia="zh-CN"/>
        </w:rPr>
        <w:lastRenderedPageBreak/>
        <w:t xml:space="preserve">студентов, поступающих </w:t>
      </w:r>
      <w:r w:rsidR="006C0D9B">
        <w:rPr>
          <w:rFonts w:ascii="Times New Roman" w:hAnsi="Times New Roman" w:cs="Times New Roman"/>
          <w:lang w:val="ru" w:eastAsia="zh-CN"/>
        </w:rPr>
        <w:t>учиться</w:t>
      </w:r>
      <w:r>
        <w:rPr>
          <w:rFonts w:ascii="Times New Roman" w:hAnsi="Times New Roman" w:cs="Times New Roman"/>
          <w:lang w:val="ru" w:eastAsia="zh-CN"/>
        </w:rPr>
        <w:t xml:space="preserve"> в МПГУ, многие </w:t>
      </w:r>
      <w:r w:rsidR="006C0D9B">
        <w:rPr>
          <w:rFonts w:ascii="Times New Roman" w:hAnsi="Times New Roman" w:cs="Times New Roman"/>
          <w:lang w:val="ru" w:eastAsia="zh-CN"/>
        </w:rPr>
        <w:t xml:space="preserve">абитуриенты </w:t>
      </w:r>
      <w:r>
        <w:rPr>
          <w:rFonts w:ascii="Times New Roman" w:hAnsi="Times New Roman" w:cs="Times New Roman"/>
          <w:lang w:val="ru" w:eastAsia="zh-CN"/>
        </w:rPr>
        <w:t xml:space="preserve">ориентируются именно на </w:t>
      </w:r>
      <w:r>
        <w:rPr>
          <w:rFonts w:ascii="Times New Roman" w:hAnsi="Times New Roman" w:cs="Times New Roman"/>
          <w:lang w:eastAsia="zh-CN"/>
        </w:rPr>
        <w:t>смешанный</w:t>
      </w:r>
      <w:r>
        <w:rPr>
          <w:rFonts w:ascii="Times New Roman" w:hAnsi="Times New Roman" w:cs="Times New Roman"/>
          <w:lang w:val="ru" w:eastAsia="zh-CN"/>
        </w:rPr>
        <w:t xml:space="preserve"> </w:t>
      </w:r>
      <w:r w:rsidR="00642FC8">
        <w:rPr>
          <w:rFonts w:ascii="Times New Roman" w:hAnsi="Times New Roman" w:cs="Times New Roman"/>
          <w:lang w:val="ru" w:eastAsia="zh-CN"/>
        </w:rPr>
        <w:t xml:space="preserve">и дистанционный </w:t>
      </w:r>
      <w:r>
        <w:rPr>
          <w:rFonts w:ascii="Times New Roman" w:hAnsi="Times New Roman" w:cs="Times New Roman"/>
          <w:lang w:val="ru" w:eastAsia="zh-CN"/>
        </w:rPr>
        <w:t>формат</w:t>
      </w:r>
      <w:r w:rsidR="00642FC8">
        <w:rPr>
          <w:rFonts w:ascii="Times New Roman" w:hAnsi="Times New Roman" w:cs="Times New Roman"/>
          <w:lang w:val="ru" w:eastAsia="zh-CN"/>
        </w:rPr>
        <w:t>ы</w:t>
      </w:r>
      <w:r>
        <w:rPr>
          <w:rFonts w:ascii="Times New Roman" w:hAnsi="Times New Roman" w:cs="Times New Roman"/>
          <w:lang w:val="ru" w:eastAsia="zh-CN"/>
        </w:rPr>
        <w:t xml:space="preserve"> обучения, </w:t>
      </w:r>
      <w:r w:rsidR="00642FC8">
        <w:rPr>
          <w:rFonts w:ascii="Times New Roman" w:hAnsi="Times New Roman" w:cs="Times New Roman"/>
          <w:lang w:val="ru" w:eastAsia="zh-CN"/>
        </w:rPr>
        <w:t>так как или</w:t>
      </w:r>
      <w:r>
        <w:rPr>
          <w:rFonts w:ascii="Times New Roman" w:hAnsi="Times New Roman" w:cs="Times New Roman"/>
          <w:lang w:val="ru" w:eastAsia="zh-CN"/>
        </w:rPr>
        <w:t xml:space="preserve"> работают</w:t>
      </w:r>
      <w:r w:rsidR="00642FC8">
        <w:rPr>
          <w:rFonts w:ascii="Times New Roman" w:hAnsi="Times New Roman" w:cs="Times New Roman"/>
          <w:lang w:val="ru" w:eastAsia="zh-CN"/>
        </w:rPr>
        <w:t>,</w:t>
      </w:r>
      <w:r>
        <w:rPr>
          <w:rFonts w:ascii="Times New Roman" w:hAnsi="Times New Roman" w:cs="Times New Roman"/>
          <w:lang w:val="ru" w:eastAsia="zh-CN"/>
        </w:rPr>
        <w:t xml:space="preserve"> или живут неблизко, поэтому одной из важнейших задач</w:t>
      </w:r>
      <w:r w:rsidR="00642FC8">
        <w:rPr>
          <w:rFonts w:ascii="Times New Roman" w:hAnsi="Times New Roman" w:cs="Times New Roman"/>
          <w:lang w:val="ru" w:eastAsia="zh-CN"/>
        </w:rPr>
        <w:t xml:space="preserve"> </w:t>
      </w:r>
      <w:r>
        <w:rPr>
          <w:rFonts w:ascii="Times New Roman" w:hAnsi="Times New Roman" w:cs="Times New Roman"/>
          <w:lang w:val="ru" w:eastAsia="zh-CN"/>
        </w:rPr>
        <w:t>с помощью Э</w:t>
      </w:r>
      <w:r>
        <w:rPr>
          <w:rFonts w:ascii="Times New Roman" w:hAnsi="Times New Roman" w:cs="Times New Roman"/>
          <w:lang w:eastAsia="zh-CN"/>
        </w:rPr>
        <w:t>УК</w:t>
      </w:r>
      <w:r>
        <w:rPr>
          <w:rFonts w:ascii="Times New Roman" w:hAnsi="Times New Roman" w:cs="Times New Roman"/>
          <w:lang w:val="ru" w:eastAsia="zh-CN"/>
        </w:rPr>
        <w:t>, является возможность формирования</w:t>
      </w:r>
      <w:r>
        <w:rPr>
          <w:rFonts w:ascii="Times New Roman" w:hAnsi="Times New Roman" w:cs="Times New Roman"/>
          <w:lang w:eastAsia="zh-CN"/>
        </w:rPr>
        <w:t>,</w:t>
      </w:r>
      <w:r>
        <w:rPr>
          <w:rFonts w:ascii="Times New Roman" w:hAnsi="Times New Roman" w:cs="Times New Roman"/>
          <w:lang w:val="ru" w:eastAsia="zh-CN"/>
        </w:rPr>
        <w:t xml:space="preserve"> как у иностранцев, так и у российских студентов, </w:t>
      </w:r>
      <w:r w:rsidR="006C0D9B">
        <w:rPr>
          <w:rFonts w:ascii="Times New Roman" w:hAnsi="Times New Roman" w:cs="Times New Roman"/>
          <w:lang w:val="ru" w:eastAsia="zh-CN"/>
        </w:rPr>
        <w:t xml:space="preserve">помимо надлежащих знаний, умений и навыков, </w:t>
      </w:r>
      <w:r>
        <w:rPr>
          <w:rFonts w:ascii="Times New Roman" w:hAnsi="Times New Roman" w:cs="Times New Roman"/>
          <w:lang w:val="ru" w:eastAsia="zh-CN"/>
        </w:rPr>
        <w:t xml:space="preserve">уважительного отношения к российской истории, искусству и культуре, а также есть возможность способствовать продвижению качественного </w:t>
      </w:r>
      <w:r w:rsidR="00642FC8">
        <w:rPr>
          <w:rFonts w:ascii="Times New Roman" w:hAnsi="Times New Roman" w:cs="Times New Roman"/>
          <w:lang w:val="ru" w:eastAsia="zh-CN"/>
        </w:rPr>
        <w:t>высшего</w:t>
      </w:r>
      <w:r>
        <w:rPr>
          <w:rFonts w:ascii="Times New Roman" w:hAnsi="Times New Roman" w:cs="Times New Roman"/>
          <w:lang w:val="ru" w:eastAsia="zh-CN"/>
        </w:rPr>
        <w:t xml:space="preserve"> образования и культурного международного обмена. </w:t>
      </w:r>
    </w:p>
    <w:p w14:paraId="21CEBE7A" w14:textId="15F7E5D1"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xml:space="preserve">Методологическая основа </w:t>
      </w:r>
      <w:r w:rsidR="006C0D9B">
        <w:rPr>
          <w:rFonts w:ascii="Times New Roman" w:hAnsi="Times New Roman" w:cs="Times New Roman"/>
          <w:lang w:val="ru" w:eastAsia="zh-CN"/>
        </w:rPr>
        <w:t xml:space="preserve">данной темы </w:t>
      </w:r>
      <w:r>
        <w:rPr>
          <w:rFonts w:ascii="Times New Roman" w:hAnsi="Times New Roman" w:cs="Times New Roman"/>
          <w:lang w:val="ru" w:eastAsia="zh-CN"/>
        </w:rPr>
        <w:t>исследования базируется:</w:t>
      </w:r>
    </w:p>
    <w:p w14:paraId="7F41D587" w14:textId="515F0A62"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xml:space="preserve">- на трудах </w:t>
      </w:r>
      <w:r w:rsidR="00FC778F">
        <w:rPr>
          <w:rFonts w:ascii="Times New Roman" w:hAnsi="Times New Roman" w:cs="Times New Roman"/>
          <w:lang w:val="ru" w:eastAsia="zh-CN"/>
        </w:rPr>
        <w:t xml:space="preserve">выдающихся </w:t>
      </w:r>
      <w:r>
        <w:rPr>
          <w:rFonts w:ascii="Times New Roman" w:hAnsi="Times New Roman" w:cs="Times New Roman"/>
          <w:lang w:val="ru" w:eastAsia="zh-CN"/>
        </w:rPr>
        <w:t xml:space="preserve">ученых, психологов, методистов и педагогов </w:t>
      </w:r>
      <w:r w:rsidR="008C2CA4">
        <w:rPr>
          <w:rFonts w:ascii="Times New Roman" w:hAnsi="Times New Roman" w:cs="Times New Roman"/>
          <w:lang w:val="ru" w:eastAsia="zh-CN"/>
        </w:rPr>
        <w:t>университета</w:t>
      </w:r>
      <w:r>
        <w:rPr>
          <w:rFonts w:ascii="Times New Roman" w:hAnsi="Times New Roman" w:cs="Times New Roman"/>
          <w:lang w:val="ru" w:eastAsia="zh-CN"/>
        </w:rPr>
        <w:t xml:space="preserve"> (Н.Н. Ростовцев [1</w:t>
      </w:r>
      <w:r w:rsidR="001546C2">
        <w:rPr>
          <w:rFonts w:ascii="Times New Roman" w:hAnsi="Times New Roman" w:cs="Times New Roman"/>
          <w:lang w:val="ru" w:eastAsia="zh-CN"/>
        </w:rPr>
        <w:t>7</w:t>
      </w:r>
      <w:r>
        <w:rPr>
          <w:rFonts w:ascii="Times New Roman" w:hAnsi="Times New Roman" w:cs="Times New Roman"/>
          <w:lang w:val="ru" w:eastAsia="zh-CN"/>
        </w:rPr>
        <w:t>], В.С. Кузин [13], С.П. Ломов [1</w:t>
      </w:r>
      <w:r w:rsidR="001546C2">
        <w:rPr>
          <w:rFonts w:ascii="Times New Roman" w:hAnsi="Times New Roman" w:cs="Times New Roman"/>
          <w:lang w:val="ru" w:eastAsia="zh-CN"/>
        </w:rPr>
        <w:t>4</w:t>
      </w:r>
      <w:r>
        <w:rPr>
          <w:rFonts w:ascii="Times New Roman" w:hAnsi="Times New Roman" w:cs="Times New Roman"/>
          <w:lang w:val="ru" w:eastAsia="zh-CN"/>
        </w:rPr>
        <w:t>] и др.);</w:t>
      </w:r>
    </w:p>
    <w:p w14:paraId="1BA98E89" w14:textId="01B2F53B"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на теории развивающего обучения (Л.С. Выготский [</w:t>
      </w:r>
      <w:r w:rsidR="001546C2">
        <w:rPr>
          <w:rFonts w:ascii="Times New Roman" w:hAnsi="Times New Roman" w:cs="Times New Roman"/>
          <w:lang w:val="ru" w:eastAsia="zh-CN"/>
        </w:rPr>
        <w:t>9</w:t>
      </w:r>
      <w:r>
        <w:rPr>
          <w:rFonts w:ascii="Times New Roman" w:hAnsi="Times New Roman" w:cs="Times New Roman"/>
          <w:lang w:val="ru" w:eastAsia="zh-CN"/>
        </w:rPr>
        <w:t>], В.В. Давыдов [10] и компетентностного подхода в образовании (А.В. Хуторской [</w:t>
      </w:r>
      <w:r w:rsidR="001546C2">
        <w:rPr>
          <w:rFonts w:ascii="Times New Roman" w:hAnsi="Times New Roman" w:cs="Times New Roman"/>
          <w:lang w:val="ru" w:eastAsia="zh-CN"/>
        </w:rPr>
        <w:t>20</w:t>
      </w:r>
      <w:r>
        <w:rPr>
          <w:rFonts w:ascii="Times New Roman" w:hAnsi="Times New Roman" w:cs="Times New Roman"/>
          <w:lang w:val="ru" w:eastAsia="zh-CN"/>
        </w:rPr>
        <w:t xml:space="preserve">]); </w:t>
      </w:r>
    </w:p>
    <w:p w14:paraId="52CDE639" w14:textId="149D080E"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на применении принципов управления и педагогического менеджмента в образовательном процессе (Т.И. Шамова [</w:t>
      </w:r>
      <w:r w:rsidR="001546C2">
        <w:rPr>
          <w:rFonts w:ascii="Times New Roman" w:hAnsi="Times New Roman" w:cs="Times New Roman"/>
          <w:lang w:val="ru" w:eastAsia="zh-CN"/>
        </w:rPr>
        <w:t>21</w:t>
      </w:r>
      <w:r>
        <w:rPr>
          <w:rFonts w:ascii="Times New Roman" w:hAnsi="Times New Roman" w:cs="Times New Roman"/>
          <w:lang w:val="ru" w:eastAsia="zh-CN"/>
        </w:rPr>
        <w:t>], О.П. Осипова [1</w:t>
      </w:r>
      <w:r w:rsidR="001546C2">
        <w:rPr>
          <w:rFonts w:ascii="Times New Roman" w:hAnsi="Times New Roman" w:cs="Times New Roman"/>
          <w:lang w:val="ru" w:eastAsia="zh-CN"/>
        </w:rPr>
        <w:t>5</w:t>
      </w:r>
      <w:r>
        <w:rPr>
          <w:rFonts w:ascii="Times New Roman" w:hAnsi="Times New Roman" w:cs="Times New Roman"/>
          <w:lang w:val="ru" w:eastAsia="zh-CN"/>
        </w:rPr>
        <w:t>], Руднев И.Ю. и др. [</w:t>
      </w:r>
      <w:r w:rsidR="001546C2">
        <w:rPr>
          <w:rFonts w:ascii="Times New Roman" w:hAnsi="Times New Roman" w:cs="Times New Roman"/>
          <w:lang w:val="ru" w:eastAsia="zh-CN"/>
        </w:rPr>
        <w:t>18</w:t>
      </w:r>
      <w:r>
        <w:rPr>
          <w:rFonts w:ascii="Times New Roman" w:hAnsi="Times New Roman" w:cs="Times New Roman"/>
          <w:lang w:val="ru" w:eastAsia="zh-CN"/>
        </w:rPr>
        <w:t xml:space="preserve">]); </w:t>
      </w:r>
    </w:p>
    <w:p w14:paraId="40060B59" w14:textId="588A2FF7"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на изучении вопросов создания информационных средств обучения (А.Ю. Руднев, В.А. Тегин, Изергин Н.Д., Кудряшов А.А. [1</w:t>
      </w:r>
      <w:r w:rsidR="00030CA9">
        <w:rPr>
          <w:rFonts w:ascii="Times New Roman" w:hAnsi="Times New Roman" w:cs="Times New Roman"/>
          <w:lang w:val="ru" w:eastAsia="zh-CN"/>
        </w:rPr>
        <w:t>1</w:t>
      </w:r>
      <w:r>
        <w:rPr>
          <w:rFonts w:ascii="Times New Roman" w:hAnsi="Times New Roman" w:cs="Times New Roman"/>
          <w:lang w:val="ru" w:eastAsia="zh-CN"/>
        </w:rPr>
        <w:t>], И.В. Роберт [1</w:t>
      </w:r>
      <w:r w:rsidR="00030CA9">
        <w:rPr>
          <w:rFonts w:ascii="Times New Roman" w:hAnsi="Times New Roman" w:cs="Times New Roman"/>
          <w:lang w:val="ru" w:eastAsia="zh-CN"/>
        </w:rPr>
        <w:t>6</w:t>
      </w:r>
      <w:r>
        <w:rPr>
          <w:rFonts w:ascii="Times New Roman" w:hAnsi="Times New Roman" w:cs="Times New Roman"/>
          <w:lang w:val="ru" w:eastAsia="zh-CN"/>
        </w:rPr>
        <w:t xml:space="preserve">]); </w:t>
      </w:r>
    </w:p>
    <w:p w14:paraId="42EE2BB9" w14:textId="1642DFA5" w:rsidR="00BC788B" w:rsidRDefault="00402154" w:rsidP="00C72952">
      <w:pPr>
        <w:spacing w:line="360" w:lineRule="auto"/>
        <w:ind w:firstLineChars="0" w:firstLine="567"/>
        <w:rPr>
          <w:rFonts w:ascii="Times New Roman" w:hAnsi="Times New Roman" w:cs="Times New Roman"/>
          <w:lang w:val="ru"/>
        </w:rPr>
      </w:pPr>
      <w:r>
        <w:rPr>
          <w:rFonts w:ascii="Times New Roman" w:hAnsi="Times New Roman" w:cs="Times New Roman"/>
          <w:lang w:val="ru" w:eastAsia="zh-CN"/>
        </w:rPr>
        <w:t>- на исследовании информационных образовательных сред (Абросимов А.Г.[</w:t>
      </w:r>
      <w:r w:rsidR="00030CA9">
        <w:rPr>
          <w:rFonts w:ascii="Times New Roman" w:hAnsi="Times New Roman" w:cs="Times New Roman"/>
          <w:lang w:val="ru" w:eastAsia="zh-CN"/>
        </w:rPr>
        <w:t>7</w:t>
      </w:r>
      <w:r>
        <w:rPr>
          <w:rFonts w:ascii="Times New Roman" w:hAnsi="Times New Roman" w:cs="Times New Roman"/>
          <w:lang w:val="ru" w:eastAsia="zh-CN"/>
        </w:rPr>
        <w:t>] и методике дистанционного обучения (М.Е. Вайндорф-Сысоева [</w:t>
      </w:r>
      <w:r w:rsidR="00030CA9">
        <w:rPr>
          <w:rFonts w:ascii="Times New Roman" w:hAnsi="Times New Roman" w:cs="Times New Roman"/>
          <w:lang w:val="ru" w:eastAsia="zh-CN"/>
        </w:rPr>
        <w:t>8</w:t>
      </w:r>
      <w:r>
        <w:rPr>
          <w:rFonts w:ascii="Times New Roman" w:hAnsi="Times New Roman" w:cs="Times New Roman"/>
          <w:lang w:val="ru" w:eastAsia="zh-CN"/>
        </w:rPr>
        <w:t>] и др.)</w:t>
      </w:r>
      <w:r w:rsidR="00E11E2F">
        <w:rPr>
          <w:rFonts w:ascii="Times New Roman" w:hAnsi="Times New Roman" w:cs="Times New Roman"/>
          <w:lang w:val="ru" w:eastAsia="zh-CN"/>
        </w:rPr>
        <w:t>.</w:t>
      </w:r>
    </w:p>
    <w:p w14:paraId="5F3395C2" w14:textId="1C344A62" w:rsidR="002D2610" w:rsidRDefault="002D2610"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При столь пристальном внимании педагогического сообщества к проблемам дистанционного образования</w:t>
      </w:r>
      <w:r w:rsidR="00E66E9A">
        <w:rPr>
          <w:rFonts w:ascii="Times New Roman" w:hAnsi="Times New Roman" w:cs="Times New Roman"/>
          <w:lang w:val="ru" w:eastAsia="zh-CN"/>
        </w:rPr>
        <w:t xml:space="preserve">, </w:t>
      </w:r>
      <w:r>
        <w:rPr>
          <w:rFonts w:ascii="Times New Roman" w:hAnsi="Times New Roman" w:cs="Times New Roman"/>
          <w:lang w:val="ru" w:eastAsia="zh-CN"/>
        </w:rPr>
        <w:t xml:space="preserve">существует еще много нерешенных проблем, таких как: </w:t>
      </w:r>
      <w:r w:rsidR="00BC79C2">
        <w:rPr>
          <w:rFonts w:ascii="Times New Roman" w:hAnsi="Times New Roman" w:cs="Times New Roman"/>
          <w:lang w:val="ru" w:eastAsia="zh-CN"/>
        </w:rPr>
        <w:t xml:space="preserve">интеграция традиций и инноваций, </w:t>
      </w:r>
      <w:r w:rsidR="00BC79C2">
        <w:rPr>
          <w:rFonts w:ascii="Times New Roman" w:hAnsi="Times New Roman" w:cs="Times New Roman"/>
          <w:lang w:val="ru" w:eastAsia="zh-CN"/>
        </w:rPr>
        <w:lastRenderedPageBreak/>
        <w:t xml:space="preserve">перестройка психологии </w:t>
      </w:r>
      <w:r w:rsidR="00167034">
        <w:rPr>
          <w:rFonts w:ascii="Times New Roman" w:hAnsi="Times New Roman" w:cs="Times New Roman"/>
          <w:lang w:val="ru" w:eastAsia="zh-CN"/>
        </w:rPr>
        <w:t xml:space="preserve">профессорско-преподавательского состава </w:t>
      </w:r>
      <w:r w:rsidR="00BC79C2">
        <w:rPr>
          <w:rFonts w:ascii="Times New Roman" w:hAnsi="Times New Roman" w:cs="Times New Roman"/>
          <w:lang w:val="ru" w:eastAsia="zh-CN"/>
        </w:rPr>
        <w:t xml:space="preserve">и др. Сегодня надо ориентироваться не на </w:t>
      </w:r>
      <w:r w:rsidR="00D95FF0">
        <w:rPr>
          <w:rFonts w:ascii="Times New Roman" w:hAnsi="Times New Roman" w:cs="Times New Roman"/>
          <w:lang w:val="ru" w:eastAsia="zh-CN"/>
        </w:rPr>
        <w:t>принципиальную</w:t>
      </w:r>
      <w:r w:rsidR="00BC79C2">
        <w:rPr>
          <w:rFonts w:ascii="Times New Roman" w:hAnsi="Times New Roman" w:cs="Times New Roman"/>
          <w:lang w:val="ru" w:eastAsia="zh-CN"/>
        </w:rPr>
        <w:t xml:space="preserve"> новизну новых технологий и средств обучения, а </w:t>
      </w:r>
      <w:r w:rsidR="00D95FF0">
        <w:rPr>
          <w:rFonts w:ascii="Times New Roman" w:hAnsi="Times New Roman" w:cs="Times New Roman"/>
          <w:lang w:val="ru" w:eastAsia="zh-CN"/>
        </w:rPr>
        <w:t>постараться</w:t>
      </w:r>
      <w:r w:rsidR="00BC79C2">
        <w:rPr>
          <w:rFonts w:ascii="Times New Roman" w:hAnsi="Times New Roman" w:cs="Times New Roman"/>
          <w:lang w:val="ru" w:eastAsia="zh-CN"/>
        </w:rPr>
        <w:t xml:space="preserve"> органично вписать новый инструментарий в современный культурный контекст</w:t>
      </w:r>
      <w:r w:rsidR="00D95FF0">
        <w:rPr>
          <w:rFonts w:ascii="Times New Roman" w:hAnsi="Times New Roman" w:cs="Times New Roman"/>
          <w:lang w:val="ru" w:eastAsia="zh-CN"/>
        </w:rPr>
        <w:t xml:space="preserve">, придав </w:t>
      </w:r>
      <w:r w:rsidR="00E66E9A">
        <w:rPr>
          <w:rFonts w:ascii="Times New Roman" w:hAnsi="Times New Roman" w:cs="Times New Roman"/>
          <w:lang w:val="ru" w:eastAsia="zh-CN"/>
        </w:rPr>
        <w:t xml:space="preserve">высшему </w:t>
      </w:r>
      <w:r w:rsidR="00E66E9A" w:rsidRPr="00E66E9A">
        <w:rPr>
          <w:rFonts w:ascii="Times New Roman" w:hAnsi="Times New Roman" w:cs="Times New Roman"/>
          <w:lang w:val="ru" w:eastAsia="zh-CN"/>
        </w:rPr>
        <w:t xml:space="preserve">педагогическому </w:t>
      </w:r>
      <w:r w:rsidR="00D95FF0">
        <w:rPr>
          <w:rFonts w:ascii="Times New Roman" w:hAnsi="Times New Roman" w:cs="Times New Roman"/>
          <w:lang w:val="ru" w:eastAsia="zh-CN"/>
        </w:rPr>
        <w:t>образованию новые смыслы</w:t>
      </w:r>
      <w:r w:rsidR="00E66E9A">
        <w:rPr>
          <w:rFonts w:ascii="Times New Roman" w:hAnsi="Times New Roman" w:cs="Times New Roman"/>
          <w:lang w:val="ru" w:eastAsia="zh-CN"/>
        </w:rPr>
        <w:t>,</w:t>
      </w:r>
      <w:r w:rsidR="00D95FF0">
        <w:rPr>
          <w:rFonts w:ascii="Times New Roman" w:hAnsi="Times New Roman" w:cs="Times New Roman"/>
          <w:lang w:val="ru" w:eastAsia="zh-CN"/>
        </w:rPr>
        <w:t xml:space="preserve"> расширив и обогатив существующие традиции</w:t>
      </w:r>
      <w:r w:rsidR="00167034">
        <w:rPr>
          <w:rFonts w:ascii="Times New Roman" w:hAnsi="Times New Roman" w:cs="Times New Roman"/>
          <w:lang w:val="ru" w:eastAsia="zh-CN"/>
        </w:rPr>
        <w:t xml:space="preserve"> на новой научно-технологической базе.</w:t>
      </w:r>
    </w:p>
    <w:p w14:paraId="7200BFA3" w14:textId="74B176DA" w:rsidR="00BC788B" w:rsidRDefault="00402154"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Необходимо также признать и тот факт, что возможности традиционных средств обучения (бумажных) в век стремительного развития информационных технологий, все-таки ограничены</w:t>
      </w:r>
      <w:r w:rsidR="00167034">
        <w:rPr>
          <w:rFonts w:ascii="Times New Roman" w:hAnsi="Times New Roman" w:cs="Times New Roman"/>
          <w:lang w:val="ru" w:eastAsia="zh-CN"/>
        </w:rPr>
        <w:t xml:space="preserve"> и в </w:t>
      </w:r>
      <w:proofErr w:type="gramStart"/>
      <w:r w:rsidR="00167034">
        <w:rPr>
          <w:rFonts w:ascii="Times New Roman" w:hAnsi="Times New Roman" w:cs="Times New Roman"/>
          <w:lang w:val="ru" w:eastAsia="zh-CN"/>
        </w:rPr>
        <w:t>тоже</w:t>
      </w:r>
      <w:proofErr w:type="gramEnd"/>
      <w:r w:rsidR="00167034">
        <w:rPr>
          <w:rFonts w:ascii="Times New Roman" w:hAnsi="Times New Roman" w:cs="Times New Roman"/>
          <w:lang w:val="ru" w:eastAsia="zh-CN"/>
        </w:rPr>
        <w:t xml:space="preserve"> время затратны (выпуск новых учебников дело не быстрое и недешевое)</w:t>
      </w:r>
      <w:r>
        <w:rPr>
          <w:rFonts w:ascii="Times New Roman" w:hAnsi="Times New Roman" w:cs="Times New Roman"/>
          <w:lang w:val="ru" w:eastAsia="zh-CN"/>
        </w:rPr>
        <w:t>. Они не обладают в достаточной мере совокупностью представления графической, текстовой, цифровой, речевой, музыкальной, видео-, фото- и другой информации в одном ресурсе, а также динамизмом обучающего процесса, диалоговыми возможностями, функциями контроля, диагностики, координации, то есть, функциями управления и координации процесса обучения в любой заданный момент времени.</w:t>
      </w:r>
    </w:p>
    <w:p w14:paraId="40D33315" w14:textId="22AC6766"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Использование смешанного формата в образовательном процессе педагогического вуза позвол</w:t>
      </w:r>
      <w:r w:rsidR="008201B5">
        <w:rPr>
          <w:rFonts w:ascii="Times New Roman" w:hAnsi="Times New Roman" w:cs="Times New Roman"/>
          <w:lang w:val="ru" w:eastAsia="zh-CN"/>
        </w:rPr>
        <w:t>и</w:t>
      </w:r>
      <w:r w:rsidRPr="002D2610">
        <w:rPr>
          <w:rFonts w:ascii="Times New Roman" w:hAnsi="Times New Roman" w:cs="Times New Roman"/>
          <w:lang w:val="ru" w:eastAsia="zh-CN"/>
        </w:rPr>
        <w:t>т:</w:t>
      </w:r>
    </w:p>
    <w:p w14:paraId="015B77B6" w14:textId="77777777"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обеспечить инновационный характер базового образования, не отторгая традиционной системы преподавания;</w:t>
      </w:r>
    </w:p>
    <w:p w14:paraId="2D0C34BF" w14:textId="77777777"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обновить содержание образования;</w:t>
      </w:r>
    </w:p>
    <w:p w14:paraId="48503CA2" w14:textId="77777777"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подготовить квалифицированных специалистов для работы в новой информационной среде;</w:t>
      </w:r>
    </w:p>
    <w:p w14:paraId="4932EF80" w14:textId="77777777"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индивидуализировать образовательный процесс, сделав его открытым, доступным и дифференцированным для различных категорий обучающихся, в т.ч. для иностранных студентов и студентов с ОВЗ;</w:t>
      </w:r>
    </w:p>
    <w:p w14:paraId="421ADF29" w14:textId="77777777"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lastRenderedPageBreak/>
        <w:t>- расширить границы охвата качественным высшим образованием от ведущего вуза страны;</w:t>
      </w:r>
    </w:p>
    <w:p w14:paraId="1BF003AF" w14:textId="636056A3" w:rsidR="002D2610" w:rsidRP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создать качественные локальные ресурсные базы знаний по различным учебным дисциплинам, обобщив</w:t>
      </w:r>
      <w:r w:rsidR="00167034">
        <w:rPr>
          <w:rFonts w:ascii="Times New Roman" w:hAnsi="Times New Roman" w:cs="Times New Roman"/>
          <w:lang w:val="ru" w:eastAsia="zh-CN"/>
        </w:rPr>
        <w:t xml:space="preserve">, </w:t>
      </w:r>
      <w:r w:rsidRPr="002D2610">
        <w:rPr>
          <w:rFonts w:ascii="Times New Roman" w:hAnsi="Times New Roman" w:cs="Times New Roman"/>
          <w:lang w:val="ru" w:eastAsia="zh-CN"/>
        </w:rPr>
        <w:t xml:space="preserve">переложив </w:t>
      </w:r>
      <w:r w:rsidR="00167034">
        <w:rPr>
          <w:rFonts w:ascii="Times New Roman" w:hAnsi="Times New Roman" w:cs="Times New Roman"/>
          <w:lang w:val="ru" w:eastAsia="zh-CN"/>
        </w:rPr>
        <w:t xml:space="preserve">и умножив </w:t>
      </w:r>
      <w:r w:rsidRPr="002D2610">
        <w:rPr>
          <w:rFonts w:ascii="Times New Roman" w:hAnsi="Times New Roman" w:cs="Times New Roman"/>
          <w:lang w:val="ru" w:eastAsia="zh-CN"/>
        </w:rPr>
        <w:t>бесценный опыт многих поколений педагогов, психологов, методистов МПГУ в цифровой вид, в электронные образовательные ресурсы, доступные для различных категорий пользователей;</w:t>
      </w:r>
    </w:p>
    <w:p w14:paraId="30EB444E" w14:textId="61CA179B" w:rsidR="002D2610" w:rsidRDefault="002D2610" w:rsidP="002D2610">
      <w:pPr>
        <w:spacing w:line="360" w:lineRule="auto"/>
        <w:ind w:firstLineChars="0" w:firstLine="567"/>
        <w:rPr>
          <w:rFonts w:ascii="Times New Roman" w:hAnsi="Times New Roman" w:cs="Times New Roman"/>
          <w:lang w:val="ru" w:eastAsia="zh-CN"/>
        </w:rPr>
      </w:pPr>
      <w:r w:rsidRPr="002D2610">
        <w:rPr>
          <w:rFonts w:ascii="Times New Roman" w:hAnsi="Times New Roman" w:cs="Times New Roman"/>
          <w:lang w:val="ru" w:eastAsia="zh-CN"/>
        </w:rPr>
        <w:t>- осуществлять эффективное управление образовательным процессом.</w:t>
      </w:r>
    </w:p>
    <w:p w14:paraId="45B4A583" w14:textId="1A76990C" w:rsidR="00BC788B" w:rsidRDefault="00D20026" w:rsidP="00C72952">
      <w:pPr>
        <w:spacing w:line="360" w:lineRule="auto"/>
        <w:ind w:firstLineChars="0" w:firstLine="567"/>
        <w:rPr>
          <w:rFonts w:ascii="Times New Roman" w:hAnsi="Times New Roman" w:cs="Times New Roman"/>
          <w:lang w:val="ru" w:eastAsia="zh-CN"/>
        </w:rPr>
      </w:pPr>
      <w:r>
        <w:rPr>
          <w:rFonts w:ascii="Times New Roman" w:hAnsi="Times New Roman" w:cs="Times New Roman"/>
          <w:lang w:eastAsia="zh-CN"/>
        </w:rPr>
        <w:t>Таким образом, с</w:t>
      </w:r>
      <w:r w:rsidR="00402154">
        <w:rPr>
          <w:rFonts w:ascii="Times New Roman" w:hAnsi="Times New Roman" w:cs="Times New Roman"/>
          <w:lang w:eastAsia="zh-CN"/>
        </w:rPr>
        <w:t>мешанный</w:t>
      </w:r>
      <w:r w:rsidR="00402154">
        <w:rPr>
          <w:rFonts w:ascii="Times New Roman" w:hAnsi="Times New Roman" w:cs="Times New Roman"/>
          <w:lang w:val="ru" w:eastAsia="zh-CN"/>
        </w:rPr>
        <w:t xml:space="preserve"> формат </w:t>
      </w:r>
      <w:r>
        <w:rPr>
          <w:rFonts w:ascii="Times New Roman" w:hAnsi="Times New Roman" w:cs="Times New Roman"/>
          <w:lang w:val="ru" w:eastAsia="zh-CN"/>
        </w:rPr>
        <w:t>с использованием дистанционных технологий и средств электронного обучения</w:t>
      </w:r>
      <w:r w:rsidR="00402154">
        <w:rPr>
          <w:rFonts w:ascii="Times New Roman" w:hAnsi="Times New Roman" w:cs="Times New Roman"/>
          <w:lang w:val="ru" w:eastAsia="zh-CN"/>
        </w:rPr>
        <w:t xml:space="preserve"> делает образовательный процесс более доступным, гибким и автономным. Студенты получают более персонализированный опыт обучения, самостоятельно организуя время и место занятий, преподаватели адаптируют процесс обучения к потребностям разных категорий обучающихся. Все это в целом позволяет эффективно управлять педагогическим процессом, более точно анализировать и корректировать качество образования, выявлять талантливых и одаренных обучающихся, проектировать индивидуальные программы обучения.</w:t>
      </w:r>
    </w:p>
    <w:p w14:paraId="0AE08D9A" w14:textId="77777777" w:rsidR="00D20026" w:rsidRPr="00D20026"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t>«Обучение в смешанном или дистанционном формате даст положительные результаты лишь при определенных условиях:</w:t>
      </w:r>
    </w:p>
    <w:p w14:paraId="63A4F9C0" w14:textId="77777777" w:rsidR="00D20026" w:rsidRPr="00D20026"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t>- если будут разработаны качественные электронные средства обучения;</w:t>
      </w:r>
    </w:p>
    <w:p w14:paraId="4B0E2C6A" w14:textId="713C1C91" w:rsidR="00D20026" w:rsidRPr="00D20026"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t xml:space="preserve">- если студент, на момент введения смешанного или дистанционного формата обучения, уже имеет определенный опыт </w:t>
      </w:r>
      <w:r>
        <w:rPr>
          <w:rFonts w:ascii="Times New Roman" w:hAnsi="Times New Roman" w:cs="Times New Roman"/>
          <w:lang w:val="ru" w:eastAsia="zh-CN"/>
        </w:rPr>
        <w:t>и практические</w:t>
      </w:r>
      <w:r w:rsidRPr="00D20026">
        <w:rPr>
          <w:rFonts w:ascii="Times New Roman" w:hAnsi="Times New Roman" w:cs="Times New Roman"/>
          <w:lang w:val="ru" w:eastAsia="zh-CN"/>
        </w:rPr>
        <w:t xml:space="preserve"> навыки </w:t>
      </w:r>
      <w:r>
        <w:rPr>
          <w:rFonts w:ascii="Times New Roman" w:hAnsi="Times New Roman" w:cs="Times New Roman"/>
          <w:lang w:val="ru" w:eastAsia="zh-CN"/>
        </w:rPr>
        <w:t xml:space="preserve">работы </w:t>
      </w:r>
      <w:r w:rsidRPr="00D20026">
        <w:rPr>
          <w:rFonts w:ascii="Times New Roman" w:hAnsi="Times New Roman" w:cs="Times New Roman"/>
          <w:lang w:val="ru" w:eastAsia="zh-CN"/>
        </w:rPr>
        <w:t>на очных занятиях;</w:t>
      </w:r>
    </w:p>
    <w:p w14:paraId="79CACD66" w14:textId="77777777" w:rsidR="00D20026" w:rsidRPr="00D20026"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t>- если обучающийся знаком с информационными технологиями и владеет в определенной степени программными средствами;</w:t>
      </w:r>
    </w:p>
    <w:p w14:paraId="7436BBA9" w14:textId="77777777" w:rsidR="00D20026" w:rsidRPr="00D20026"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lastRenderedPageBreak/>
        <w:t>- если у студентов высокий уровень самомотивации, самоорганизации и ответственности, есть желание учиться и потребность заниматься творчеством в любых условиях;</w:t>
      </w:r>
    </w:p>
    <w:p w14:paraId="120D65D4" w14:textId="1202CD68" w:rsidR="00771DE8" w:rsidRDefault="00D20026" w:rsidP="00D20026">
      <w:pPr>
        <w:spacing w:line="360" w:lineRule="auto"/>
        <w:ind w:firstLineChars="0" w:firstLine="567"/>
        <w:rPr>
          <w:rFonts w:ascii="Times New Roman" w:hAnsi="Times New Roman" w:cs="Times New Roman"/>
          <w:lang w:val="ru" w:eastAsia="zh-CN"/>
        </w:rPr>
      </w:pPr>
      <w:r w:rsidRPr="00D20026">
        <w:rPr>
          <w:rFonts w:ascii="Times New Roman" w:hAnsi="Times New Roman" w:cs="Times New Roman"/>
          <w:lang w:val="ru" w:eastAsia="zh-CN"/>
        </w:rPr>
        <w:t xml:space="preserve">- и, конечно же, главную роль в любом формате обучения, играет </w:t>
      </w:r>
      <w:r w:rsidR="00611545">
        <w:rPr>
          <w:rFonts w:ascii="Times New Roman" w:hAnsi="Times New Roman" w:cs="Times New Roman"/>
          <w:lang w:val="ru" w:eastAsia="zh-CN"/>
        </w:rPr>
        <w:t xml:space="preserve">сам </w:t>
      </w:r>
      <w:r w:rsidRPr="00D20026">
        <w:rPr>
          <w:rFonts w:ascii="Times New Roman" w:hAnsi="Times New Roman" w:cs="Times New Roman"/>
          <w:lang w:val="ru" w:eastAsia="zh-CN"/>
        </w:rPr>
        <w:t>педагог, его знания, опыт, умение заинтересовать обучающихся, наладить сотрудничество с аудиторией» [</w:t>
      </w:r>
      <w:r w:rsidR="00030CA9">
        <w:rPr>
          <w:rFonts w:ascii="Times New Roman" w:hAnsi="Times New Roman" w:cs="Times New Roman"/>
          <w:lang w:val="ru" w:eastAsia="zh-CN"/>
        </w:rPr>
        <w:t>19</w:t>
      </w:r>
      <w:r w:rsidRPr="00D20026">
        <w:rPr>
          <w:rFonts w:ascii="Times New Roman" w:hAnsi="Times New Roman" w:cs="Times New Roman"/>
          <w:lang w:val="ru" w:eastAsia="zh-CN"/>
        </w:rPr>
        <w:t>].</w:t>
      </w:r>
    </w:p>
    <w:p w14:paraId="622F6D3A" w14:textId="77777777" w:rsidR="0018597B" w:rsidRDefault="0018597B" w:rsidP="00C72952">
      <w:pPr>
        <w:spacing w:line="360" w:lineRule="auto"/>
        <w:ind w:firstLineChars="0" w:firstLine="567"/>
        <w:rPr>
          <w:rFonts w:ascii="Times New Roman" w:hAnsi="Times New Roman" w:cs="Times New Roman"/>
          <w:b/>
          <w:bCs/>
          <w:lang w:val="ru" w:eastAsia="zh-CN"/>
        </w:rPr>
      </w:pPr>
      <w:r w:rsidRPr="0018597B">
        <w:rPr>
          <w:rFonts w:ascii="Times New Roman" w:hAnsi="Times New Roman" w:cs="Times New Roman"/>
          <w:b/>
          <w:bCs/>
          <w:lang w:val="ru" w:eastAsia="zh-CN"/>
        </w:rPr>
        <w:t xml:space="preserve"> </w:t>
      </w:r>
    </w:p>
    <w:p w14:paraId="24F9DF5F" w14:textId="38BDBE04" w:rsidR="00D20026" w:rsidRPr="0018597B" w:rsidRDefault="0018597B" w:rsidP="00C72952">
      <w:pPr>
        <w:spacing w:line="360" w:lineRule="auto"/>
        <w:ind w:firstLineChars="0" w:firstLine="567"/>
        <w:rPr>
          <w:rFonts w:ascii="Times New Roman" w:hAnsi="Times New Roman" w:cs="Times New Roman"/>
          <w:b/>
          <w:bCs/>
          <w:lang w:val="ru" w:eastAsia="zh-CN"/>
        </w:rPr>
      </w:pPr>
      <w:r w:rsidRPr="0018597B">
        <w:rPr>
          <w:rFonts w:ascii="Times New Roman" w:hAnsi="Times New Roman" w:cs="Times New Roman"/>
          <w:b/>
          <w:bCs/>
          <w:lang w:val="ru" w:eastAsia="zh-CN"/>
        </w:rPr>
        <w:t>Список литературы:</w:t>
      </w:r>
    </w:p>
    <w:p w14:paraId="128F164A" w14:textId="512B4A12" w:rsidR="00A9286E" w:rsidRPr="00416ADA" w:rsidRDefault="00B764F8" w:rsidP="00A9286E">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 xml:space="preserve">1. </w:t>
      </w:r>
      <w:r w:rsidR="00A9286E" w:rsidRPr="00A9286E">
        <w:rPr>
          <w:rFonts w:ascii="Times New Roman" w:hAnsi="Times New Roman" w:cs="Times New Roman"/>
          <w:lang w:val="ru" w:eastAsia="zh-CN"/>
        </w:rPr>
        <w:t>Указ Президента РФ от 09.05.2017 N 203 "О Стратегии развития информационного общества в Российской Федерации на 2017–2030 годы". URL: http://www.consultant.ru/document/cons_doc_LAW_216363/ (дата обращения: 07.04.2022)</w:t>
      </w:r>
    </w:p>
    <w:p w14:paraId="6BB8609B" w14:textId="04C57E31" w:rsid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2. Указ Президента Российской Федерации от 07.05.2018 № 204 «О национальных целях и стратегических задачах развития Российской Федерации на период до 2024 года» URL: http://publication.pravo.gov.ru/Document/View/0001201805070038?index=1&amp;rangeSize=1 (дата обращения: 14.03.2022)</w:t>
      </w:r>
    </w:p>
    <w:p w14:paraId="2786D5A0" w14:textId="3CC4766C" w:rsidR="00A9286E" w:rsidRDefault="00A9286E"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 xml:space="preserve">3. </w:t>
      </w:r>
      <w:r w:rsidRPr="00A9286E">
        <w:rPr>
          <w:rFonts w:ascii="Times New Roman" w:hAnsi="Times New Roman" w:cs="Times New Roman"/>
          <w:lang w:val="ru" w:eastAsia="zh-CN"/>
        </w:rPr>
        <w:t>Стратегические приоритеты в сфере реализации государственной программы Российской Федерации "Развитие образования" до 2030 года (в ред. Постановления Правительства РФ от 07.10.2021 N 1701). URL: http://www.consultant.ru/document/cons_doc_LAW_286474/7cdb6b823c28cffc11772942395c6357491e784f/ (дата обращения: 07.04.2022)</w:t>
      </w:r>
    </w:p>
    <w:p w14:paraId="1D854BF1" w14:textId="77777777" w:rsidR="008A1502" w:rsidRPr="008A1502" w:rsidRDefault="008A1502" w:rsidP="008A150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 xml:space="preserve">4. </w:t>
      </w:r>
      <w:r w:rsidRPr="008A1502">
        <w:rPr>
          <w:rFonts w:ascii="Times New Roman" w:hAnsi="Times New Roman" w:cs="Times New Roman"/>
          <w:lang w:val="ru" w:eastAsia="zh-CN"/>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URL: http://www.consultant.ru/document/cons_doc_LAW_319308/(дата обращения: 05.04.2022)</w:t>
      </w:r>
    </w:p>
    <w:p w14:paraId="57FFD1DE" w14:textId="79552599" w:rsidR="008A1502" w:rsidRDefault="008A1502" w:rsidP="008A150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lastRenderedPageBreak/>
        <w:t>5</w:t>
      </w:r>
      <w:r w:rsidRPr="008A1502">
        <w:rPr>
          <w:rFonts w:ascii="Times New Roman" w:hAnsi="Times New Roman" w:cs="Times New Roman"/>
          <w:lang w:val="ru" w:eastAsia="zh-CN"/>
        </w:rPr>
        <w:t>. Программа стратегического развития федерального государственного бюджетного образовательного учреждения высшего образования «Московский педагогический государственный университет» на 2016–2030  годы. URL: http://mpgu.su/novosti/programma-strategicheskogo-razvitiya-mpgu-na-2016-2030-god-prinyata-resheniem-konferentsii-rabotnikov-i-obuchayushhihsya-mpgu/?(дата обращения: 08.04.2022)</w:t>
      </w:r>
    </w:p>
    <w:p w14:paraId="52904C6D" w14:textId="0B9180B0" w:rsidR="008A1502" w:rsidRPr="00B764F8" w:rsidRDefault="008A1502" w:rsidP="008A1502">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 xml:space="preserve">6. </w:t>
      </w:r>
      <w:r w:rsidRPr="008A1502">
        <w:rPr>
          <w:rFonts w:ascii="Times New Roman" w:hAnsi="Times New Roman" w:cs="Times New Roman"/>
          <w:lang w:val="ru" w:eastAsia="zh-CN"/>
        </w:rPr>
        <w:t>Методические рекомендации по разработке электронных учебных курсов на платформе ИнфоДа Moodle МПГУ. Утверждены Учебно-методическим советом МПГУ, протокол от 24.02.2022, № 3.</w:t>
      </w:r>
    </w:p>
    <w:p w14:paraId="2445C460" w14:textId="46B8915A" w:rsidR="00B764F8" w:rsidRPr="00B764F8" w:rsidRDefault="008A1502"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7</w:t>
      </w:r>
      <w:r w:rsidR="00B764F8" w:rsidRPr="00B764F8">
        <w:rPr>
          <w:rFonts w:ascii="Times New Roman" w:hAnsi="Times New Roman" w:cs="Times New Roman"/>
          <w:lang w:val="ru" w:eastAsia="zh-CN"/>
        </w:rPr>
        <w:t>. Абросимов, А. Г. Развитие информационно-образовательной среды высшего учебного заведения на основе информационных и телекоммуникационных технологий. Диссертация на соискание ученой степени доктора педагогических наук по специальности 13.00.02, - Москва, - 2005 г.</w:t>
      </w:r>
    </w:p>
    <w:p w14:paraId="238B4C60" w14:textId="546ABC14" w:rsidR="00B764F8" w:rsidRPr="00B764F8" w:rsidRDefault="008A1502"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8</w:t>
      </w:r>
      <w:r w:rsidR="00B764F8" w:rsidRPr="00B764F8">
        <w:rPr>
          <w:rFonts w:ascii="Times New Roman" w:hAnsi="Times New Roman" w:cs="Times New Roman"/>
          <w:lang w:val="ru" w:eastAsia="zh-CN"/>
        </w:rPr>
        <w:t>. Вайндорф-Сысоева, М. Е. Методика дистанционного обучения : учебное пособие для вузов / М. Е. Вайндорф-Сысоева, Т. С. Грязнова, В. А. Шитова ; под общ. ред. М. Е. Вайндорф-Сысоевой. — М. : Издательство Юрайт, 2017. — 194 с.</w:t>
      </w:r>
    </w:p>
    <w:p w14:paraId="31FDCCE0" w14:textId="26682307" w:rsidR="00B764F8" w:rsidRPr="00B764F8" w:rsidRDefault="008A1502"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9</w:t>
      </w:r>
      <w:r w:rsidR="00B764F8" w:rsidRPr="00B764F8">
        <w:rPr>
          <w:rFonts w:ascii="Times New Roman" w:hAnsi="Times New Roman" w:cs="Times New Roman"/>
          <w:lang w:val="ru" w:eastAsia="zh-CN"/>
        </w:rPr>
        <w:t>. Выготский Л.С. Педагогическая психология/ Под ред. В.В. Давыдова. М.: Педагогика, 1991 – с.390-410.</w:t>
      </w:r>
    </w:p>
    <w:p w14:paraId="333674D5" w14:textId="5545F5F9" w:rsidR="00B764F8" w:rsidRPr="00B764F8" w:rsidRDefault="008A1502"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10</w:t>
      </w:r>
      <w:r w:rsidR="00B764F8" w:rsidRPr="00B764F8">
        <w:rPr>
          <w:rFonts w:ascii="Times New Roman" w:hAnsi="Times New Roman" w:cs="Times New Roman"/>
          <w:lang w:val="ru" w:eastAsia="zh-CN"/>
        </w:rPr>
        <w:t>. Давыдов В.В. Теория развивающего обучения. – М.: ИНТОР, 1996. – 544 с.</w:t>
      </w:r>
    </w:p>
    <w:p w14:paraId="15E1D0AC" w14:textId="64FDECE3"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11. Изергин, Н.Д., Кудряшов, А.А., Руднев, А.Ю., Тегин, В.А. Создание и использование информационных средств обучения / под ред. Н.Д. Изергина. – Коломна: Коломенский институт МГОУ. - 2013. - 159 с.</w:t>
      </w:r>
    </w:p>
    <w:p w14:paraId="454299EA" w14:textId="7DB7D954"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lastRenderedPageBreak/>
        <w:t>13. Кузин,  В.С. Психология живописи. Учебное пособие для вузов./В.С. Кузин – М.: ООО «Издательский дом «ОНИКС 21 век», 2005. – 304 с.</w:t>
      </w:r>
    </w:p>
    <w:p w14:paraId="4D39E65D" w14:textId="79D92D16"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1</w:t>
      </w:r>
      <w:r w:rsidR="008A1502">
        <w:rPr>
          <w:rFonts w:ascii="Times New Roman" w:hAnsi="Times New Roman" w:cs="Times New Roman"/>
          <w:lang w:val="ru" w:eastAsia="zh-CN"/>
        </w:rPr>
        <w:t>4</w:t>
      </w:r>
      <w:r w:rsidRPr="00B764F8">
        <w:rPr>
          <w:rFonts w:ascii="Times New Roman" w:hAnsi="Times New Roman" w:cs="Times New Roman"/>
          <w:lang w:val="ru" w:eastAsia="zh-CN"/>
        </w:rPr>
        <w:t>. Ломов, С.П. Преференции изобразительного искусства в общеобразовательной школе. Право и практика. Научный журнал  НИИ истории, экономики и права № 2, 2017.- М. - с.173-189</w:t>
      </w:r>
    </w:p>
    <w:p w14:paraId="41475B12" w14:textId="13104779"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1</w:t>
      </w:r>
      <w:r w:rsidR="00562C1F">
        <w:rPr>
          <w:rFonts w:ascii="Times New Roman" w:hAnsi="Times New Roman" w:cs="Times New Roman"/>
          <w:lang w:val="ru" w:eastAsia="zh-CN"/>
        </w:rPr>
        <w:t>5</w:t>
      </w:r>
      <w:r w:rsidRPr="00B764F8">
        <w:rPr>
          <w:rFonts w:ascii="Times New Roman" w:hAnsi="Times New Roman" w:cs="Times New Roman"/>
          <w:lang w:val="ru" w:eastAsia="zh-CN"/>
        </w:rPr>
        <w:t>. Осипова, О.П. Основные этапы педагогического проектирования и экспертизы электронных образовательных ресурсов / О.П. Осипова // «Открытое и дистанционное образование» 2015. № 2(58) с. 76–83.</w:t>
      </w:r>
    </w:p>
    <w:p w14:paraId="697DA0D8" w14:textId="00FE9306"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1</w:t>
      </w:r>
      <w:r w:rsidR="00562C1F">
        <w:rPr>
          <w:rFonts w:ascii="Times New Roman" w:hAnsi="Times New Roman" w:cs="Times New Roman"/>
          <w:lang w:val="ru" w:eastAsia="zh-CN"/>
        </w:rPr>
        <w:t>6</w:t>
      </w:r>
      <w:r w:rsidRPr="00B764F8">
        <w:rPr>
          <w:rFonts w:ascii="Times New Roman" w:hAnsi="Times New Roman" w:cs="Times New Roman"/>
          <w:lang w:val="ru" w:eastAsia="zh-CN"/>
        </w:rPr>
        <w:t>. Роберт, И.В. Современные информационные технологии в образовании: дидактические проблемы; перспективы использования/ И.В. Роберт. Монография. – М.: ИИО РАО, 2010. – 140 с.</w:t>
      </w:r>
    </w:p>
    <w:p w14:paraId="13908079" w14:textId="58E4D958"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1</w:t>
      </w:r>
      <w:r w:rsidR="00562C1F">
        <w:rPr>
          <w:rFonts w:ascii="Times New Roman" w:hAnsi="Times New Roman" w:cs="Times New Roman"/>
          <w:lang w:val="ru" w:eastAsia="zh-CN"/>
        </w:rPr>
        <w:t>7</w:t>
      </w:r>
      <w:r w:rsidRPr="00B764F8">
        <w:rPr>
          <w:rFonts w:ascii="Times New Roman" w:hAnsi="Times New Roman" w:cs="Times New Roman"/>
          <w:lang w:val="ru" w:eastAsia="zh-CN"/>
        </w:rPr>
        <w:t>. Ростовцев Н.Н. Методика преподавания изобразительного искусства в школе. - М.: АГАР, 2014. - 242с.</w:t>
      </w:r>
    </w:p>
    <w:p w14:paraId="299D5B0E" w14:textId="548B6B1D" w:rsidR="00B764F8" w:rsidRPr="00B764F8" w:rsidRDefault="00562C1F"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18</w:t>
      </w:r>
      <w:r w:rsidR="00B764F8" w:rsidRPr="00B764F8">
        <w:rPr>
          <w:rFonts w:ascii="Times New Roman" w:hAnsi="Times New Roman" w:cs="Times New Roman"/>
          <w:lang w:val="ru" w:eastAsia="zh-CN"/>
        </w:rPr>
        <w:t>. Руднев, И.Ю. Педагогическое проектирование электронных образовательных ресурсов в условиях информационной среды вуза / И.Ю. Руднев  //  Менеджмент образования в условиях информатизации: монография / Коллектив авторов; под ред. проф. О.П. Осиповой. – М.: МПГУ, 2021. – С. 208–226</w:t>
      </w:r>
    </w:p>
    <w:p w14:paraId="14BAEB4D" w14:textId="42A8BD7F" w:rsidR="00B764F8" w:rsidRPr="00B764F8" w:rsidRDefault="00562C1F" w:rsidP="00B764F8">
      <w:pPr>
        <w:spacing w:line="360" w:lineRule="auto"/>
        <w:ind w:firstLineChars="0" w:firstLine="567"/>
        <w:rPr>
          <w:rFonts w:ascii="Times New Roman" w:hAnsi="Times New Roman" w:cs="Times New Roman"/>
          <w:lang w:val="ru" w:eastAsia="zh-CN"/>
        </w:rPr>
      </w:pPr>
      <w:r>
        <w:rPr>
          <w:rFonts w:ascii="Times New Roman" w:hAnsi="Times New Roman" w:cs="Times New Roman"/>
          <w:lang w:val="ru" w:eastAsia="zh-CN"/>
        </w:rPr>
        <w:t>19</w:t>
      </w:r>
      <w:r w:rsidR="00B764F8" w:rsidRPr="00B764F8">
        <w:rPr>
          <w:rFonts w:ascii="Times New Roman" w:hAnsi="Times New Roman" w:cs="Times New Roman"/>
          <w:lang w:val="ru" w:eastAsia="zh-CN"/>
        </w:rPr>
        <w:t>. Руднев И.Ю. Особенности применения электронных образовательных ресурсов и дистанционных технологий в высшем художественно-педагогическом образовании/ И.Ю. Руднев, С.Е. Игнатьев  //  ЦИТИСЭ. — 2021. — № 4. – С.325-333</w:t>
      </w:r>
    </w:p>
    <w:p w14:paraId="4D4D19BE" w14:textId="4E6E47EE" w:rsidR="00B764F8" w:rsidRPr="00B764F8" w:rsidRDefault="00B764F8" w:rsidP="00B764F8">
      <w:pPr>
        <w:spacing w:line="360" w:lineRule="auto"/>
        <w:ind w:firstLineChars="0" w:firstLine="567"/>
        <w:rPr>
          <w:rFonts w:ascii="Times New Roman" w:hAnsi="Times New Roman" w:cs="Times New Roman"/>
          <w:lang w:val="ru" w:eastAsia="zh-CN"/>
        </w:rPr>
      </w:pPr>
      <w:r w:rsidRPr="00B764F8">
        <w:rPr>
          <w:rFonts w:ascii="Times New Roman" w:hAnsi="Times New Roman" w:cs="Times New Roman"/>
          <w:lang w:val="ru" w:eastAsia="zh-CN"/>
        </w:rPr>
        <w:t>2</w:t>
      </w:r>
      <w:r w:rsidR="00562C1F">
        <w:rPr>
          <w:rFonts w:ascii="Times New Roman" w:hAnsi="Times New Roman" w:cs="Times New Roman"/>
          <w:lang w:val="ru" w:eastAsia="zh-CN"/>
        </w:rPr>
        <w:t>0</w:t>
      </w:r>
      <w:r w:rsidRPr="00B764F8">
        <w:rPr>
          <w:rFonts w:ascii="Times New Roman" w:hAnsi="Times New Roman" w:cs="Times New Roman"/>
          <w:lang w:val="ru" w:eastAsia="zh-CN"/>
        </w:rPr>
        <w:t>. Хуторской, А.В. Компетентностный подход в обучении. Научно-методическое пособие. – М.: Эйдос, 2013. – 73 с.</w:t>
      </w:r>
    </w:p>
    <w:p w14:paraId="21E17A26" w14:textId="279BCB49" w:rsidR="00B764F8" w:rsidRPr="00716431" w:rsidRDefault="00B764F8" w:rsidP="00B764F8">
      <w:pPr>
        <w:spacing w:line="360" w:lineRule="auto"/>
        <w:ind w:firstLineChars="0" w:firstLine="567"/>
        <w:rPr>
          <w:rFonts w:ascii="Times New Roman" w:hAnsi="Times New Roman" w:cs="Times New Roman"/>
          <w:lang w:val="en-US" w:eastAsia="zh-CN"/>
        </w:rPr>
      </w:pPr>
      <w:r w:rsidRPr="00B764F8">
        <w:rPr>
          <w:rFonts w:ascii="Times New Roman" w:hAnsi="Times New Roman" w:cs="Times New Roman"/>
          <w:lang w:val="ru" w:eastAsia="zh-CN"/>
        </w:rPr>
        <w:t>2</w:t>
      </w:r>
      <w:r w:rsidR="00562C1F">
        <w:rPr>
          <w:rFonts w:ascii="Times New Roman" w:hAnsi="Times New Roman" w:cs="Times New Roman"/>
          <w:lang w:val="ru" w:eastAsia="zh-CN"/>
        </w:rPr>
        <w:t>1</w:t>
      </w:r>
      <w:r w:rsidRPr="00B764F8">
        <w:rPr>
          <w:rFonts w:ascii="Times New Roman" w:hAnsi="Times New Roman" w:cs="Times New Roman"/>
          <w:lang w:val="ru" w:eastAsia="zh-CN"/>
        </w:rPr>
        <w:t>. Шамова Т.Н. Управление образовательными системами / Т.Н. Шамова, Т.М. Давыденко, Г.Н. Шибанова. М</w:t>
      </w:r>
      <w:r w:rsidRPr="00716431">
        <w:rPr>
          <w:rFonts w:ascii="Times New Roman" w:hAnsi="Times New Roman" w:cs="Times New Roman"/>
          <w:lang w:val="en-US" w:eastAsia="zh-CN"/>
        </w:rPr>
        <w:t xml:space="preserve">.: </w:t>
      </w:r>
      <w:r w:rsidRPr="00B764F8">
        <w:rPr>
          <w:rFonts w:ascii="Times New Roman" w:hAnsi="Times New Roman" w:cs="Times New Roman"/>
          <w:lang w:val="ru" w:eastAsia="zh-CN"/>
        </w:rPr>
        <w:t>Издательский</w:t>
      </w:r>
      <w:r w:rsidRPr="00716431">
        <w:rPr>
          <w:rFonts w:ascii="Times New Roman" w:hAnsi="Times New Roman" w:cs="Times New Roman"/>
          <w:lang w:val="en-US" w:eastAsia="zh-CN"/>
        </w:rPr>
        <w:t xml:space="preserve"> </w:t>
      </w:r>
      <w:r w:rsidRPr="00B764F8">
        <w:rPr>
          <w:rFonts w:ascii="Times New Roman" w:hAnsi="Times New Roman" w:cs="Times New Roman"/>
          <w:lang w:val="ru" w:eastAsia="zh-CN"/>
        </w:rPr>
        <w:t>центр</w:t>
      </w:r>
      <w:r w:rsidRPr="00716431">
        <w:rPr>
          <w:rFonts w:ascii="Times New Roman" w:hAnsi="Times New Roman" w:cs="Times New Roman"/>
          <w:lang w:val="en-US" w:eastAsia="zh-CN"/>
        </w:rPr>
        <w:t xml:space="preserve"> «</w:t>
      </w:r>
      <w:r w:rsidRPr="00B764F8">
        <w:rPr>
          <w:rFonts w:ascii="Times New Roman" w:hAnsi="Times New Roman" w:cs="Times New Roman"/>
          <w:lang w:val="ru" w:eastAsia="zh-CN"/>
        </w:rPr>
        <w:t>Академия</w:t>
      </w:r>
      <w:r w:rsidRPr="00716431">
        <w:rPr>
          <w:rFonts w:ascii="Times New Roman" w:hAnsi="Times New Roman" w:cs="Times New Roman"/>
          <w:lang w:val="en-US" w:eastAsia="zh-CN"/>
        </w:rPr>
        <w:t xml:space="preserve">», 2002. -384 </w:t>
      </w:r>
      <w:r w:rsidRPr="00B764F8">
        <w:rPr>
          <w:rFonts w:ascii="Times New Roman" w:hAnsi="Times New Roman" w:cs="Times New Roman"/>
          <w:lang w:val="ru" w:eastAsia="zh-CN"/>
        </w:rPr>
        <w:t>с</w:t>
      </w:r>
      <w:r w:rsidRPr="00716431">
        <w:rPr>
          <w:rFonts w:ascii="Times New Roman" w:hAnsi="Times New Roman" w:cs="Times New Roman"/>
          <w:lang w:val="en-US" w:eastAsia="zh-CN"/>
        </w:rPr>
        <w:t>.</w:t>
      </w:r>
    </w:p>
    <w:p w14:paraId="022EBEA0" w14:textId="77777777" w:rsidR="008201B5" w:rsidRDefault="008201B5" w:rsidP="008201B5">
      <w:pPr>
        <w:spacing w:line="360" w:lineRule="auto"/>
        <w:ind w:firstLineChars="0" w:firstLine="567"/>
        <w:rPr>
          <w:rFonts w:ascii="Times New Roman" w:hAnsi="Times New Roman" w:cs="Times New Roman"/>
          <w:lang w:val="en-US"/>
        </w:rPr>
      </w:pPr>
    </w:p>
    <w:p w14:paraId="6FC3530C" w14:textId="569A8D62" w:rsidR="008201B5" w:rsidRPr="008201B5" w:rsidRDefault="008201B5" w:rsidP="008201B5">
      <w:pPr>
        <w:spacing w:line="360" w:lineRule="auto"/>
        <w:ind w:firstLineChars="0" w:firstLine="567"/>
        <w:rPr>
          <w:rFonts w:ascii="Times New Roman" w:hAnsi="Times New Roman" w:cs="Times New Roman"/>
          <w:b/>
          <w:bCs/>
          <w:lang w:val="en-US"/>
        </w:rPr>
      </w:pPr>
      <w:r w:rsidRPr="008201B5">
        <w:rPr>
          <w:rFonts w:ascii="Times New Roman" w:hAnsi="Times New Roman" w:cs="Times New Roman"/>
          <w:b/>
          <w:bCs/>
          <w:lang w:val="en-US"/>
        </w:rPr>
        <w:t>Bibliography:</w:t>
      </w:r>
    </w:p>
    <w:p w14:paraId="3355E3C1" w14:textId="1B1FAA02"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1. Decree of the President of the Russian Federation of May 9, </w:t>
      </w:r>
      <w:r w:rsidR="006A1106" w:rsidRPr="008201B5">
        <w:rPr>
          <w:rFonts w:ascii="Times New Roman" w:hAnsi="Times New Roman" w:cs="Times New Roman"/>
          <w:lang w:val="en-US"/>
        </w:rPr>
        <w:t>2017,</w:t>
      </w:r>
      <w:r w:rsidRPr="008201B5">
        <w:rPr>
          <w:rFonts w:ascii="Times New Roman" w:hAnsi="Times New Roman" w:cs="Times New Roman"/>
          <w:lang w:val="en-US"/>
        </w:rPr>
        <w:t xml:space="preserve"> N 203 "On the Strategy for the Development of the Information Society in the Russian Federation for 2017-2030". URL: http://www.consultant.ru/document/cons_doc_LAW_216363/ (date of access: 04/07/2022)</w:t>
      </w:r>
    </w:p>
    <w:p w14:paraId="010F2847"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2. Decree of the President of the Russian Federation No. 204 dated May 7, 2018 “On the national goals and strategic objectives of the development of the Russian Federation for the period up to 2024” URL: http://publication.pravo.gov.ru/Document/View/0001201805070038?index= 1&amp;rangeSize=1 (date of access: 03/14/2022)</w:t>
      </w:r>
    </w:p>
    <w:p w14:paraId="3D88D202"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3. Strategic priorities in the implementation of the state program of the Russian Federation "Development of Education" until 2030 (as amended by Decree of the Government of the Russian Federation of 07.10.2021 N 1701). URL: http://www.consultant.ru/document/cons_doc_LAW_286474/7cdb6b823c28cffc11772942395c6357491e784f/ (date of access: 04/07/2022)</w:t>
      </w:r>
    </w:p>
    <w:p w14:paraId="44ED62A1" w14:textId="3E4C8280"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4. "Passport of the national project "Education" (approved by the Presidium of the Council under the President of the Russian Federation for Strategic Development and National Projects, protocol dated December 24, </w:t>
      </w:r>
      <w:r w:rsidR="006A1106" w:rsidRPr="008201B5">
        <w:rPr>
          <w:rFonts w:ascii="Times New Roman" w:hAnsi="Times New Roman" w:cs="Times New Roman"/>
          <w:lang w:val="en-US"/>
        </w:rPr>
        <w:t>2018,</w:t>
      </w:r>
      <w:r w:rsidRPr="008201B5">
        <w:rPr>
          <w:rFonts w:ascii="Times New Roman" w:hAnsi="Times New Roman" w:cs="Times New Roman"/>
          <w:lang w:val="en-US"/>
        </w:rPr>
        <w:t xml:space="preserve"> N 16). URL: </w:t>
      </w:r>
      <w:r w:rsidR="006A1106" w:rsidRPr="008201B5">
        <w:rPr>
          <w:rFonts w:ascii="Times New Roman" w:hAnsi="Times New Roman" w:cs="Times New Roman"/>
          <w:lang w:val="en-US"/>
        </w:rPr>
        <w:t>http://www.consultant.ru/document/cons_doc_LAW_319308/(date</w:t>
      </w:r>
      <w:r w:rsidRPr="008201B5">
        <w:rPr>
          <w:rFonts w:ascii="Times New Roman" w:hAnsi="Times New Roman" w:cs="Times New Roman"/>
          <w:lang w:val="en-US"/>
        </w:rPr>
        <w:t xml:space="preserve"> of access: 04/05/2022)</w:t>
      </w:r>
    </w:p>
    <w:p w14:paraId="61ED9FDD" w14:textId="554C5932"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5. The program of strategic development of the federal state budgetary educational institution of higher education "Moscow State Pedagogical University" for 2016–2030. URL: http://mpgu.su/novosti/programma-strategicheskogo-razvitiya-mpgu-na-2</w:t>
      </w:r>
      <w:r w:rsidRPr="008201B5">
        <w:rPr>
          <w:rFonts w:ascii="Times New Roman" w:hAnsi="Times New Roman" w:cs="Times New Roman"/>
          <w:lang w:val="en-US"/>
        </w:rPr>
        <w:lastRenderedPageBreak/>
        <w:t>016-2030-god-prinyata-resheniem-konferentsii-rabotnikov-i-obuchayushhihsya-mpgu/? (</w:t>
      </w:r>
      <w:r w:rsidR="006A1106" w:rsidRPr="008201B5">
        <w:rPr>
          <w:rFonts w:ascii="Times New Roman" w:hAnsi="Times New Roman" w:cs="Times New Roman"/>
          <w:lang w:val="en-US"/>
        </w:rPr>
        <w:t>Date</w:t>
      </w:r>
      <w:r w:rsidRPr="008201B5">
        <w:rPr>
          <w:rFonts w:ascii="Times New Roman" w:hAnsi="Times New Roman" w:cs="Times New Roman"/>
          <w:lang w:val="en-US"/>
        </w:rPr>
        <w:t xml:space="preserve"> of access: 04/08/</w:t>
      </w:r>
      <w:r w:rsidR="006A1106" w:rsidRPr="008201B5">
        <w:rPr>
          <w:rFonts w:ascii="Times New Roman" w:hAnsi="Times New Roman" w:cs="Times New Roman"/>
          <w:lang w:val="en-US"/>
        </w:rPr>
        <w:t>2022)</w:t>
      </w:r>
    </w:p>
    <w:p w14:paraId="741AD845"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6. Guidelines for the development of e-learning courses on the platform InfoDa Moodle MSGU. Approved by the Educational and Methodological Council of the Moscow State Pedagogical University, protocol dated February 24, 2022, No. 3.</w:t>
      </w:r>
    </w:p>
    <w:p w14:paraId="44E7B9FD"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7. Abrosimov, A. G. Development of the information and educational environment of a higher educational institution based on information and telecommunication technologies. Thesis for the degree of Doctor of Pedagogical Sciences, specialty 13.00.02, - Moscow, - 2005</w:t>
      </w:r>
    </w:p>
    <w:p w14:paraId="08D7008C" w14:textId="37D3C6BF"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8. Vaindorf-Sysoeva, M. E. Methods of distance learning: textbook for universities / M. E. Vaindorf-Sysoeva, T. S. Gryaznova, V. A. Shitova; under total ed. M. E. Vaindorf-Sysoeva. - </w:t>
      </w:r>
      <w:r w:rsidR="006A1106" w:rsidRPr="008201B5">
        <w:rPr>
          <w:rFonts w:ascii="Times New Roman" w:hAnsi="Times New Roman" w:cs="Times New Roman"/>
          <w:lang w:val="en-US"/>
        </w:rPr>
        <w:t>M.:</w:t>
      </w:r>
      <w:r w:rsidRPr="008201B5">
        <w:rPr>
          <w:rFonts w:ascii="Times New Roman" w:hAnsi="Times New Roman" w:cs="Times New Roman"/>
          <w:lang w:val="en-US"/>
        </w:rPr>
        <w:t xml:space="preserve"> Yurayt Publishing House, 2017. - 194 p.</w:t>
      </w:r>
    </w:p>
    <w:p w14:paraId="3B3CA1F9" w14:textId="08C7B6CC"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9. Vygotsky L.S. Pedagogical psychology / Ed. V.V. Davydov. </w:t>
      </w:r>
      <w:r w:rsidR="006A1106" w:rsidRPr="008201B5">
        <w:rPr>
          <w:rFonts w:ascii="Times New Roman" w:hAnsi="Times New Roman" w:cs="Times New Roman"/>
          <w:lang w:val="en-US"/>
        </w:rPr>
        <w:t>M.</w:t>
      </w:r>
      <w:r w:rsidRPr="008201B5">
        <w:rPr>
          <w:rFonts w:ascii="Times New Roman" w:hAnsi="Times New Roman" w:cs="Times New Roman"/>
          <w:lang w:val="en-US"/>
        </w:rPr>
        <w:t>: Pedagogy, 1991 - pp. 390-410.</w:t>
      </w:r>
    </w:p>
    <w:p w14:paraId="201EA041"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10. Davydov V.V. The theory of developmental learning. – M.: INTOR, 1996. – 544 p.</w:t>
      </w:r>
    </w:p>
    <w:p w14:paraId="51F6AC70"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11. Izergin, N.D., Kudryashov, A.A., Rudnev, A.Yu., Tegin, V.A. Creation and use of information training tools / ed. N.D. Izergin. - Kolomna: Kolomna Institute of Moscow State University. - 2013. - 159 p.</w:t>
      </w:r>
    </w:p>
    <w:p w14:paraId="7F4221D2" w14:textId="29B2075F"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13. Kuzin, V.S. Psychology of painting. Textbook for </w:t>
      </w:r>
      <w:r w:rsidR="006A1106" w:rsidRPr="008201B5">
        <w:rPr>
          <w:rFonts w:ascii="Times New Roman" w:hAnsi="Times New Roman" w:cs="Times New Roman"/>
          <w:lang w:val="en-US"/>
        </w:rPr>
        <w:t>universities. /</w:t>
      </w:r>
      <w:r w:rsidRPr="008201B5">
        <w:rPr>
          <w:rFonts w:ascii="Times New Roman" w:hAnsi="Times New Roman" w:cs="Times New Roman"/>
          <w:lang w:val="en-US"/>
        </w:rPr>
        <w:t xml:space="preserve">V.S. Kuzin - </w:t>
      </w:r>
      <w:proofErr w:type="gramStart"/>
      <w:r w:rsidRPr="008201B5">
        <w:rPr>
          <w:rFonts w:ascii="Times New Roman" w:hAnsi="Times New Roman" w:cs="Times New Roman"/>
          <w:lang w:val="en-US"/>
        </w:rPr>
        <w:t>M .</w:t>
      </w:r>
      <w:proofErr w:type="gramEnd"/>
      <w:r w:rsidRPr="008201B5">
        <w:rPr>
          <w:rFonts w:ascii="Times New Roman" w:hAnsi="Times New Roman" w:cs="Times New Roman"/>
          <w:lang w:val="en-US"/>
        </w:rPr>
        <w:t>: LLC Publishing House ONYX 21st Century, 2005. - 304 p.</w:t>
      </w:r>
    </w:p>
    <w:p w14:paraId="27186D07"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14. Lomov, S.P. Preferences of the fine arts in a comprehensive school. Law and practice. Scientific journal of the Research Institute of History, Economics and Law No. 2, 2017.- M. - p.173-189</w:t>
      </w:r>
    </w:p>
    <w:p w14:paraId="6F1B6335"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lastRenderedPageBreak/>
        <w:t>15. Osipova O.P. The main stages of pedagogical design and expertise of electronic educational resources / O.P. Osipova // "Open and distance education" 2015. No. 2(58) p. 76–83.</w:t>
      </w:r>
    </w:p>
    <w:p w14:paraId="08B9D4E7"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16. Robert, I.V. Modern information technologies in education: didactic problems; prospects for use / I.V. Robert. Monograph. – M.: IIO RAO, 2010. – 140 p.</w:t>
      </w:r>
    </w:p>
    <w:p w14:paraId="5C296414"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17. Rostovtsev N.N. Methods of teaching fine arts at school. - M.: AGAR, 2014. - 242 p.</w:t>
      </w:r>
    </w:p>
    <w:p w14:paraId="3AF13C04" w14:textId="2D0619FF"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18. Rudnev, </w:t>
      </w:r>
      <w:r w:rsidR="006A1106" w:rsidRPr="008201B5">
        <w:rPr>
          <w:rFonts w:ascii="Times New Roman" w:hAnsi="Times New Roman" w:cs="Times New Roman"/>
          <w:lang w:val="en-US"/>
        </w:rPr>
        <w:t>I. Yu</w:t>
      </w:r>
      <w:r w:rsidRPr="008201B5">
        <w:rPr>
          <w:rFonts w:ascii="Times New Roman" w:hAnsi="Times New Roman" w:cs="Times New Roman"/>
          <w:lang w:val="en-US"/>
        </w:rPr>
        <w:t xml:space="preserve">. Pedagogical design of electronic educational resources in the information environment of the university / </w:t>
      </w:r>
      <w:r w:rsidR="0039281E" w:rsidRPr="008201B5">
        <w:rPr>
          <w:rFonts w:ascii="Times New Roman" w:hAnsi="Times New Roman" w:cs="Times New Roman"/>
          <w:lang w:val="en-US"/>
        </w:rPr>
        <w:t>I. Yu</w:t>
      </w:r>
      <w:r w:rsidRPr="008201B5">
        <w:rPr>
          <w:rFonts w:ascii="Times New Roman" w:hAnsi="Times New Roman" w:cs="Times New Roman"/>
          <w:lang w:val="en-US"/>
        </w:rPr>
        <w:t>. Rudnev // Management of education in the conditions of informatization: monograph / Collective of authors; ed. prof. O.P. Osipova. – M.: MPGU, 2021. – S. 208–226</w:t>
      </w:r>
    </w:p>
    <w:p w14:paraId="53983CBE" w14:textId="1AEB298C"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 xml:space="preserve">19. Rudnev </w:t>
      </w:r>
      <w:r w:rsidR="006A1106" w:rsidRPr="008201B5">
        <w:rPr>
          <w:rFonts w:ascii="Times New Roman" w:hAnsi="Times New Roman" w:cs="Times New Roman"/>
          <w:lang w:val="en-US"/>
        </w:rPr>
        <w:t>I. Yu</w:t>
      </w:r>
      <w:r w:rsidRPr="008201B5">
        <w:rPr>
          <w:rFonts w:ascii="Times New Roman" w:hAnsi="Times New Roman" w:cs="Times New Roman"/>
          <w:lang w:val="en-US"/>
        </w:rPr>
        <w:t xml:space="preserve">. Features of the use of electronic educational resources and distance technologies in higher art and pedagogical education / </w:t>
      </w:r>
      <w:r w:rsidR="006A1106" w:rsidRPr="008201B5">
        <w:rPr>
          <w:rFonts w:ascii="Times New Roman" w:hAnsi="Times New Roman" w:cs="Times New Roman"/>
          <w:lang w:val="en-US"/>
        </w:rPr>
        <w:t>I. Yu</w:t>
      </w:r>
      <w:r w:rsidRPr="008201B5">
        <w:rPr>
          <w:rFonts w:ascii="Times New Roman" w:hAnsi="Times New Roman" w:cs="Times New Roman"/>
          <w:lang w:val="en-US"/>
        </w:rPr>
        <w:t>. Rudnev, S.E. Ignatiev // CITISE. - 2021. - No. 4. - P.325-333</w:t>
      </w:r>
    </w:p>
    <w:p w14:paraId="125F3651"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20. Khutorskoy, A.V. Competence approach in teaching. Scientific and methodological manual. – M.: Eidos, 2013. – 73 p.</w:t>
      </w:r>
    </w:p>
    <w:p w14:paraId="69B38D7A" w14:textId="77777777" w:rsidR="008201B5" w:rsidRPr="008201B5" w:rsidRDefault="008201B5" w:rsidP="008201B5">
      <w:pPr>
        <w:spacing w:line="360" w:lineRule="auto"/>
        <w:ind w:firstLineChars="0" w:firstLine="567"/>
        <w:rPr>
          <w:rFonts w:ascii="Times New Roman" w:hAnsi="Times New Roman" w:cs="Times New Roman"/>
          <w:lang w:val="en-US"/>
        </w:rPr>
      </w:pPr>
      <w:r w:rsidRPr="008201B5">
        <w:rPr>
          <w:rFonts w:ascii="Times New Roman" w:hAnsi="Times New Roman" w:cs="Times New Roman"/>
          <w:lang w:val="en-US"/>
        </w:rPr>
        <w:t>21. Shamova T.N. Management of educational systems / T.N. Shamova, T.M. Davydenko, G.N. Shibanova. M.: Publishing Center "Academy", 2002. -384 p.</w:t>
      </w:r>
    </w:p>
    <w:sectPr w:rsidR="008201B5" w:rsidRPr="008201B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CD15" w14:textId="77777777" w:rsidR="00336C99" w:rsidRDefault="00336C99">
      <w:r>
        <w:separator/>
      </w:r>
    </w:p>
  </w:endnote>
  <w:endnote w:type="continuationSeparator" w:id="0">
    <w:p w14:paraId="2D59D74D" w14:textId="77777777" w:rsidR="00336C99" w:rsidRDefault="0033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 Основной текст">
    <w:altName w:val="Liberation Mono"/>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98B9" w14:textId="77777777" w:rsidR="00336C99" w:rsidRDefault="00336C99">
      <w:r>
        <w:separator/>
      </w:r>
    </w:p>
  </w:footnote>
  <w:footnote w:type="continuationSeparator" w:id="0">
    <w:p w14:paraId="45548985" w14:textId="77777777" w:rsidR="00336C99" w:rsidRDefault="0033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16cid:durableId="83459852">
    <w:abstractNumId w:val="0"/>
  </w:num>
  <w:num w:numId="2" w16cid:durableId="1084490733">
    <w:abstractNumId w:val="2"/>
  </w:num>
  <w:num w:numId="3" w16cid:durableId="2072071948">
    <w:abstractNumId w:val="1"/>
  </w:num>
  <w:num w:numId="4" w16cid:durableId="1170483450">
    <w:abstractNumId w:val="4"/>
  </w:num>
  <w:num w:numId="5" w16cid:durableId="1685285431">
    <w:abstractNumId w:val="5"/>
  </w:num>
  <w:num w:numId="6" w16cid:durableId="1337921116">
    <w:abstractNumId w:val="9"/>
  </w:num>
  <w:num w:numId="7" w16cid:durableId="1061094500">
    <w:abstractNumId w:val="7"/>
  </w:num>
  <w:num w:numId="8" w16cid:durableId="1534002409">
    <w:abstractNumId w:val="6"/>
  </w:num>
  <w:num w:numId="9" w16cid:durableId="1000962352">
    <w:abstractNumId w:val="8"/>
  </w:num>
  <w:num w:numId="10" w16cid:durableId="349456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05C"/>
    <w:rsid w:val="000222ED"/>
    <w:rsid w:val="00030CA9"/>
    <w:rsid w:val="00050A31"/>
    <w:rsid w:val="000657E6"/>
    <w:rsid w:val="000716D2"/>
    <w:rsid w:val="00071AAB"/>
    <w:rsid w:val="00082D67"/>
    <w:rsid w:val="000A4F11"/>
    <w:rsid w:val="000B76C4"/>
    <w:rsid w:val="000C5610"/>
    <w:rsid w:val="000E6552"/>
    <w:rsid w:val="000F3A4F"/>
    <w:rsid w:val="000F59AC"/>
    <w:rsid w:val="00131B52"/>
    <w:rsid w:val="001364FE"/>
    <w:rsid w:val="001368DD"/>
    <w:rsid w:val="00147DB3"/>
    <w:rsid w:val="001518A5"/>
    <w:rsid w:val="001546C2"/>
    <w:rsid w:val="00167034"/>
    <w:rsid w:val="00170095"/>
    <w:rsid w:val="00170E4F"/>
    <w:rsid w:val="001743F4"/>
    <w:rsid w:val="00183B25"/>
    <w:rsid w:val="0018597B"/>
    <w:rsid w:val="00187C33"/>
    <w:rsid w:val="001936B7"/>
    <w:rsid w:val="00196AB1"/>
    <w:rsid w:val="001D74E7"/>
    <w:rsid w:val="00201333"/>
    <w:rsid w:val="00210FA7"/>
    <w:rsid w:val="00216417"/>
    <w:rsid w:val="00260B42"/>
    <w:rsid w:val="0026631D"/>
    <w:rsid w:val="002A3F10"/>
    <w:rsid w:val="002B7F6D"/>
    <w:rsid w:val="002C2F53"/>
    <w:rsid w:val="002D2610"/>
    <w:rsid w:val="0033518C"/>
    <w:rsid w:val="00336C99"/>
    <w:rsid w:val="00341005"/>
    <w:rsid w:val="003437C2"/>
    <w:rsid w:val="00353D4D"/>
    <w:rsid w:val="00377186"/>
    <w:rsid w:val="0039281E"/>
    <w:rsid w:val="003A1C03"/>
    <w:rsid w:val="00402154"/>
    <w:rsid w:val="00414627"/>
    <w:rsid w:val="00416ADA"/>
    <w:rsid w:val="00425D63"/>
    <w:rsid w:val="00441578"/>
    <w:rsid w:val="004643D8"/>
    <w:rsid w:val="00497C24"/>
    <w:rsid w:val="004C7BA5"/>
    <w:rsid w:val="004E7628"/>
    <w:rsid w:val="004F3F10"/>
    <w:rsid w:val="004F48F2"/>
    <w:rsid w:val="005123D1"/>
    <w:rsid w:val="005140BC"/>
    <w:rsid w:val="005149B1"/>
    <w:rsid w:val="00554022"/>
    <w:rsid w:val="00562C1F"/>
    <w:rsid w:val="005647F2"/>
    <w:rsid w:val="005662D1"/>
    <w:rsid w:val="00573A09"/>
    <w:rsid w:val="005A4526"/>
    <w:rsid w:val="005B63E9"/>
    <w:rsid w:val="005C1B16"/>
    <w:rsid w:val="005E53D0"/>
    <w:rsid w:val="006002EB"/>
    <w:rsid w:val="00611545"/>
    <w:rsid w:val="006128EF"/>
    <w:rsid w:val="006264B4"/>
    <w:rsid w:val="00642FC8"/>
    <w:rsid w:val="00643033"/>
    <w:rsid w:val="00644CC3"/>
    <w:rsid w:val="00661468"/>
    <w:rsid w:val="00663836"/>
    <w:rsid w:val="006649F0"/>
    <w:rsid w:val="006712FB"/>
    <w:rsid w:val="0067245D"/>
    <w:rsid w:val="0068470E"/>
    <w:rsid w:val="00695DCD"/>
    <w:rsid w:val="006A05CC"/>
    <w:rsid w:val="006A1106"/>
    <w:rsid w:val="006A35A7"/>
    <w:rsid w:val="006C0D9B"/>
    <w:rsid w:val="007152D7"/>
    <w:rsid w:val="00716431"/>
    <w:rsid w:val="00746C14"/>
    <w:rsid w:val="00771DE8"/>
    <w:rsid w:val="00776284"/>
    <w:rsid w:val="00785F81"/>
    <w:rsid w:val="007C2C59"/>
    <w:rsid w:val="00801F23"/>
    <w:rsid w:val="00807963"/>
    <w:rsid w:val="008201B5"/>
    <w:rsid w:val="00837632"/>
    <w:rsid w:val="00852003"/>
    <w:rsid w:val="0085640F"/>
    <w:rsid w:val="008567AA"/>
    <w:rsid w:val="00892712"/>
    <w:rsid w:val="008A1502"/>
    <w:rsid w:val="008A680A"/>
    <w:rsid w:val="008A75AF"/>
    <w:rsid w:val="008B0BB0"/>
    <w:rsid w:val="008C2CA4"/>
    <w:rsid w:val="008D58D4"/>
    <w:rsid w:val="008E6C4B"/>
    <w:rsid w:val="008F18C0"/>
    <w:rsid w:val="00907648"/>
    <w:rsid w:val="00930FDE"/>
    <w:rsid w:val="00984C93"/>
    <w:rsid w:val="00987CE1"/>
    <w:rsid w:val="0099405C"/>
    <w:rsid w:val="009A0032"/>
    <w:rsid w:val="009C600F"/>
    <w:rsid w:val="009C7146"/>
    <w:rsid w:val="009D3723"/>
    <w:rsid w:val="009E04F2"/>
    <w:rsid w:val="00A03B7B"/>
    <w:rsid w:val="00A200C9"/>
    <w:rsid w:val="00A250D5"/>
    <w:rsid w:val="00A32F56"/>
    <w:rsid w:val="00A36028"/>
    <w:rsid w:val="00A37136"/>
    <w:rsid w:val="00A37A78"/>
    <w:rsid w:val="00A91424"/>
    <w:rsid w:val="00A9286E"/>
    <w:rsid w:val="00AA2C77"/>
    <w:rsid w:val="00AC3FB9"/>
    <w:rsid w:val="00AC702A"/>
    <w:rsid w:val="00AD226F"/>
    <w:rsid w:val="00B13A52"/>
    <w:rsid w:val="00B20F84"/>
    <w:rsid w:val="00B224CB"/>
    <w:rsid w:val="00B24CF4"/>
    <w:rsid w:val="00B26993"/>
    <w:rsid w:val="00B42EB3"/>
    <w:rsid w:val="00B4570C"/>
    <w:rsid w:val="00B5208C"/>
    <w:rsid w:val="00B74876"/>
    <w:rsid w:val="00B764F8"/>
    <w:rsid w:val="00BB7C2B"/>
    <w:rsid w:val="00BC1664"/>
    <w:rsid w:val="00BC2546"/>
    <w:rsid w:val="00BC788B"/>
    <w:rsid w:val="00BC79C2"/>
    <w:rsid w:val="00C05085"/>
    <w:rsid w:val="00C1593D"/>
    <w:rsid w:val="00C174A6"/>
    <w:rsid w:val="00C56C7E"/>
    <w:rsid w:val="00C72952"/>
    <w:rsid w:val="00C7335B"/>
    <w:rsid w:val="00C776A4"/>
    <w:rsid w:val="00CA2C6C"/>
    <w:rsid w:val="00CC0600"/>
    <w:rsid w:val="00CC78AC"/>
    <w:rsid w:val="00CD5C4A"/>
    <w:rsid w:val="00CF7953"/>
    <w:rsid w:val="00D07232"/>
    <w:rsid w:val="00D10245"/>
    <w:rsid w:val="00D11E83"/>
    <w:rsid w:val="00D20026"/>
    <w:rsid w:val="00D21BDD"/>
    <w:rsid w:val="00D3715D"/>
    <w:rsid w:val="00D37AAE"/>
    <w:rsid w:val="00D65F07"/>
    <w:rsid w:val="00D75AC6"/>
    <w:rsid w:val="00D92BB7"/>
    <w:rsid w:val="00D95FF0"/>
    <w:rsid w:val="00DA6F75"/>
    <w:rsid w:val="00DC76D2"/>
    <w:rsid w:val="00DD30ED"/>
    <w:rsid w:val="00E11E2F"/>
    <w:rsid w:val="00E3350E"/>
    <w:rsid w:val="00E64C21"/>
    <w:rsid w:val="00E66E9A"/>
    <w:rsid w:val="00EC24C6"/>
    <w:rsid w:val="00EE51D2"/>
    <w:rsid w:val="00EF2933"/>
    <w:rsid w:val="00F05146"/>
    <w:rsid w:val="00F1115D"/>
    <w:rsid w:val="00F3513C"/>
    <w:rsid w:val="00F465C5"/>
    <w:rsid w:val="00F5180D"/>
    <w:rsid w:val="00F51B21"/>
    <w:rsid w:val="00F51D87"/>
    <w:rsid w:val="00F8455C"/>
    <w:rsid w:val="00FC778F"/>
    <w:rsid w:val="02DC0DC8"/>
    <w:rsid w:val="09690818"/>
    <w:rsid w:val="0A846A2D"/>
    <w:rsid w:val="0CA85443"/>
    <w:rsid w:val="1436101D"/>
    <w:rsid w:val="177164F7"/>
    <w:rsid w:val="2105603D"/>
    <w:rsid w:val="25084E19"/>
    <w:rsid w:val="25745E82"/>
    <w:rsid w:val="3D2E204C"/>
    <w:rsid w:val="3E525217"/>
    <w:rsid w:val="4FC156D4"/>
    <w:rsid w:val="55DC1C2F"/>
    <w:rsid w:val="59495282"/>
    <w:rsid w:val="657A586D"/>
    <w:rsid w:val="66581DD0"/>
    <w:rsid w:val="6B4152C9"/>
    <w:rsid w:val="6C1153A4"/>
    <w:rsid w:val="73DB69F3"/>
    <w:rsid w:val="7D065E25"/>
    <w:rsid w:val="7D6D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B36F"/>
  <w15:docId w15:val="{01D8830F-A130-4E1C-9B8E-4BC3DEA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5" w:qFormat="1"/>
    <w:lsdException w:name="index 7" w:qFormat="1"/>
    <w:lsdException w:name="index 8" w:qFormat="1"/>
    <w:lsdException w:name="toc 1" w:qFormat="1"/>
    <w:lsdException w:name="toc 2" w:qFormat="1"/>
    <w:lsdException w:name="toc 3" w:qFormat="1"/>
    <w:lsdException w:name="toc 4" w:qFormat="1"/>
    <w:lsdException w:name="toc 6"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Body Text First Indent" w:qFormat="1"/>
    <w:lsdException w:name="Body Text 2" w:qFormat="1"/>
    <w:lsdException w:name="Body Text 3"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qFormat="1"/>
    <w:lsdException w:name="Table List 2" w:semiHidden="1" w:unhideWhenUsed="1"/>
    <w:lsdException w:name="Table List 3" w:semiHidden="1" w:unhideWhenUsed="1" w:qFormat="1"/>
    <w:lsdException w:name="Table List 4" w:semiHidden="1" w:unhideWhenUsed="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ind w:firstLineChars="125" w:firstLine="350"/>
      <w:jc w:val="both"/>
    </w:pPr>
    <w:rPr>
      <w:rFonts w:asciiTheme="minorHAnsi" w:eastAsia="+ Основной текст" w:hAnsiTheme="minorHAnsi" w:cstheme="minorBidi"/>
      <w:sz w:val="28"/>
      <w:szCs w:val="28"/>
      <w:lang w:eastAsia="en-US"/>
    </w:rPr>
  </w:style>
  <w:style w:type="paragraph" w:styleId="1">
    <w:name w:val="heading 1"/>
    <w:basedOn w:val="a1"/>
    <w:next w:val="a1"/>
    <w:qFormat/>
    <w:pPr>
      <w:keepNext/>
      <w:spacing w:before="240" w:after="60"/>
      <w:jc w:val="left"/>
      <w:outlineLvl w:val="0"/>
    </w:pPr>
    <w:rPr>
      <w:rFonts w:ascii="Arial" w:hAnsi="Arial" w:cs="Arial"/>
      <w:b/>
      <w:bCs/>
      <w:kern w:val="32"/>
      <w:sz w:val="32"/>
      <w:szCs w:val="32"/>
    </w:rPr>
  </w:style>
  <w:style w:type="paragraph" w:styleId="21">
    <w:name w:val="heading 2"/>
    <w:basedOn w:val="a1"/>
    <w:next w:val="a1"/>
    <w:semiHidden/>
    <w:unhideWhenUsed/>
    <w:qFormat/>
    <w:pPr>
      <w:keepNext/>
      <w:spacing w:before="240" w:after="60"/>
      <w:jc w:val="left"/>
      <w:outlineLvl w:val="1"/>
    </w:pPr>
    <w:rPr>
      <w:rFonts w:ascii="Arial" w:hAnsi="Arial" w:cs="Arial"/>
      <w:b/>
      <w:bCs/>
      <w:i/>
      <w:iCs/>
    </w:rPr>
  </w:style>
  <w:style w:type="paragraph" w:styleId="31">
    <w:name w:val="heading 3"/>
    <w:basedOn w:val="a1"/>
    <w:next w:val="a1"/>
    <w:semiHidden/>
    <w:unhideWhenUsed/>
    <w:qFormat/>
    <w:pPr>
      <w:keepNext/>
      <w:spacing w:before="240" w:after="60"/>
      <w:jc w:val="left"/>
      <w:outlineLvl w:val="2"/>
    </w:pPr>
    <w:rPr>
      <w:rFonts w:ascii="Arial" w:hAnsi="Arial" w:cs="Arial"/>
      <w:b/>
      <w:bCs/>
      <w:sz w:val="26"/>
      <w:szCs w:val="26"/>
    </w:rPr>
  </w:style>
  <w:style w:type="paragraph" w:styleId="41">
    <w:name w:val="heading 4"/>
    <w:basedOn w:val="a1"/>
    <w:next w:val="a1"/>
    <w:semiHidden/>
    <w:unhideWhenUsed/>
    <w:qFormat/>
    <w:pPr>
      <w:keepNext/>
      <w:spacing w:before="240" w:after="60"/>
      <w:jc w:val="left"/>
      <w:outlineLvl w:val="3"/>
    </w:pPr>
    <w:rPr>
      <w:b/>
      <w:bCs/>
    </w:rPr>
  </w:style>
  <w:style w:type="paragraph" w:styleId="51">
    <w:name w:val="heading 5"/>
    <w:basedOn w:val="a1"/>
    <w:next w:val="a1"/>
    <w:semiHidden/>
    <w:unhideWhenUsed/>
    <w:qFormat/>
    <w:pPr>
      <w:spacing w:before="240" w:after="60"/>
      <w:jc w:val="left"/>
      <w:outlineLvl w:val="4"/>
    </w:pPr>
    <w:rPr>
      <w:b/>
      <w:bCs/>
      <w:i/>
      <w:iCs/>
      <w:sz w:val="26"/>
      <w:szCs w:val="26"/>
    </w:rPr>
  </w:style>
  <w:style w:type="paragraph" w:styleId="6">
    <w:name w:val="heading 6"/>
    <w:basedOn w:val="a1"/>
    <w:next w:val="a1"/>
    <w:semiHidden/>
    <w:unhideWhenUsed/>
    <w:qFormat/>
    <w:pPr>
      <w:spacing w:before="240" w:after="60"/>
      <w:outlineLvl w:val="5"/>
    </w:pPr>
    <w:rPr>
      <w:b/>
      <w:bCs/>
      <w:sz w:val="22"/>
      <w:szCs w:val="22"/>
    </w:rPr>
  </w:style>
  <w:style w:type="paragraph" w:styleId="7">
    <w:name w:val="heading 7"/>
    <w:basedOn w:val="a1"/>
    <w:next w:val="a1"/>
    <w:semiHidden/>
    <w:unhideWhenUsed/>
    <w:qFormat/>
    <w:pPr>
      <w:spacing w:before="240" w:after="60"/>
      <w:outlineLvl w:val="6"/>
    </w:pPr>
    <w:rPr>
      <w:sz w:val="24"/>
      <w:szCs w:val="24"/>
    </w:rPr>
  </w:style>
  <w:style w:type="paragraph" w:styleId="8">
    <w:name w:val="heading 8"/>
    <w:basedOn w:val="a1"/>
    <w:next w:val="a1"/>
    <w:semiHidden/>
    <w:unhideWhenUsed/>
    <w:qFormat/>
    <w:pPr>
      <w:spacing w:before="240" w:after="60"/>
      <w:jc w:val="left"/>
      <w:outlineLvl w:val="7"/>
    </w:pPr>
    <w:rPr>
      <w:i/>
      <w:iCs/>
      <w:sz w:val="24"/>
      <w:szCs w:val="24"/>
    </w:rPr>
  </w:style>
  <w:style w:type="paragraph" w:styleId="9">
    <w:name w:val="heading 9"/>
    <w:basedOn w:val="a1"/>
    <w:next w:val="a1"/>
    <w:semiHidden/>
    <w:unhideWhenUsed/>
    <w:qFormat/>
    <w:pPr>
      <w:spacing w:before="240" w:after="60"/>
      <w:jc w:val="left"/>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qFormat/>
    <w:rPr>
      <w:rFonts w:ascii="Courier New" w:hAnsi="Courier New" w:cs="Courier New"/>
    </w:rPr>
  </w:style>
  <w:style w:type="character" w:styleId="a5">
    <w:name w:val="FollowedHyperlink"/>
    <w:basedOn w:val="a2"/>
    <w:qFormat/>
    <w:rPr>
      <w:color w:val="800080"/>
      <w:u w:val="single"/>
    </w:rPr>
  </w:style>
  <w:style w:type="character" w:styleId="a6">
    <w:name w:val="footnote reference"/>
    <w:basedOn w:val="a2"/>
    <w:qFormat/>
    <w:rPr>
      <w:vertAlign w:val="superscript"/>
    </w:rPr>
  </w:style>
  <w:style w:type="character" w:styleId="a7">
    <w:name w:val="annotation reference"/>
    <w:basedOn w:val="a2"/>
    <w:qFormat/>
    <w:rPr>
      <w:sz w:val="21"/>
      <w:szCs w:val="21"/>
    </w:rPr>
  </w:style>
  <w:style w:type="character" w:styleId="a8">
    <w:name w:val="endnote reference"/>
    <w:basedOn w:val="a2"/>
    <w:qFormat/>
    <w:rPr>
      <w:vertAlign w:val="superscript"/>
    </w:rPr>
  </w:style>
  <w:style w:type="character" w:styleId="HTML0">
    <w:name w:val="HTML Acronym"/>
    <w:basedOn w:val="a2"/>
    <w:qFormat/>
  </w:style>
  <w:style w:type="character" w:styleId="a9">
    <w:name w:val="Emphasis"/>
    <w:basedOn w:val="a2"/>
    <w:qFormat/>
    <w:rPr>
      <w:i/>
      <w:iCs/>
    </w:rPr>
  </w:style>
  <w:style w:type="character" w:styleId="aa">
    <w:name w:val="Hyperlink"/>
    <w:basedOn w:val="a2"/>
    <w:qFormat/>
    <w:rPr>
      <w:color w:val="0000FF"/>
      <w:u w:val="single"/>
    </w:rPr>
  </w:style>
  <w:style w:type="character" w:styleId="HTML1">
    <w:name w:val="HTML Keyboard"/>
    <w:basedOn w:val="a2"/>
    <w:qFormat/>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qFormat/>
  </w:style>
  <w:style w:type="character" w:styleId="ac">
    <w:name w:val="line number"/>
    <w:basedOn w:val="a2"/>
    <w:qFormat/>
  </w:style>
  <w:style w:type="character" w:styleId="HTML3">
    <w:name w:val="HTML Definition"/>
    <w:basedOn w:val="a2"/>
    <w:qFormat/>
    <w:rPr>
      <w:i/>
      <w:iCs/>
    </w:rPr>
  </w:style>
  <w:style w:type="character" w:styleId="HTML4">
    <w:name w:val="HTML Variable"/>
    <w:basedOn w:val="a2"/>
    <w:qFormat/>
    <w:rPr>
      <w:i/>
      <w:iCs/>
    </w:rPr>
  </w:style>
  <w:style w:type="character" w:styleId="HTML5">
    <w:name w:val="HTML Typewriter"/>
    <w:basedOn w:val="a2"/>
    <w:qFormat/>
    <w:rPr>
      <w:rFonts w:ascii="Courier New" w:hAnsi="Courier New" w:cs="Courier New"/>
      <w:sz w:val="20"/>
      <w:szCs w:val="20"/>
    </w:rPr>
  </w:style>
  <w:style w:type="character" w:styleId="ad">
    <w:name w:val="Strong"/>
    <w:basedOn w:val="a2"/>
    <w:qFormat/>
    <w:rPr>
      <w:b/>
      <w:bCs/>
    </w:rPr>
  </w:style>
  <w:style w:type="character" w:styleId="HTML6">
    <w:name w:val="HTML Cite"/>
    <w:basedOn w:val="a2"/>
    <w:qFormat/>
    <w:rPr>
      <w:i/>
      <w:iCs/>
    </w:rPr>
  </w:style>
  <w:style w:type="paragraph" w:styleId="ae">
    <w:name w:val="Balloon Text"/>
    <w:basedOn w:val="a1"/>
    <w:qFormat/>
    <w:rPr>
      <w:sz w:val="16"/>
      <w:szCs w:val="16"/>
    </w:rPr>
  </w:style>
  <w:style w:type="paragraph" w:styleId="52">
    <w:name w:val="List 5"/>
    <w:basedOn w:val="a1"/>
    <w:qFormat/>
    <w:pPr>
      <w:ind w:left="1800" w:hanging="360"/>
    </w:pPr>
  </w:style>
  <w:style w:type="paragraph" w:styleId="af">
    <w:name w:val="List Continue"/>
    <w:basedOn w:val="a1"/>
    <w:qFormat/>
    <w:pPr>
      <w:spacing w:after="120"/>
      <w:ind w:left="360"/>
    </w:pPr>
  </w:style>
  <w:style w:type="paragraph" w:styleId="22">
    <w:name w:val="Body Text 2"/>
    <w:basedOn w:val="a1"/>
    <w:qFormat/>
    <w:pPr>
      <w:spacing w:after="120" w:line="480" w:lineRule="auto"/>
    </w:pPr>
  </w:style>
  <w:style w:type="paragraph" w:styleId="5">
    <w:name w:val="List Number 5"/>
    <w:basedOn w:val="a1"/>
    <w:qFormat/>
    <w:pPr>
      <w:numPr>
        <w:numId w:val="1"/>
      </w:numPr>
    </w:pPr>
  </w:style>
  <w:style w:type="paragraph" w:styleId="af0">
    <w:name w:val="Closing"/>
    <w:basedOn w:val="a1"/>
    <w:qFormat/>
    <w:pPr>
      <w:ind w:left="4320"/>
    </w:pPr>
  </w:style>
  <w:style w:type="paragraph" w:styleId="af1">
    <w:name w:val="Normal Indent"/>
    <w:basedOn w:val="a1"/>
    <w:qFormat/>
    <w:pPr>
      <w:ind w:left="708"/>
    </w:pPr>
  </w:style>
  <w:style w:type="paragraph" w:styleId="23">
    <w:name w:val="envelope return"/>
    <w:basedOn w:val="a1"/>
    <w:qFormat/>
    <w:rPr>
      <w:rFonts w:ascii="Arial" w:hAnsi="Arial" w:cs="Arial"/>
      <w:sz w:val="20"/>
    </w:rPr>
  </w:style>
  <w:style w:type="paragraph" w:styleId="af2">
    <w:name w:val="Plain Text"/>
    <w:basedOn w:val="a1"/>
    <w:qFormat/>
    <w:rPr>
      <w:rFonts w:ascii="Courier New" w:hAnsi="Courier New" w:cs="Courier New"/>
      <w:sz w:val="20"/>
    </w:rPr>
  </w:style>
  <w:style w:type="paragraph" w:styleId="32">
    <w:name w:val="Body Text Indent 3"/>
    <w:basedOn w:val="a1"/>
    <w:qFormat/>
    <w:pPr>
      <w:spacing w:after="120"/>
      <w:ind w:left="360"/>
    </w:pPr>
    <w:rPr>
      <w:sz w:val="16"/>
      <w:szCs w:val="16"/>
    </w:rPr>
  </w:style>
  <w:style w:type="paragraph" w:styleId="af3">
    <w:name w:val="endnote text"/>
    <w:basedOn w:val="a1"/>
    <w:qFormat/>
    <w:pPr>
      <w:snapToGrid w:val="0"/>
      <w:jc w:val="left"/>
    </w:pPr>
  </w:style>
  <w:style w:type="paragraph" w:styleId="af4">
    <w:name w:val="caption"/>
    <w:basedOn w:val="a1"/>
    <w:next w:val="a1"/>
    <w:semiHidden/>
    <w:unhideWhenUsed/>
    <w:qFormat/>
    <w:rPr>
      <w:rFonts w:ascii="Arial" w:eastAsia="SimHei" w:hAnsi="Arial" w:cs="Arial"/>
      <w:sz w:val="20"/>
    </w:rPr>
  </w:style>
  <w:style w:type="paragraph" w:styleId="af5">
    <w:name w:val="annotation text"/>
    <w:basedOn w:val="a1"/>
    <w:qFormat/>
    <w:pPr>
      <w:jc w:val="left"/>
    </w:pPr>
  </w:style>
  <w:style w:type="paragraph" w:styleId="10">
    <w:name w:val="index 1"/>
    <w:basedOn w:val="a1"/>
    <w:next w:val="a1"/>
    <w:qFormat/>
  </w:style>
  <w:style w:type="paragraph" w:styleId="af6">
    <w:name w:val="annotation subject"/>
    <w:basedOn w:val="af5"/>
    <w:next w:val="af5"/>
    <w:qFormat/>
    <w:rPr>
      <w:b/>
      <w:bCs/>
    </w:rPr>
  </w:style>
  <w:style w:type="paragraph" w:styleId="af7">
    <w:name w:val="Document Map"/>
    <w:basedOn w:val="a1"/>
    <w:qFormat/>
    <w:pPr>
      <w:shd w:val="clear" w:color="auto" w:fill="000080"/>
    </w:pPr>
  </w:style>
  <w:style w:type="paragraph" w:styleId="af8">
    <w:name w:val="footnote text"/>
    <w:basedOn w:val="a1"/>
    <w:qFormat/>
    <w:pPr>
      <w:snapToGrid w:val="0"/>
      <w:jc w:val="left"/>
    </w:pPr>
    <w:rPr>
      <w:sz w:val="18"/>
      <w:szCs w:val="18"/>
    </w:rPr>
  </w:style>
  <w:style w:type="paragraph" w:styleId="80">
    <w:name w:val="toc 8"/>
    <w:basedOn w:val="a1"/>
    <w:next w:val="a1"/>
    <w:pPr>
      <w:ind w:leftChars="1400" w:left="2940"/>
    </w:pPr>
  </w:style>
  <w:style w:type="paragraph" w:styleId="24">
    <w:name w:val="index 2"/>
    <w:basedOn w:val="a1"/>
    <w:next w:val="a1"/>
    <w:qFormat/>
    <w:pPr>
      <w:ind w:leftChars="200" w:left="200"/>
    </w:pPr>
  </w:style>
  <w:style w:type="paragraph" w:styleId="3">
    <w:name w:val="List Number 3"/>
    <w:basedOn w:val="a1"/>
    <w:qFormat/>
    <w:pPr>
      <w:numPr>
        <w:numId w:val="2"/>
      </w:numPr>
    </w:pPr>
  </w:style>
  <w:style w:type="paragraph" w:styleId="HTML7">
    <w:name w:val="HTML Address"/>
    <w:basedOn w:val="a1"/>
    <w:qFormat/>
    <w:rPr>
      <w:i/>
      <w:iCs/>
    </w:rPr>
  </w:style>
  <w:style w:type="paragraph" w:styleId="70">
    <w:name w:val="index 7"/>
    <w:basedOn w:val="a1"/>
    <w:next w:val="a1"/>
    <w:qFormat/>
    <w:pPr>
      <w:ind w:leftChars="1200" w:left="1200"/>
    </w:pPr>
  </w:style>
  <w:style w:type="paragraph" w:styleId="33">
    <w:name w:val="index 3"/>
    <w:basedOn w:val="a1"/>
    <w:next w:val="a1"/>
    <w:qFormat/>
    <w:pPr>
      <w:ind w:leftChars="400" w:left="400"/>
    </w:pPr>
  </w:style>
  <w:style w:type="paragraph" w:styleId="53">
    <w:name w:val="index 5"/>
    <w:basedOn w:val="a1"/>
    <w:next w:val="a1"/>
    <w:qFormat/>
    <w:pPr>
      <w:ind w:leftChars="800" w:left="800"/>
    </w:pPr>
  </w:style>
  <w:style w:type="paragraph" w:styleId="42">
    <w:name w:val="index 4"/>
    <w:basedOn w:val="a1"/>
    <w:next w:val="a1"/>
    <w:pPr>
      <w:ind w:leftChars="600" w:left="600"/>
    </w:pPr>
  </w:style>
  <w:style w:type="paragraph" w:styleId="af9">
    <w:name w:val="header"/>
    <w:basedOn w:val="a1"/>
    <w:qFormat/>
    <w:pPr>
      <w:tabs>
        <w:tab w:val="center" w:pos="4153"/>
        <w:tab w:val="right" w:pos="8306"/>
      </w:tabs>
    </w:pPr>
  </w:style>
  <w:style w:type="paragraph" w:styleId="90">
    <w:name w:val="toc 9"/>
    <w:basedOn w:val="a1"/>
    <w:next w:val="a1"/>
    <w:pPr>
      <w:ind w:leftChars="1600" w:left="3360"/>
    </w:pPr>
  </w:style>
  <w:style w:type="paragraph" w:styleId="71">
    <w:name w:val="toc 7"/>
    <w:basedOn w:val="a1"/>
    <w:next w:val="a1"/>
    <w:pPr>
      <w:ind w:leftChars="1200" w:left="2520"/>
    </w:pPr>
  </w:style>
  <w:style w:type="paragraph" w:styleId="60">
    <w:name w:val="index 6"/>
    <w:basedOn w:val="a1"/>
    <w:next w:val="a1"/>
    <w:pPr>
      <w:ind w:leftChars="1000" w:left="1000"/>
    </w:pPr>
  </w:style>
  <w:style w:type="paragraph" w:styleId="afa">
    <w:name w:val="envelope address"/>
    <w:basedOn w:val="a1"/>
    <w:qFormat/>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pPr>
      <w:ind w:leftChars="1400" w:left="1400"/>
    </w:pPr>
  </w:style>
  <w:style w:type="paragraph" w:styleId="afb">
    <w:name w:val="Body Text"/>
    <w:basedOn w:val="a1"/>
    <w:pPr>
      <w:spacing w:after="120"/>
    </w:pPr>
  </w:style>
  <w:style w:type="paragraph" w:styleId="91">
    <w:name w:val="index 9"/>
    <w:basedOn w:val="a1"/>
    <w:next w:val="a1"/>
    <w:pPr>
      <w:ind w:leftChars="1600" w:left="1600"/>
    </w:pPr>
  </w:style>
  <w:style w:type="paragraph" w:styleId="4">
    <w:name w:val="List Number 4"/>
    <w:basedOn w:val="a1"/>
    <w:qFormat/>
    <w:pPr>
      <w:numPr>
        <w:numId w:val="3"/>
      </w:numPr>
    </w:pPr>
  </w:style>
  <w:style w:type="paragraph" w:styleId="afc">
    <w:name w:val="toa heading"/>
    <w:basedOn w:val="a1"/>
    <w:next w:val="a1"/>
    <w:pPr>
      <w:spacing w:before="120"/>
    </w:pPr>
    <w:rPr>
      <w:rFonts w:ascii="Arial" w:hAnsi="Arial" w:cs="Arial"/>
      <w:sz w:val="24"/>
      <w:szCs w:val="24"/>
    </w:rPr>
  </w:style>
  <w:style w:type="paragraph" w:styleId="afd">
    <w:name w:val="index heading"/>
    <w:basedOn w:val="a1"/>
    <w:next w:val="10"/>
    <w:rPr>
      <w:rFonts w:ascii="Arial" w:hAnsi="Arial" w:cs="Arial"/>
      <w:b/>
      <w:bCs/>
    </w:rPr>
  </w:style>
  <w:style w:type="paragraph" w:styleId="11">
    <w:name w:val="toc 1"/>
    <w:basedOn w:val="a1"/>
    <w:next w:val="a1"/>
    <w:qFormat/>
  </w:style>
  <w:style w:type="paragraph" w:styleId="afe">
    <w:name w:val="table of authorities"/>
    <w:basedOn w:val="a1"/>
    <w:next w:val="a1"/>
    <w:pPr>
      <w:ind w:leftChars="200" w:left="420"/>
    </w:pPr>
  </w:style>
  <w:style w:type="paragraph" w:styleId="aff">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125" w:firstLine="350"/>
      <w:jc w:val="both"/>
    </w:pPr>
    <w:rPr>
      <w:rFonts w:ascii="Courier New" w:eastAsiaTheme="minorEastAsia" w:hAnsi="Courier New" w:cs="Courier New"/>
      <w:kern w:val="2"/>
      <w:sz w:val="24"/>
      <w:szCs w:val="24"/>
      <w:lang w:val="en-US" w:eastAsia="zh-CN"/>
    </w:rPr>
  </w:style>
  <w:style w:type="paragraph" w:styleId="61">
    <w:name w:val="toc 6"/>
    <w:basedOn w:val="a1"/>
    <w:next w:val="a1"/>
    <w:qFormat/>
    <w:pPr>
      <w:ind w:leftChars="1000" w:left="2100"/>
    </w:pPr>
  </w:style>
  <w:style w:type="paragraph" w:styleId="aff0">
    <w:name w:val="table of figures"/>
    <w:basedOn w:val="a1"/>
    <w:next w:val="a1"/>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qFormat/>
    <w:pPr>
      <w:ind w:leftChars="200" w:left="420"/>
    </w:pPr>
  </w:style>
  <w:style w:type="paragraph" w:styleId="43">
    <w:name w:val="toc 4"/>
    <w:basedOn w:val="a1"/>
    <w:next w:val="a1"/>
    <w:qFormat/>
    <w:pPr>
      <w:ind w:leftChars="600" w:left="1260"/>
    </w:pPr>
  </w:style>
  <w:style w:type="paragraph" w:styleId="54">
    <w:name w:val="toc 5"/>
    <w:basedOn w:val="a1"/>
    <w:next w:val="a1"/>
    <w:pPr>
      <w:ind w:leftChars="800" w:left="1680"/>
    </w:pPr>
  </w:style>
  <w:style w:type="paragraph" w:styleId="aff1">
    <w:name w:val="Note Heading"/>
    <w:basedOn w:val="a1"/>
    <w:next w:val="a1"/>
  </w:style>
  <w:style w:type="paragraph" w:styleId="aff2">
    <w:name w:val="Date"/>
    <w:basedOn w:val="a1"/>
    <w:next w:val="a1"/>
  </w:style>
  <w:style w:type="paragraph" w:styleId="50">
    <w:name w:val="List Bullet 5"/>
    <w:basedOn w:val="a1"/>
    <w:qFormat/>
    <w:pPr>
      <w:numPr>
        <w:numId w:val="4"/>
      </w:numPr>
    </w:pPr>
  </w:style>
  <w:style w:type="paragraph" w:styleId="aff3">
    <w:name w:val="Body Text First Indent"/>
    <w:basedOn w:val="afb"/>
    <w:qFormat/>
    <w:pPr>
      <w:ind w:firstLine="210"/>
    </w:pPr>
  </w:style>
  <w:style w:type="paragraph" w:styleId="26">
    <w:name w:val="Body Text First Indent 2"/>
    <w:basedOn w:val="aff4"/>
    <w:pPr>
      <w:ind w:firstLine="210"/>
    </w:pPr>
  </w:style>
  <w:style w:type="paragraph" w:styleId="aff4">
    <w:name w:val="Body Text Indent"/>
    <w:basedOn w:val="a1"/>
    <w:qFormat/>
    <w:pPr>
      <w:spacing w:after="120"/>
      <w:ind w:left="360"/>
    </w:pPr>
  </w:style>
  <w:style w:type="paragraph" w:styleId="40">
    <w:name w:val="List Bullet 4"/>
    <w:basedOn w:val="a1"/>
    <w:pPr>
      <w:numPr>
        <w:numId w:val="5"/>
      </w:numPr>
    </w:pPr>
  </w:style>
  <w:style w:type="paragraph" w:styleId="a0">
    <w:name w:val="List Bullet"/>
    <w:basedOn w:val="a1"/>
    <w:qFormat/>
    <w:pPr>
      <w:numPr>
        <w:numId w:val="6"/>
      </w:numPr>
    </w:pPr>
  </w:style>
  <w:style w:type="paragraph" w:styleId="20">
    <w:name w:val="List Bullet 2"/>
    <w:basedOn w:val="a1"/>
    <w:pPr>
      <w:numPr>
        <w:numId w:val="7"/>
      </w:numPr>
    </w:pPr>
  </w:style>
  <w:style w:type="paragraph" w:styleId="30">
    <w:name w:val="List Bullet 3"/>
    <w:basedOn w:val="a1"/>
    <w:qFormat/>
    <w:pPr>
      <w:numPr>
        <w:numId w:val="8"/>
      </w:numPr>
    </w:pPr>
  </w:style>
  <w:style w:type="paragraph" w:styleId="aff5">
    <w:name w:val="Title"/>
    <w:basedOn w:val="a1"/>
    <w:qFormat/>
    <w:pPr>
      <w:spacing w:before="240" w:after="60"/>
      <w:jc w:val="center"/>
      <w:outlineLvl w:val="0"/>
    </w:pPr>
    <w:rPr>
      <w:rFonts w:ascii="Arial" w:hAnsi="Arial" w:cs="Arial"/>
      <w:b/>
      <w:bCs/>
      <w:kern w:val="28"/>
      <w:sz w:val="32"/>
      <w:szCs w:val="32"/>
    </w:rPr>
  </w:style>
  <w:style w:type="paragraph" w:styleId="aff6">
    <w:name w:val="footer"/>
    <w:basedOn w:val="a1"/>
    <w:qFormat/>
    <w:pPr>
      <w:tabs>
        <w:tab w:val="center" w:pos="4153"/>
        <w:tab w:val="right" w:pos="8306"/>
      </w:tabs>
    </w:pPr>
  </w:style>
  <w:style w:type="paragraph" w:styleId="a">
    <w:name w:val="List Number"/>
    <w:basedOn w:val="a1"/>
    <w:qFormat/>
    <w:pPr>
      <w:numPr>
        <w:numId w:val="9"/>
      </w:numPr>
    </w:pPr>
  </w:style>
  <w:style w:type="paragraph" w:styleId="2">
    <w:name w:val="List Number 2"/>
    <w:basedOn w:val="a1"/>
    <w:pPr>
      <w:numPr>
        <w:numId w:val="10"/>
      </w:numPr>
    </w:pPr>
  </w:style>
  <w:style w:type="paragraph" w:styleId="aff7">
    <w:name w:val="List"/>
    <w:basedOn w:val="a1"/>
    <w:qFormat/>
    <w:pPr>
      <w:ind w:left="360" w:hanging="360"/>
    </w:pPr>
  </w:style>
  <w:style w:type="paragraph" w:styleId="aff8">
    <w:name w:val="Normal (Web)"/>
    <w:basedOn w:val="a1"/>
    <w:rPr>
      <w:sz w:val="24"/>
      <w:szCs w:val="24"/>
    </w:rPr>
  </w:style>
  <w:style w:type="paragraph" w:styleId="35">
    <w:name w:val="Body Text 3"/>
    <w:basedOn w:val="a1"/>
    <w:qFormat/>
    <w:pPr>
      <w:spacing w:after="120"/>
    </w:pPr>
    <w:rPr>
      <w:sz w:val="16"/>
      <w:szCs w:val="16"/>
    </w:rPr>
  </w:style>
  <w:style w:type="paragraph" w:styleId="27">
    <w:name w:val="Body Text Indent 2"/>
    <w:basedOn w:val="a1"/>
    <w:pPr>
      <w:spacing w:after="120" w:line="480" w:lineRule="auto"/>
      <w:ind w:left="360"/>
    </w:pPr>
  </w:style>
  <w:style w:type="paragraph" w:styleId="aff9">
    <w:name w:val="Subtitle"/>
    <w:basedOn w:val="a1"/>
    <w:qFormat/>
    <w:pPr>
      <w:spacing w:after="60"/>
      <w:jc w:val="center"/>
      <w:outlineLvl w:val="1"/>
    </w:pPr>
    <w:rPr>
      <w:rFonts w:ascii="Arial" w:hAnsi="Arial" w:cs="Arial"/>
      <w:sz w:val="24"/>
      <w:szCs w:val="24"/>
    </w:rPr>
  </w:style>
  <w:style w:type="paragraph" w:styleId="affa">
    <w:name w:val="Signature"/>
    <w:basedOn w:val="a1"/>
    <w:qFormat/>
    <w:pPr>
      <w:ind w:left="4320"/>
    </w:pPr>
  </w:style>
  <w:style w:type="paragraph" w:styleId="affb">
    <w:name w:val="Salutation"/>
    <w:basedOn w:val="a1"/>
    <w:next w:val="a1"/>
    <w:qFormat/>
  </w:style>
  <w:style w:type="paragraph" w:styleId="28">
    <w:name w:val="List Continue 2"/>
    <w:basedOn w:val="a1"/>
    <w:qFormat/>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qFormat/>
    <w:pPr>
      <w:spacing w:after="120"/>
      <w:ind w:left="1800"/>
    </w:pPr>
  </w:style>
  <w:style w:type="paragraph" w:styleId="29">
    <w:name w:val="List 2"/>
    <w:basedOn w:val="a1"/>
    <w:qFormat/>
    <w:pPr>
      <w:ind w:left="720" w:hanging="360"/>
    </w:pPr>
  </w:style>
  <w:style w:type="paragraph" w:styleId="37">
    <w:name w:val="List 3"/>
    <w:basedOn w:val="a1"/>
    <w:qFormat/>
    <w:pPr>
      <w:ind w:left="1080" w:hanging="360"/>
    </w:pPr>
  </w:style>
  <w:style w:type="paragraph" w:styleId="45">
    <w:name w:val="List 4"/>
    <w:basedOn w:val="a1"/>
    <w:qFormat/>
    <w:pPr>
      <w:ind w:left="1440" w:hanging="360"/>
    </w:pPr>
  </w:style>
  <w:style w:type="paragraph" w:styleId="HTML8">
    <w:name w:val="HTML Preformatted"/>
    <w:basedOn w:val="a1"/>
    <w:qFormat/>
    <w:rPr>
      <w:rFonts w:ascii="Courier New" w:hAnsi="Courier New" w:cs="Courier New"/>
      <w:sz w:val="20"/>
    </w:rPr>
  </w:style>
  <w:style w:type="paragraph" w:styleId="affc">
    <w:name w:val="Block Text"/>
    <w:basedOn w:val="a1"/>
    <w:qFormat/>
    <w:pPr>
      <w:spacing w:after="120"/>
      <w:ind w:left="1440" w:right="1440"/>
    </w:pPr>
  </w:style>
  <w:style w:type="paragraph" w:styleId="affd">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e">
    <w:name w:val="E-mail Signature"/>
    <w:basedOn w:val="a1"/>
    <w:qFormat/>
  </w:style>
  <w:style w:type="table" w:styleId="2a">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pPr>
      <w:widowControl w:val="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3"/>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1">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3">
    <w:name w:val="Table Contemporary"/>
    <w:basedOn w:val="a3"/>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3775</Words>
  <Characters>21519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Иван Руднев</cp:lastModifiedBy>
  <cp:revision>2</cp:revision>
  <dcterms:created xsi:type="dcterms:W3CDTF">2022-04-10T15:56:00Z</dcterms:created>
  <dcterms:modified xsi:type="dcterms:W3CDTF">2022-04-10T15:56:00Z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A8903BE005364D39A5AA8A3A435802D2</vt:lpwstr>
  </property>
</Properties>
</file>