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3AB7" w14:textId="733F3BE4" w:rsidR="00367BF8" w:rsidRPr="00367BF8" w:rsidRDefault="00EE3D92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 и свойства </w:t>
      </w:r>
      <w:r w:rsidR="00202352">
        <w:rPr>
          <w:b/>
          <w:color w:val="000000"/>
        </w:rPr>
        <w:t>новых сопряженных донорно-акцепторных олиготиофенов звездообразного строения для</w:t>
      </w:r>
      <w:r w:rsidR="00367BF8" w:rsidRPr="00367BF8">
        <w:rPr>
          <w:b/>
          <w:color w:val="000000"/>
        </w:rPr>
        <w:t xml:space="preserve"> </w:t>
      </w:r>
      <w:r w:rsidR="00202352">
        <w:rPr>
          <w:b/>
          <w:color w:val="000000"/>
        </w:rPr>
        <w:t>органической электроники</w:t>
      </w:r>
      <w:r w:rsidR="00367BF8">
        <w:rPr>
          <w:b/>
          <w:color w:val="000000"/>
        </w:rPr>
        <w:t>.</w:t>
      </w:r>
    </w:p>
    <w:p w14:paraId="00000002" w14:textId="79B0D112" w:rsidR="00130241" w:rsidRDefault="00FB5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Евдокимов П.П</w:t>
      </w:r>
      <w:r w:rsidR="00367BF8" w:rsidRPr="00367BF8">
        <w:rPr>
          <w:b/>
          <w:i/>
          <w:color w:val="000000"/>
        </w:rPr>
        <w:t>.</w:t>
      </w:r>
      <w:r w:rsidR="00367BF8" w:rsidRPr="00367BF8">
        <w:rPr>
          <w:b/>
          <w:i/>
          <w:color w:val="000000"/>
          <w:vertAlign w:val="superscript"/>
        </w:rPr>
        <w:t>1,2</w:t>
      </w:r>
      <w:r w:rsidR="00367BF8" w:rsidRPr="00367BF8">
        <w:rPr>
          <w:b/>
          <w:i/>
          <w:color w:val="000000"/>
        </w:rPr>
        <w:t>, Балакирев Д.О.</w:t>
      </w:r>
      <w:r w:rsidR="00367BF8" w:rsidRPr="00367BF8">
        <w:rPr>
          <w:b/>
          <w:i/>
          <w:color w:val="000000"/>
          <w:vertAlign w:val="superscript"/>
        </w:rPr>
        <w:t>1</w:t>
      </w:r>
    </w:p>
    <w:p w14:paraId="00000003" w14:textId="25591AE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</w:t>
      </w:r>
      <w:r w:rsidR="004967C3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14:paraId="01E9FCEE" w14:textId="0C08490C" w:rsidR="00367BF8" w:rsidRPr="00367BF8" w:rsidRDefault="00367BF8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67BF8">
        <w:rPr>
          <w:i/>
          <w:color w:val="000000"/>
          <w:vertAlign w:val="superscript"/>
        </w:rPr>
        <w:t>1</w:t>
      </w:r>
      <w:r w:rsidRPr="00367BF8">
        <w:rPr>
          <w:i/>
          <w:color w:val="000000"/>
        </w:rPr>
        <w:t>Институт синтетических полимерных материалов им. Н.С. Ениколопова Российской академии наук, Москва, Россия</w:t>
      </w:r>
    </w:p>
    <w:p w14:paraId="0898EFDC" w14:textId="77777777" w:rsidR="00367BF8" w:rsidRPr="00367BF8" w:rsidRDefault="00367BF8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67BF8">
        <w:rPr>
          <w:i/>
          <w:color w:val="000000"/>
          <w:vertAlign w:val="superscript"/>
        </w:rPr>
        <w:t>2</w:t>
      </w:r>
      <w:r w:rsidRPr="00367BF8">
        <w:rPr>
          <w:i/>
          <w:color w:val="000000"/>
        </w:rPr>
        <w:t xml:space="preserve">Московский государственный университет имени М.В. Ломоносова, </w:t>
      </w:r>
    </w:p>
    <w:p w14:paraId="6E3683A4" w14:textId="5D04986C" w:rsidR="00367BF8" w:rsidRPr="00367BF8" w:rsidRDefault="00FB56AD" w:rsidP="00367B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B56AD">
        <w:rPr>
          <w:i/>
          <w:color w:val="000000"/>
        </w:rPr>
        <w:t>факультет фундаментальной физико-химической инженерии</w:t>
      </w:r>
      <w:r w:rsidR="00367BF8" w:rsidRPr="00367BF8">
        <w:rPr>
          <w:i/>
          <w:color w:val="000000"/>
        </w:rPr>
        <w:t xml:space="preserve">, Москва, Россия </w:t>
      </w:r>
    </w:p>
    <w:p w14:paraId="3E4F3F33" w14:textId="3167E9BB" w:rsidR="009B2F80" w:rsidRPr="004A1DB0" w:rsidRDefault="00EB1F49" w:rsidP="004774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B56AD">
        <w:rPr>
          <w:i/>
          <w:color w:val="000000"/>
          <w:lang w:val="en-US"/>
        </w:rPr>
        <w:t>E</w:t>
      </w:r>
      <w:r w:rsidR="003B76D6" w:rsidRPr="004A1DB0">
        <w:rPr>
          <w:i/>
          <w:color w:val="000000"/>
        </w:rPr>
        <w:t>-</w:t>
      </w:r>
      <w:r w:rsidRPr="00FB56AD">
        <w:rPr>
          <w:i/>
          <w:color w:val="000000"/>
          <w:lang w:val="en-US"/>
        </w:rPr>
        <w:t>mail</w:t>
      </w:r>
      <w:r w:rsidRPr="004A1DB0">
        <w:rPr>
          <w:i/>
          <w:color w:val="000000"/>
        </w:rPr>
        <w:t xml:space="preserve">: </w:t>
      </w:r>
      <w:proofErr w:type="spellStart"/>
      <w:r w:rsidR="00FB56AD">
        <w:rPr>
          <w:i/>
          <w:color w:val="000000"/>
          <w:u w:val="single"/>
          <w:lang w:val="en-US"/>
        </w:rPr>
        <w:t>pasharus</w:t>
      </w:r>
      <w:proofErr w:type="spellEnd"/>
      <w:r w:rsidR="00FB56AD" w:rsidRPr="004A1DB0">
        <w:rPr>
          <w:i/>
          <w:color w:val="000000"/>
          <w:u w:val="single"/>
        </w:rPr>
        <w:t>1@</w:t>
      </w:r>
      <w:r w:rsidR="00FB56AD">
        <w:rPr>
          <w:i/>
          <w:color w:val="000000"/>
          <w:u w:val="single"/>
          <w:lang w:val="en-US"/>
        </w:rPr>
        <w:t>mail</w:t>
      </w:r>
      <w:r w:rsidR="00367BF8" w:rsidRPr="004A1DB0">
        <w:rPr>
          <w:i/>
          <w:color w:val="000000"/>
          <w:u w:val="single"/>
        </w:rPr>
        <w:t>.</w:t>
      </w:r>
      <w:proofErr w:type="spellStart"/>
      <w:r w:rsidR="00367BF8">
        <w:rPr>
          <w:i/>
          <w:color w:val="000000"/>
          <w:u w:val="single"/>
          <w:lang w:val="en-US"/>
        </w:rPr>
        <w:t>ru</w:t>
      </w:r>
      <w:proofErr w:type="spellEnd"/>
    </w:p>
    <w:p w14:paraId="5E9B786B" w14:textId="1FC34236" w:rsidR="00031431" w:rsidRPr="00754728" w:rsidRDefault="00754728" w:rsidP="00031431">
      <w:pPr>
        <w:pStyle w:val="aa"/>
        <w:spacing w:before="90" w:line="276" w:lineRule="auto"/>
        <w:ind w:right="3" w:firstLine="707"/>
        <w:jc w:val="both"/>
        <w:rPr>
          <w:lang w:val="ru-RU"/>
        </w:rPr>
      </w:pPr>
      <w:r w:rsidRPr="00754728">
        <w:rPr>
          <w:lang w:val="ru-RU"/>
        </w:rPr>
        <w:t>Органические сопряжённ</w:t>
      </w:r>
      <w:r w:rsidR="00202352">
        <w:rPr>
          <w:lang w:val="ru-RU"/>
        </w:rPr>
        <w:t xml:space="preserve">ые системы донорно-акцепторного </w:t>
      </w:r>
      <w:r w:rsidRPr="00754728">
        <w:rPr>
          <w:lang w:val="ru-RU"/>
        </w:rPr>
        <w:t xml:space="preserve">типа являются наиболее </w:t>
      </w:r>
      <w:r>
        <w:rPr>
          <w:lang w:val="ru-RU"/>
        </w:rPr>
        <w:t>перспективным</w:t>
      </w:r>
      <w:r w:rsidRPr="00754728">
        <w:rPr>
          <w:lang w:val="ru-RU"/>
        </w:rPr>
        <w:t xml:space="preserve"> типом разрабатываемых материалов для </w:t>
      </w:r>
      <w:r>
        <w:rPr>
          <w:lang w:val="ru-RU"/>
        </w:rPr>
        <w:t xml:space="preserve">различных областей </w:t>
      </w:r>
      <w:r w:rsidRPr="00754728">
        <w:rPr>
          <w:lang w:val="ru-RU"/>
        </w:rPr>
        <w:t xml:space="preserve">органической </w:t>
      </w:r>
      <w:r>
        <w:rPr>
          <w:lang w:val="ru-RU"/>
        </w:rPr>
        <w:t xml:space="preserve">электроники. </w:t>
      </w:r>
      <w:r w:rsidRPr="00754728">
        <w:rPr>
          <w:lang w:val="ru-RU"/>
        </w:rPr>
        <w:t xml:space="preserve">За счет варьирования </w:t>
      </w:r>
      <w:proofErr w:type="spellStart"/>
      <w:r w:rsidRPr="00754728">
        <w:rPr>
          <w:lang w:val="ru-RU"/>
        </w:rPr>
        <w:t>электрондонорного</w:t>
      </w:r>
      <w:proofErr w:type="spellEnd"/>
      <w:r w:rsidRPr="00754728">
        <w:rPr>
          <w:lang w:val="ru-RU"/>
        </w:rPr>
        <w:t xml:space="preserve"> и </w:t>
      </w:r>
      <w:proofErr w:type="spellStart"/>
      <w:r w:rsidRPr="00754728">
        <w:rPr>
          <w:lang w:val="ru-RU"/>
        </w:rPr>
        <w:t>электронакцепторного</w:t>
      </w:r>
      <w:proofErr w:type="spellEnd"/>
      <w:r w:rsidRPr="00754728">
        <w:rPr>
          <w:lang w:val="ru-RU"/>
        </w:rPr>
        <w:t xml:space="preserve"> фрагментов, а также </w:t>
      </w:r>
      <w:r>
        <w:t>π</w:t>
      </w:r>
      <w:r w:rsidRPr="00754728">
        <w:rPr>
          <w:lang w:val="ru-RU"/>
        </w:rPr>
        <w:t>-сопряжённого</w:t>
      </w:r>
      <w:r>
        <w:rPr>
          <w:lang w:val="ru-RU"/>
        </w:rPr>
        <w:t xml:space="preserve"> спейсерного</w:t>
      </w:r>
      <w:r w:rsidRPr="00754728">
        <w:rPr>
          <w:lang w:val="ru-RU"/>
        </w:rPr>
        <w:t xml:space="preserve"> фрагмента, можно добиваться более тонкой настройки итоговых свойств данной системы</w:t>
      </w:r>
      <w:r>
        <w:rPr>
          <w:lang w:val="ru-RU"/>
        </w:rPr>
        <w:t xml:space="preserve"> </w:t>
      </w:r>
      <w:r w:rsidRPr="00775C5B">
        <w:rPr>
          <w:lang w:val="ru-RU"/>
        </w:rPr>
        <w:t>[</w:t>
      </w:r>
      <w:r>
        <w:rPr>
          <w:lang w:val="ru-RU"/>
        </w:rPr>
        <w:t>1</w:t>
      </w:r>
      <w:r w:rsidRPr="00EE3D92">
        <w:rPr>
          <w:lang w:val="ru-RU"/>
        </w:rPr>
        <w:t>].</w:t>
      </w:r>
    </w:p>
    <w:p w14:paraId="0D678B93" w14:textId="4D0701E8" w:rsidR="00031431" w:rsidRPr="0017155D" w:rsidRDefault="00031431" w:rsidP="00031431">
      <w:pPr>
        <w:pStyle w:val="aa"/>
        <w:spacing w:before="90" w:line="276" w:lineRule="auto"/>
        <w:ind w:right="3" w:firstLine="707"/>
        <w:jc w:val="both"/>
        <w:rPr>
          <w:lang w:val="ru-RU"/>
        </w:rPr>
      </w:pPr>
      <w:r>
        <w:rPr>
          <w:highlight w:val="white"/>
          <w:lang w:val="ru-RU"/>
        </w:rPr>
        <w:t>В ходе данной работы был проведен синтез</w:t>
      </w:r>
      <w:r w:rsidR="0017155D">
        <w:rPr>
          <w:highlight w:val="white"/>
          <w:lang w:val="ru-RU"/>
        </w:rPr>
        <w:t xml:space="preserve"> новых сопряженных донорно-акцепторных олиготиофенов звездообразного строения с различными акцепторными фрагментами.</w:t>
      </w:r>
      <w:r w:rsidR="0017155D" w:rsidRPr="0017155D">
        <w:rPr>
          <w:lang w:val="ru-RU"/>
        </w:rPr>
        <w:t xml:space="preserve"> Все </w:t>
      </w:r>
      <w:r w:rsidR="00202352">
        <w:rPr>
          <w:lang w:val="ru-RU"/>
        </w:rPr>
        <w:t>промежуточные соединения</w:t>
      </w:r>
      <w:r w:rsidR="0017155D" w:rsidRPr="0017155D">
        <w:rPr>
          <w:lang w:val="ru-RU"/>
        </w:rPr>
        <w:t xml:space="preserve"> и конечный </w:t>
      </w:r>
      <w:r w:rsidR="0017155D">
        <w:rPr>
          <w:lang w:val="ru-RU"/>
        </w:rPr>
        <w:t>молекулы</w:t>
      </w:r>
      <w:r w:rsidR="0017155D" w:rsidRPr="0017155D">
        <w:rPr>
          <w:lang w:val="ru-RU"/>
        </w:rPr>
        <w:t xml:space="preserve"> были выделены в индивидуальном состоянии и охарактеризованы методами гельпроникающей хроматографии</w:t>
      </w:r>
      <w:r w:rsidR="0017155D">
        <w:rPr>
          <w:lang w:val="ru-RU"/>
        </w:rPr>
        <w:t xml:space="preserve"> и</w:t>
      </w:r>
      <w:r w:rsidR="0017155D" w:rsidRPr="0017155D">
        <w:rPr>
          <w:vertAlign w:val="superscript"/>
          <w:lang w:val="ru-RU"/>
        </w:rPr>
        <w:t xml:space="preserve"> 1</w:t>
      </w:r>
      <w:r w:rsidR="0017155D">
        <w:t>H</w:t>
      </w:r>
      <w:r w:rsidR="0017155D" w:rsidRPr="0017155D">
        <w:rPr>
          <w:lang w:val="ru-RU"/>
        </w:rPr>
        <w:t xml:space="preserve"> и </w:t>
      </w:r>
      <w:r w:rsidR="0017155D" w:rsidRPr="0017155D">
        <w:rPr>
          <w:vertAlign w:val="superscript"/>
          <w:lang w:val="ru-RU"/>
        </w:rPr>
        <w:t>13</w:t>
      </w:r>
      <w:r w:rsidR="0017155D">
        <w:t>C</w:t>
      </w:r>
      <w:r w:rsidR="0017155D" w:rsidRPr="0017155D">
        <w:rPr>
          <w:lang w:val="ru-RU"/>
        </w:rPr>
        <w:t xml:space="preserve"> ЯМР-спектроскопии. Полученны</w:t>
      </w:r>
      <w:r w:rsidR="0017155D">
        <w:rPr>
          <w:lang w:val="ru-RU"/>
        </w:rPr>
        <w:t>е</w:t>
      </w:r>
      <w:r w:rsidR="0017155D" w:rsidRPr="0017155D">
        <w:rPr>
          <w:lang w:val="ru-RU"/>
        </w:rPr>
        <w:t xml:space="preserve"> </w:t>
      </w:r>
      <w:r w:rsidR="0017155D">
        <w:rPr>
          <w:highlight w:val="white"/>
          <w:lang w:val="ru-RU"/>
        </w:rPr>
        <w:t>олиготиофены звездообразного строения</w:t>
      </w:r>
      <w:r w:rsidR="0017155D" w:rsidRPr="0017155D">
        <w:rPr>
          <w:lang w:val="ru-RU"/>
        </w:rPr>
        <w:t xml:space="preserve"> явля</w:t>
      </w:r>
      <w:r w:rsidR="0017155D">
        <w:rPr>
          <w:lang w:val="ru-RU"/>
        </w:rPr>
        <w:t>ются</w:t>
      </w:r>
      <w:r w:rsidR="0017155D" w:rsidRPr="0017155D">
        <w:rPr>
          <w:lang w:val="ru-RU"/>
        </w:rPr>
        <w:t xml:space="preserve"> перспективным</w:t>
      </w:r>
      <w:r w:rsidR="0017155D">
        <w:rPr>
          <w:lang w:val="ru-RU"/>
        </w:rPr>
        <w:t>и</w:t>
      </w:r>
      <w:r w:rsidR="0017155D" w:rsidRPr="0017155D">
        <w:rPr>
          <w:lang w:val="ru-RU"/>
        </w:rPr>
        <w:t xml:space="preserve"> донорным</w:t>
      </w:r>
      <w:r w:rsidR="0017155D">
        <w:rPr>
          <w:lang w:val="ru-RU"/>
        </w:rPr>
        <w:t>и</w:t>
      </w:r>
      <w:r w:rsidR="0017155D" w:rsidRPr="0017155D">
        <w:rPr>
          <w:lang w:val="ru-RU"/>
        </w:rPr>
        <w:t xml:space="preserve"> материал</w:t>
      </w:r>
      <w:r w:rsidR="0017155D">
        <w:rPr>
          <w:lang w:val="ru-RU"/>
        </w:rPr>
        <w:t>ами</w:t>
      </w:r>
      <w:r w:rsidR="0017155D" w:rsidRPr="0017155D">
        <w:rPr>
          <w:lang w:val="ru-RU"/>
        </w:rPr>
        <w:t xml:space="preserve"> для органических солнечных батарей с объемным гетеропереходом.</w:t>
      </w:r>
    </w:p>
    <w:p w14:paraId="08152EEF" w14:textId="1FC13ECC" w:rsidR="00477468" w:rsidRPr="00A02163" w:rsidRDefault="008F5EBA" w:rsidP="004774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8F5EBA">
        <w:rPr>
          <w:i/>
          <w:iCs/>
          <w:color w:val="000000"/>
        </w:rPr>
        <w:t>Работа выполнена при финансовой поддержке гранта Президента РФ НШ-3843.2022.1.3</w:t>
      </w:r>
      <w:r w:rsidR="004A1DB0">
        <w:rPr>
          <w:i/>
          <w:iCs/>
          <w:color w:val="000000"/>
        </w:rPr>
        <w:t>)</w:t>
      </w:r>
    </w:p>
    <w:p w14:paraId="0000000E" w14:textId="77777777" w:rsidR="00130241" w:rsidRPr="004A1DB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6A0C7609" w:rsidR="00116478" w:rsidRPr="00754728" w:rsidRDefault="00031431" w:rsidP="00754728">
      <w:pPr>
        <w:jc w:val="both"/>
        <w:rPr>
          <w:lang w:val="en-US"/>
        </w:rPr>
      </w:pPr>
      <w:r w:rsidRPr="00754728">
        <w:rPr>
          <w:color w:val="000000"/>
          <w:lang w:val="en-US"/>
        </w:rPr>
        <w:t>[</w:t>
      </w:r>
      <w:r w:rsidR="00116478" w:rsidRPr="00754728">
        <w:rPr>
          <w:color w:val="000000"/>
          <w:lang w:val="en-US"/>
        </w:rPr>
        <w:t>1</w:t>
      </w:r>
      <w:r w:rsidRPr="00754728">
        <w:rPr>
          <w:color w:val="000000"/>
          <w:lang w:val="en-US"/>
        </w:rPr>
        <w:t xml:space="preserve">] </w:t>
      </w:r>
      <w:r w:rsidR="00754728" w:rsidRPr="00754728">
        <w:rPr>
          <w:lang w:val="en-US"/>
        </w:rPr>
        <w:t xml:space="preserve">Meier, H. Conjugated Oligomers with Terminal Donor–Acceptor Substitution // </w:t>
      </w:r>
      <w:proofErr w:type="spellStart"/>
      <w:r w:rsidR="00754728" w:rsidRPr="00754728">
        <w:rPr>
          <w:lang w:val="en-US"/>
        </w:rPr>
        <w:t>Angew</w:t>
      </w:r>
      <w:proofErr w:type="spellEnd"/>
      <w:r w:rsidR="00754728" w:rsidRPr="00754728">
        <w:rPr>
          <w:lang w:val="en-US"/>
        </w:rPr>
        <w:t>. Chem. Int. Ed. Engl. 2005, №44. p. 2482 – 2506.</w:t>
      </w:r>
    </w:p>
    <w:sectPr w:rsidR="00116478" w:rsidRPr="0075472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AB6"/>
    <w:multiLevelType w:val="hybridMultilevel"/>
    <w:tmpl w:val="C3C00FE6"/>
    <w:lvl w:ilvl="0" w:tplc="3CFC1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A7E88"/>
    <w:multiLevelType w:val="hybridMultilevel"/>
    <w:tmpl w:val="E7BE0A02"/>
    <w:lvl w:ilvl="0" w:tplc="4B9CFD08">
      <w:start w:val="1"/>
      <w:numFmt w:val="decimal"/>
      <w:lvlText w:val="[%1]"/>
      <w:lvlJc w:val="left"/>
      <w:pPr>
        <w:ind w:left="102" w:hanging="35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A9606910">
      <w:numFmt w:val="bullet"/>
      <w:lvlText w:val="•"/>
      <w:lvlJc w:val="left"/>
      <w:pPr>
        <w:ind w:left="1046" w:hanging="358"/>
      </w:pPr>
      <w:rPr>
        <w:rFonts w:hint="default"/>
      </w:rPr>
    </w:lvl>
    <w:lvl w:ilvl="2" w:tplc="2C3421EE">
      <w:numFmt w:val="bullet"/>
      <w:lvlText w:val="•"/>
      <w:lvlJc w:val="left"/>
      <w:pPr>
        <w:ind w:left="1993" w:hanging="358"/>
      </w:pPr>
      <w:rPr>
        <w:rFonts w:hint="default"/>
      </w:rPr>
    </w:lvl>
    <w:lvl w:ilvl="3" w:tplc="1BF2922C">
      <w:numFmt w:val="bullet"/>
      <w:lvlText w:val="•"/>
      <w:lvlJc w:val="left"/>
      <w:pPr>
        <w:ind w:left="2939" w:hanging="358"/>
      </w:pPr>
      <w:rPr>
        <w:rFonts w:hint="default"/>
      </w:rPr>
    </w:lvl>
    <w:lvl w:ilvl="4" w:tplc="131EEDAC">
      <w:numFmt w:val="bullet"/>
      <w:lvlText w:val="•"/>
      <w:lvlJc w:val="left"/>
      <w:pPr>
        <w:ind w:left="3886" w:hanging="358"/>
      </w:pPr>
      <w:rPr>
        <w:rFonts w:hint="default"/>
      </w:rPr>
    </w:lvl>
    <w:lvl w:ilvl="5" w:tplc="9E22ECEA">
      <w:numFmt w:val="bullet"/>
      <w:lvlText w:val="•"/>
      <w:lvlJc w:val="left"/>
      <w:pPr>
        <w:ind w:left="4833" w:hanging="358"/>
      </w:pPr>
      <w:rPr>
        <w:rFonts w:hint="default"/>
      </w:rPr>
    </w:lvl>
    <w:lvl w:ilvl="6" w:tplc="8B02649A">
      <w:numFmt w:val="bullet"/>
      <w:lvlText w:val="•"/>
      <w:lvlJc w:val="left"/>
      <w:pPr>
        <w:ind w:left="5779" w:hanging="358"/>
      </w:pPr>
      <w:rPr>
        <w:rFonts w:hint="default"/>
      </w:rPr>
    </w:lvl>
    <w:lvl w:ilvl="7" w:tplc="DD8E3408">
      <w:numFmt w:val="bullet"/>
      <w:lvlText w:val="•"/>
      <w:lvlJc w:val="left"/>
      <w:pPr>
        <w:ind w:left="6726" w:hanging="358"/>
      </w:pPr>
      <w:rPr>
        <w:rFonts w:hint="default"/>
      </w:rPr>
    </w:lvl>
    <w:lvl w:ilvl="8" w:tplc="A628E872">
      <w:numFmt w:val="bullet"/>
      <w:lvlText w:val="•"/>
      <w:lvlJc w:val="left"/>
      <w:pPr>
        <w:ind w:left="7673" w:hanging="358"/>
      </w:pPr>
      <w:rPr>
        <w:rFonts w:hint="default"/>
      </w:r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62985">
    <w:abstractNumId w:val="2"/>
  </w:num>
  <w:num w:numId="2" w16cid:durableId="1714621025">
    <w:abstractNumId w:val="3"/>
  </w:num>
  <w:num w:numId="3" w16cid:durableId="593636265">
    <w:abstractNumId w:val="1"/>
  </w:num>
  <w:num w:numId="4" w16cid:durableId="1366518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1431"/>
    <w:rsid w:val="00063966"/>
    <w:rsid w:val="00086081"/>
    <w:rsid w:val="00101A1C"/>
    <w:rsid w:val="00106375"/>
    <w:rsid w:val="00116478"/>
    <w:rsid w:val="00130241"/>
    <w:rsid w:val="0017155D"/>
    <w:rsid w:val="001E61C2"/>
    <w:rsid w:val="001F0493"/>
    <w:rsid w:val="00202352"/>
    <w:rsid w:val="002264EE"/>
    <w:rsid w:val="0023307C"/>
    <w:rsid w:val="002441E3"/>
    <w:rsid w:val="002D1BEE"/>
    <w:rsid w:val="0031361E"/>
    <w:rsid w:val="00367BF8"/>
    <w:rsid w:val="00391C38"/>
    <w:rsid w:val="003B76D6"/>
    <w:rsid w:val="00477468"/>
    <w:rsid w:val="004967C3"/>
    <w:rsid w:val="004A1DB0"/>
    <w:rsid w:val="004A26A3"/>
    <w:rsid w:val="004F0EDF"/>
    <w:rsid w:val="00522BF1"/>
    <w:rsid w:val="00590166"/>
    <w:rsid w:val="006F7A19"/>
    <w:rsid w:val="00754728"/>
    <w:rsid w:val="00775389"/>
    <w:rsid w:val="00797838"/>
    <w:rsid w:val="007C36D8"/>
    <w:rsid w:val="007F2744"/>
    <w:rsid w:val="008931BE"/>
    <w:rsid w:val="008F5EBA"/>
    <w:rsid w:val="00921D45"/>
    <w:rsid w:val="009A66DB"/>
    <w:rsid w:val="009B2F80"/>
    <w:rsid w:val="009B3300"/>
    <w:rsid w:val="009F3380"/>
    <w:rsid w:val="00A02163"/>
    <w:rsid w:val="00A314FE"/>
    <w:rsid w:val="00AB2F6F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E3D92"/>
    <w:rsid w:val="00F865B3"/>
    <w:rsid w:val="00FB1509"/>
    <w:rsid w:val="00FB56A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031431"/>
    <w:pPr>
      <w:widowControl w:val="0"/>
      <w:autoSpaceDE w:val="0"/>
      <w:autoSpaceDN w:val="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3143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4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63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64797-B510-4094-871C-BE74B664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</cp:lastModifiedBy>
  <cp:revision>11</cp:revision>
  <dcterms:created xsi:type="dcterms:W3CDTF">2022-11-07T09:18:00Z</dcterms:created>
  <dcterms:modified xsi:type="dcterms:W3CDTF">2023-02-27T12:42:00Z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