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C28A" w14:textId="25241F54" w:rsidR="006D6133" w:rsidRDefault="006D61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D6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Ацетилкарбамидные</w:t>
      </w:r>
      <w:proofErr w:type="spellEnd"/>
      <w:r w:rsidRPr="006D6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комплексы бромидов РЗЭ как возможность их разделения</w:t>
      </w:r>
    </w:p>
    <w:p w14:paraId="4357E9AF" w14:textId="54719651" w:rsidR="00B62411" w:rsidRDefault="006D61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Акулинин </w:t>
      </w:r>
      <w:r w:rsidR="00356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</w:t>
      </w:r>
      <w:r w:rsidR="002265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</w:t>
      </w:r>
      <w:r w:rsidR="002265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1EACACBA" w14:textId="37D19890" w:rsidR="00B62411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</w:t>
      </w:r>
      <w:r w:rsidR="006D61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 </w:t>
      </w:r>
      <w:r w:rsidR="009371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магистратуры</w:t>
      </w:r>
    </w:p>
    <w:p w14:paraId="547CC60A" w14:textId="46E98D79" w:rsidR="00B62411" w:rsidRDefault="001119E4" w:rsidP="008B33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="006D61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ИРЭА – Российский технологический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университет</w:t>
      </w:r>
      <w:r w:rsidR="006D61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Институт Тонких химических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D61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технологий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имени М.</w:t>
      </w:r>
      <w:r w:rsidR="006D61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В.</w:t>
      </w:r>
      <w:r w:rsidR="006D61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Ломоносова, </w:t>
      </w:r>
      <w:r w:rsidR="006D61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кафедра неорганической химии имени А. Н. Реформатского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 </w:t>
      </w:r>
    </w:p>
    <w:p w14:paraId="51C645AC" w14:textId="77777777" w:rsidR="00B62411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Москва, Россия</w:t>
      </w:r>
    </w:p>
    <w:p w14:paraId="3E6BC1BC" w14:textId="16C22FB1" w:rsidR="00B62411" w:rsidRPr="00283A09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1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283A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6621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283A0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hyperlink r:id="rId4" w:history="1">
        <w:r w:rsidR="008B338C" w:rsidRPr="00662194">
          <w:rPr>
            <w:rStyle w:val="a5"/>
            <w:rFonts w:ascii="Times New Roman" w:eastAsia="Times New Roman" w:hAnsi="Times New Roman" w:cs="Times New Roman"/>
            <w:i/>
            <w:color w:val="auto"/>
            <w:sz w:val="24"/>
            <w:szCs w:val="24"/>
            <w:lang w:val="en-US"/>
          </w:rPr>
          <w:t>p</w:t>
        </w:r>
        <w:r w:rsidR="008B338C" w:rsidRPr="00283A09">
          <w:rPr>
            <w:rStyle w:val="a5"/>
            <w:rFonts w:ascii="Times New Roman" w:eastAsia="Times New Roman" w:hAnsi="Times New Roman" w:cs="Times New Roman"/>
            <w:i/>
            <w:color w:val="auto"/>
            <w:sz w:val="24"/>
            <w:szCs w:val="24"/>
          </w:rPr>
          <w:t>.</w:t>
        </w:r>
        <w:r w:rsidR="008B338C" w:rsidRPr="00662194">
          <w:rPr>
            <w:rStyle w:val="a5"/>
            <w:rFonts w:ascii="Times New Roman" w:eastAsia="Times New Roman" w:hAnsi="Times New Roman" w:cs="Times New Roman"/>
            <w:i/>
            <w:color w:val="auto"/>
            <w:sz w:val="24"/>
            <w:szCs w:val="24"/>
            <w:lang w:val="en-US"/>
          </w:rPr>
          <w:t>akulinin</w:t>
        </w:r>
        <w:r w:rsidR="008B338C" w:rsidRPr="00283A09">
          <w:rPr>
            <w:rStyle w:val="a5"/>
            <w:rFonts w:ascii="Times New Roman" w:eastAsia="Times New Roman" w:hAnsi="Times New Roman" w:cs="Times New Roman"/>
            <w:i/>
            <w:color w:val="auto"/>
            <w:sz w:val="24"/>
            <w:szCs w:val="24"/>
          </w:rPr>
          <w:t>@</w:t>
        </w:r>
        <w:r w:rsidR="008B338C" w:rsidRPr="00662194">
          <w:rPr>
            <w:rStyle w:val="a5"/>
            <w:rFonts w:ascii="Times New Roman" w:eastAsia="Times New Roman" w:hAnsi="Times New Roman" w:cs="Times New Roman"/>
            <w:i/>
            <w:color w:val="auto"/>
            <w:sz w:val="24"/>
            <w:szCs w:val="24"/>
            <w:lang w:val="en-US"/>
          </w:rPr>
          <w:t>inbox</w:t>
        </w:r>
        <w:r w:rsidR="008B338C" w:rsidRPr="00283A09">
          <w:rPr>
            <w:rStyle w:val="a5"/>
            <w:rFonts w:ascii="Times New Roman" w:eastAsia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="008B338C" w:rsidRPr="00662194">
          <w:rPr>
            <w:rStyle w:val="a5"/>
            <w:rFonts w:ascii="Times New Roman" w:eastAsia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728C39AA" w14:textId="3000A488" w:rsidR="008B338C" w:rsidRPr="008B338C" w:rsidRDefault="008B338C" w:rsidP="008B338C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338C">
        <w:rPr>
          <w:rFonts w:ascii="Times New Roman" w:eastAsia="Times New Roman" w:hAnsi="Times New Roman" w:cs="Times New Roman"/>
          <w:sz w:val="24"/>
          <w:szCs w:val="24"/>
        </w:rPr>
        <w:t xml:space="preserve">Редкоземельные элементы (РЗЭ) востребованы в науке и технике, </w:t>
      </w:r>
      <w:r w:rsidR="0043612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436124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 xml:space="preserve"> их разделения уменьшает масштабы их использования. </w:t>
      </w:r>
      <w:r w:rsidR="0043612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>росты</w:t>
      </w:r>
      <w:r w:rsidR="0043612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 xml:space="preserve"> способо</w:t>
      </w:r>
      <w:r w:rsidR="0043612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 xml:space="preserve"> разделения РЗЭ является метод кристаллизации. Он эффективен, </w:t>
      </w:r>
      <w:r w:rsidR="0043612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 xml:space="preserve"> различные РЗЭ кристаллизуются в разных модификациях. </w:t>
      </w:r>
      <w:r w:rsidR="00436124">
        <w:rPr>
          <w:rFonts w:ascii="Times New Roman" w:eastAsia="Times New Roman" w:hAnsi="Times New Roman" w:cs="Times New Roman"/>
          <w:sz w:val="24"/>
          <w:szCs w:val="24"/>
        </w:rPr>
        <w:t>Уже известно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proofErr w:type="spellStart"/>
      <w:r w:rsidR="00436124" w:rsidRPr="00436124">
        <w:rPr>
          <w:rFonts w:ascii="Times New Roman" w:eastAsia="Times New Roman" w:hAnsi="Times New Roman" w:cs="Times New Roman"/>
          <w:sz w:val="24"/>
          <w:szCs w:val="24"/>
        </w:rPr>
        <w:t>ацетилкарбамидны</w:t>
      </w:r>
      <w:r w:rsidR="00436124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436124" w:rsidRPr="00436124">
        <w:rPr>
          <w:rFonts w:ascii="Times New Roman" w:eastAsia="Times New Roman" w:hAnsi="Times New Roman" w:cs="Times New Roman"/>
          <w:sz w:val="24"/>
          <w:szCs w:val="24"/>
        </w:rPr>
        <w:t xml:space="preserve"> комплекс</w:t>
      </w:r>
      <w:r w:rsidR="0043612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36124" w:rsidRPr="00436124">
        <w:rPr>
          <w:rFonts w:ascii="Times New Roman" w:eastAsia="Times New Roman" w:hAnsi="Times New Roman" w:cs="Times New Roman"/>
          <w:sz w:val="24"/>
          <w:szCs w:val="24"/>
        </w:rPr>
        <w:t xml:space="preserve"> галогенидов </w:t>
      </w:r>
      <w:r w:rsidR="00436124">
        <w:rPr>
          <w:rFonts w:ascii="Times New Roman" w:eastAsia="Times New Roman" w:hAnsi="Times New Roman" w:cs="Times New Roman"/>
          <w:sz w:val="24"/>
          <w:szCs w:val="24"/>
        </w:rPr>
        <w:t xml:space="preserve">РЗЭ 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 xml:space="preserve">проявляют разнообразие структур [1, </w:t>
      </w:r>
      <w:r w:rsidR="005474B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474B7" w:rsidRPr="005474B7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>, но для вывода о возможности их использования необходимо и</w:t>
      </w:r>
      <w:r w:rsidR="00436124">
        <w:rPr>
          <w:rFonts w:ascii="Times New Roman" w:eastAsia="Times New Roman" w:hAnsi="Times New Roman" w:cs="Times New Roman"/>
          <w:sz w:val="24"/>
          <w:szCs w:val="24"/>
        </w:rPr>
        <w:t>зучи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>ть весь ряд.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36124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 xml:space="preserve"> работе представлены структуры комплексов состава 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[</w:t>
      </w:r>
      <w:proofErr w:type="spellStart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LnAcur</w:t>
      </w:r>
      <w:proofErr w:type="spellEnd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proofErr w:type="gramStart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5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]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Br</w:t>
      </w:r>
      <w:proofErr w:type="gramEnd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Ln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La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Ce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Nd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Sm</w:t>
      </w:r>
      <w:proofErr w:type="spellEnd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), [</w:t>
      </w:r>
      <w:proofErr w:type="spellStart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TmAcur</w:t>
      </w:r>
      <w:proofErr w:type="spellEnd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]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Br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8B33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[</w:t>
      </w:r>
      <w:proofErr w:type="spellStart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YAcur</w:t>
      </w:r>
      <w:proofErr w:type="spellEnd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4.61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][</w:t>
      </w:r>
      <w:proofErr w:type="spellStart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YAcur</w:t>
      </w:r>
      <w:proofErr w:type="spellEnd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]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Br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>·2</w:t>
      </w:r>
      <w:r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8B33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Выяснено, что изоструктурные при комнатной температуре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соединения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 охлаждении образуют </w:t>
      </w:r>
      <w:proofErr w:type="spellStart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неизоструктурные</w:t>
      </w:r>
      <w:proofErr w:type="spellEnd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модификации, и оценена температура данного фазового перехода (рис. 1).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579"/>
      </w:tblGrid>
      <w:tr w:rsidR="008B338C" w:rsidRPr="008B338C" w14:paraId="3FA88B38" w14:textId="77777777" w:rsidTr="00767981">
        <w:trPr>
          <w:trHeight w:val="1871"/>
        </w:trPr>
        <w:tc>
          <w:tcPr>
            <w:tcW w:w="4986" w:type="dxa"/>
            <w:shd w:val="clear" w:color="auto" w:fill="auto"/>
            <w:vAlign w:val="center"/>
          </w:tcPr>
          <w:p w14:paraId="088D248C" w14:textId="238C8FF5" w:rsidR="008B338C" w:rsidRPr="008B338C" w:rsidRDefault="00662194" w:rsidP="008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9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F1ECCB" wp14:editId="74F2D970">
                  <wp:extent cx="2648585" cy="1544320"/>
                  <wp:effectExtent l="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 b="3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85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  <w:shd w:val="clear" w:color="auto" w:fill="auto"/>
            <w:vAlign w:val="center"/>
          </w:tcPr>
          <w:p w14:paraId="29BFD704" w14:textId="6177A90C" w:rsidR="008B338C" w:rsidRPr="008B338C" w:rsidRDefault="00662194" w:rsidP="008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9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437132" wp14:editId="1835C29C">
                  <wp:extent cx="2613660" cy="1544320"/>
                  <wp:effectExtent l="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38C" w:rsidRPr="008B338C" w14:paraId="083AC2C1" w14:textId="77777777" w:rsidTr="00767981">
        <w:trPr>
          <w:trHeight w:val="80"/>
        </w:trPr>
        <w:tc>
          <w:tcPr>
            <w:tcW w:w="4986" w:type="dxa"/>
            <w:shd w:val="clear" w:color="auto" w:fill="auto"/>
            <w:vAlign w:val="center"/>
          </w:tcPr>
          <w:p w14:paraId="3FF1CA38" w14:textId="45C8F503" w:rsidR="008B338C" w:rsidRPr="008B338C" w:rsidRDefault="005474B7" w:rsidP="008B33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4986" w:type="dxa"/>
            <w:shd w:val="clear" w:color="auto" w:fill="auto"/>
            <w:vAlign w:val="center"/>
          </w:tcPr>
          <w:p w14:paraId="39E7AF3E" w14:textId="64F6E7C9" w:rsidR="008B338C" w:rsidRPr="008B338C" w:rsidRDefault="005474B7" w:rsidP="008B33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</w:tr>
    </w:tbl>
    <w:p w14:paraId="514E28CC" w14:textId="069521CF" w:rsidR="008B338C" w:rsidRDefault="008B338C" w:rsidP="008B338C">
      <w:pPr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38C">
        <w:rPr>
          <w:rFonts w:ascii="Times New Roman" w:eastAsia="Times New Roman" w:hAnsi="Times New Roman" w:cs="Times New Roman"/>
          <w:sz w:val="24"/>
          <w:szCs w:val="24"/>
        </w:rPr>
        <w:t>Рис</w:t>
      </w:r>
      <w:r w:rsidR="00436124" w:rsidRPr="00283A0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 xml:space="preserve"> 1. Элементарные ячейки 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[</w:t>
      </w:r>
      <w:proofErr w:type="spellStart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NdAcur</w:t>
      </w:r>
      <w:proofErr w:type="spellEnd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proofErr w:type="gramStart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5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]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Br</w:t>
      </w:r>
      <w:proofErr w:type="gramEnd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 xml:space="preserve"> при 100 К (</w:t>
      </w:r>
      <w:r w:rsidR="005474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>) и 296 К (</w:t>
      </w:r>
      <w:r w:rsidR="005474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23EC111" w14:textId="77777777" w:rsidR="00436124" w:rsidRPr="008B338C" w:rsidRDefault="00436124" w:rsidP="008B338C">
      <w:pPr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800D46" w14:textId="1C9F1DAC" w:rsidR="008B338C" w:rsidRPr="008B338C" w:rsidRDefault="00662194" w:rsidP="008B338C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19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FAB645" wp14:editId="57FCE9B8">
            <wp:extent cx="2415540" cy="125920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A173C" w14:textId="5C816BDC" w:rsidR="008B338C" w:rsidRPr="00283A09" w:rsidRDefault="008B338C" w:rsidP="008B338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38C">
        <w:rPr>
          <w:rFonts w:ascii="Times New Roman" w:eastAsia="Times New Roman" w:hAnsi="Times New Roman" w:cs="Times New Roman"/>
          <w:sz w:val="24"/>
          <w:szCs w:val="24"/>
        </w:rPr>
        <w:t>Рис</w:t>
      </w:r>
      <w:r w:rsidR="00436124" w:rsidRPr="00283A0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 xml:space="preserve"> 2. Элементарная ячейка соединения 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[</w:t>
      </w:r>
      <w:proofErr w:type="spellStart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TmAcur</w:t>
      </w:r>
      <w:proofErr w:type="spellEnd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proofErr w:type="gramStart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]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Br</w:t>
      </w:r>
      <w:proofErr w:type="gramEnd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8B33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14:paraId="6C13CA16" w14:textId="77777777" w:rsidR="00436124" w:rsidRPr="008B338C" w:rsidRDefault="00436124" w:rsidP="008B338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AA4CB6" w14:textId="2CA5195A" w:rsidR="008B338C" w:rsidRPr="008B338C" w:rsidRDefault="008B338C" w:rsidP="008B338C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8C">
        <w:rPr>
          <w:rFonts w:ascii="Times New Roman" w:eastAsia="Times New Roman" w:hAnsi="Times New Roman" w:cs="Times New Roman"/>
          <w:sz w:val="24"/>
          <w:szCs w:val="24"/>
        </w:rPr>
        <w:t xml:space="preserve">Для соединения 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[</w:t>
      </w:r>
      <w:proofErr w:type="spellStart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TmAcur</w:t>
      </w:r>
      <w:proofErr w:type="spellEnd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proofErr w:type="gramStart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]</w:t>
      </w:r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Br</w:t>
      </w:r>
      <w:proofErr w:type="gramEnd"/>
      <w:r w:rsidRPr="008B3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8B33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 xml:space="preserve"> оказалось возможным провести расчёт геометрии и инфракрасного спектра квантово-химическими методами в программе </w:t>
      </w:r>
      <w:r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PRIRODA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5474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B338C">
        <w:rPr>
          <w:rFonts w:ascii="Times New Roman" w:eastAsia="Times New Roman" w:hAnsi="Times New Roman" w:cs="Times New Roman"/>
          <w:sz w:val="24"/>
          <w:szCs w:val="24"/>
        </w:rPr>
        <w:t>].</w:t>
      </w:r>
    </w:p>
    <w:p w14:paraId="462D4F5B" w14:textId="75758071" w:rsidR="00B62411" w:rsidRDefault="005474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="009371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итература</w:t>
      </w:r>
    </w:p>
    <w:p w14:paraId="28A19318" w14:textId="58A052AD" w:rsidR="008B338C" w:rsidRDefault="005474B7" w:rsidP="00283A0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3A0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8B338C"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Isbjakowa</w:t>
      </w:r>
      <w:proofErr w:type="spellEnd"/>
      <w:r w:rsidR="008B338C" w:rsidRPr="00283A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338C"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8B338C" w:rsidRPr="00283A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338C"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8B338C" w:rsidRPr="00283A0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8B338C"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Grigoriev</w:t>
      </w:r>
      <w:r w:rsidR="008B338C" w:rsidRPr="00283A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338C"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8B338C" w:rsidRPr="00283A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338C"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8B338C" w:rsidRPr="00283A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338C"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r w:rsidR="008B338C" w:rsidRPr="00283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38C"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="008B338C" w:rsidRPr="00283A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2459" w:rsidRPr="00283A09">
        <w:t xml:space="preserve"> </w:t>
      </w:r>
      <w:r w:rsidR="006B2459"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Synthesis and characterization of </w:t>
      </w:r>
      <w:proofErr w:type="spellStart"/>
      <w:r w:rsidR="006B2459"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>acetylurea</w:t>
      </w:r>
      <w:proofErr w:type="spellEnd"/>
      <w:r w:rsidR="006B2459"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complexes with rare-earth metal halides: Polymorphism of the praseodymium complexes</w:t>
      </w:r>
      <w:r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="008B338C"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Journ</w:t>
      </w:r>
      <w:proofErr w:type="spellEnd"/>
      <w:r w:rsidR="008B338C"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. of Mol. Str. 2020</w:t>
      </w:r>
      <w:r w:rsidR="0043612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B338C"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Vol. </w:t>
      </w:r>
      <w:r w:rsidR="008B338C"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1201</w:t>
      </w:r>
      <w:r w:rsidR="0043612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P. 127141.</w:t>
      </w:r>
    </w:p>
    <w:p w14:paraId="2F8532AC" w14:textId="3469571E" w:rsidR="005474B7" w:rsidRPr="008B338C" w:rsidRDefault="005474B7" w:rsidP="00283A0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>Laikov</w:t>
      </w:r>
      <w:proofErr w:type="spellEnd"/>
      <w:r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D.N., </w:t>
      </w:r>
      <w:proofErr w:type="spellStart"/>
      <w:r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>Ustynyuk</w:t>
      </w:r>
      <w:proofErr w:type="spellEnd"/>
      <w:r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>Yu.A</w:t>
      </w:r>
      <w:proofErr w:type="spellEnd"/>
      <w:r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>. PRIRODA-04: a quantum-chemical program suite. New possibilities in the study of molecular systems with the application of parallel computing // Russ. Chem. Bull., Int. Ed. 2005</w:t>
      </w:r>
      <w:r w:rsidRPr="002265B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Vol. 54</w:t>
      </w:r>
      <w:r w:rsidRPr="00283A0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</w:t>
      </w:r>
      <w:r w:rsidRPr="00283A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283A0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P. 820-826.</w:t>
      </w:r>
    </w:p>
    <w:p w14:paraId="5994C22E" w14:textId="74126F7E" w:rsidR="008B338C" w:rsidRPr="008B338C" w:rsidRDefault="005474B7" w:rsidP="00283A0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8B338C"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B338C"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Savinkina</w:t>
      </w:r>
      <w:proofErr w:type="spellEnd"/>
      <w:r w:rsidR="008B338C"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B2459"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E.V.</w:t>
      </w:r>
      <w:r w:rsidR="006B2459"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B338C"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Akulinin</w:t>
      </w:r>
      <w:proofErr w:type="spellEnd"/>
      <w:r w:rsidR="006B2459"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B2459"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P.V.</w:t>
      </w:r>
      <w:r w:rsidR="008B338C"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et. al., </w:t>
      </w:r>
      <w:r w:rsidR="006B2459"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Structural Changes in </w:t>
      </w:r>
      <w:proofErr w:type="spellStart"/>
      <w:r w:rsidR="006B2459"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>Acetylurea</w:t>
      </w:r>
      <w:proofErr w:type="spellEnd"/>
      <w:r w:rsidR="006B2459"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Complexes with Rare-earth (Gd–Er) Bromides: Coexistence of Different Coordination </w:t>
      </w:r>
      <w:proofErr w:type="spellStart"/>
      <w:r w:rsidR="006B2459"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>Polyhedra</w:t>
      </w:r>
      <w:proofErr w:type="spellEnd"/>
      <w:r w:rsidR="006B2459"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Dy and Ho Compounds</w:t>
      </w:r>
      <w:r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</w:t>
      </w:r>
      <w:r w:rsidR="006B2459"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B338C"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Polyhedron. 2021</w:t>
      </w:r>
      <w:r w:rsidR="0043612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B338C"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Vol. </w:t>
      </w:r>
      <w:r w:rsidR="008B338C" w:rsidRPr="008B338C">
        <w:rPr>
          <w:rFonts w:ascii="Times New Roman" w:eastAsia="Times New Roman" w:hAnsi="Times New Roman" w:cs="Times New Roman"/>
          <w:sz w:val="24"/>
          <w:szCs w:val="24"/>
          <w:lang w:val="en-US"/>
        </w:rPr>
        <w:t>204</w:t>
      </w:r>
      <w:r w:rsidR="0043612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47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P. 115258.</w:t>
      </w:r>
    </w:p>
    <w:sectPr w:rsidR="008B338C" w:rsidRPr="008B338C" w:rsidSect="0083119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33"/>
    <w:rsid w:val="000007D1"/>
    <w:rsid w:val="000967D7"/>
    <w:rsid w:val="001119E4"/>
    <w:rsid w:val="002265BE"/>
    <w:rsid w:val="00275BB0"/>
    <w:rsid w:val="00283A09"/>
    <w:rsid w:val="002A6A2D"/>
    <w:rsid w:val="002C13F5"/>
    <w:rsid w:val="003567BA"/>
    <w:rsid w:val="00436124"/>
    <w:rsid w:val="004F14BC"/>
    <w:rsid w:val="005474B7"/>
    <w:rsid w:val="005E386D"/>
    <w:rsid w:val="00662194"/>
    <w:rsid w:val="006B2459"/>
    <w:rsid w:val="006B339E"/>
    <w:rsid w:val="006D6133"/>
    <w:rsid w:val="007B4530"/>
    <w:rsid w:val="0083119B"/>
    <w:rsid w:val="00884E49"/>
    <w:rsid w:val="008B338C"/>
    <w:rsid w:val="0093713A"/>
    <w:rsid w:val="00B62411"/>
    <w:rsid w:val="00CA0150"/>
    <w:rsid w:val="00DB4176"/>
    <w:rsid w:val="00DE6E76"/>
    <w:rsid w:val="00E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D5E6"/>
  <w15:docId w15:val="{5A7093B3-6A15-4E0D-BD10-C42BCBBE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93713A"/>
    <w:rPr>
      <w:color w:val="0000FF"/>
      <w:u w:val="single"/>
    </w:rPr>
  </w:style>
  <w:style w:type="character" w:styleId="a6">
    <w:name w:val="Unresolved Mention"/>
    <w:uiPriority w:val="99"/>
    <w:semiHidden/>
    <w:unhideWhenUsed/>
    <w:rsid w:val="0093713A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3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p.akulinin@inbo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Links>
    <vt:vector size="6" baseType="variant"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>mailto:p.akulinin@inbox.ru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сальникова</dc:creator>
  <cp:lastModifiedBy>Дарья Карлова</cp:lastModifiedBy>
  <cp:revision>3</cp:revision>
  <dcterms:created xsi:type="dcterms:W3CDTF">2023-03-01T12:14:00Z</dcterms:created>
  <dcterms:modified xsi:type="dcterms:W3CDTF">2023-03-01T12:39:00Z</dcterms:modified>
</cp:coreProperties>
</file>