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D424" w14:textId="4F77D144" w:rsidR="00AE5A6B" w:rsidRDefault="00B636FB" w:rsidP="00AB0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Оксиэтилирование н-бутиламина</w:t>
      </w:r>
      <w:bookmarkEnd w:id="0"/>
    </w:p>
    <w:p w14:paraId="1B00DBB4" w14:textId="6101FB36" w:rsidR="00AE5A6B" w:rsidRDefault="00AE5A6B" w:rsidP="00EF2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6FB">
        <w:rPr>
          <w:rFonts w:ascii="Times New Roman" w:hAnsi="Times New Roman" w:cs="Times New Roman"/>
          <w:b/>
          <w:i/>
          <w:sz w:val="24"/>
          <w:szCs w:val="24"/>
        </w:rPr>
        <w:t>Скорлупкина П.Д.</w:t>
      </w:r>
      <w:r w:rsidRPr="00AE5A6B">
        <w:rPr>
          <w:rFonts w:ascii="Times New Roman" w:hAnsi="Times New Roman" w:cs="Times New Roman"/>
          <w:b/>
          <w:i/>
          <w:sz w:val="24"/>
          <w:szCs w:val="24"/>
        </w:rPr>
        <w:t>, Демидов</w:t>
      </w:r>
      <w:r w:rsidR="003B063F">
        <w:rPr>
          <w:rFonts w:ascii="Times New Roman" w:hAnsi="Times New Roman" w:cs="Times New Roman"/>
          <w:b/>
          <w:i/>
          <w:sz w:val="24"/>
          <w:szCs w:val="24"/>
        </w:rPr>
        <w:t>а Ю.В</w:t>
      </w:r>
      <w:r w:rsidRPr="00AE5A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40F3716" w14:textId="1AFAE10C" w:rsidR="00B636FB" w:rsidRDefault="00B636FB" w:rsidP="00EF2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Студент, 4 курс бакалавриата</w:t>
      </w:r>
    </w:p>
    <w:p w14:paraId="0F42A26F" w14:textId="50B6BA68" w:rsidR="0024058A" w:rsidRDefault="0024058A" w:rsidP="00EF23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технологический институт (технический университет), кафедра технологии нефтехимических и углехимических производств</w:t>
      </w:r>
    </w:p>
    <w:p w14:paraId="0D1A194D" w14:textId="79FCBBBA" w:rsidR="0024058A" w:rsidRPr="00AB0F41" w:rsidRDefault="0024058A" w:rsidP="00EF23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B0F4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B0F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hyperlink r:id="rId4" w:history="1">
        <w:r w:rsidRPr="0024058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pskorlupkina</w:t>
        </w:r>
        <w:r w:rsidRPr="00AB0F41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@</w:t>
        </w:r>
        <w:r w:rsidRPr="0024058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gmail</w:t>
        </w:r>
        <w:r w:rsidRPr="00AB0F41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Pr="0024058A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com</w:t>
        </w:r>
      </w:hyperlink>
    </w:p>
    <w:p w14:paraId="03296A62" w14:textId="1DFE15B0" w:rsidR="00DB52BD" w:rsidRPr="00736DE4" w:rsidRDefault="00DB52BD" w:rsidP="00191D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5A6B">
        <w:rPr>
          <w:rFonts w:ascii="Times New Roman" w:hAnsi="Times New Roman" w:cs="Times New Roman"/>
          <w:sz w:val="24"/>
          <w:szCs w:val="24"/>
        </w:rPr>
        <w:t>Алкилэтаноламины и их производные находят широкое применение в качестве компонентов ингибиторов сероводородной и углекислотной коррозии</w:t>
      </w:r>
      <w:r w:rsidR="006F335D" w:rsidRPr="00AE5A6B">
        <w:rPr>
          <w:rFonts w:ascii="Times New Roman" w:hAnsi="Times New Roman" w:cs="Times New Roman"/>
          <w:sz w:val="24"/>
          <w:szCs w:val="24"/>
        </w:rPr>
        <w:t xml:space="preserve"> в нефтегазовой отрасли</w:t>
      </w:r>
      <w:r w:rsidRPr="00AE5A6B">
        <w:rPr>
          <w:rFonts w:ascii="Times New Roman" w:hAnsi="Times New Roman" w:cs="Times New Roman"/>
          <w:sz w:val="24"/>
          <w:szCs w:val="24"/>
        </w:rPr>
        <w:t xml:space="preserve">. Алкилэтаноламины традиционно получают </w:t>
      </w:r>
      <w:r w:rsidR="006F335D" w:rsidRPr="00AE5A6B">
        <w:rPr>
          <w:rFonts w:ascii="Times New Roman" w:hAnsi="Times New Roman" w:cs="Times New Roman"/>
          <w:sz w:val="24"/>
          <w:szCs w:val="24"/>
        </w:rPr>
        <w:t>оксиэтилированием</w:t>
      </w:r>
      <w:r w:rsidRPr="00AE5A6B">
        <w:rPr>
          <w:rFonts w:ascii="Times New Roman" w:hAnsi="Times New Roman" w:cs="Times New Roman"/>
          <w:sz w:val="24"/>
          <w:szCs w:val="24"/>
        </w:rPr>
        <w:t xml:space="preserve"> алкиламинов (как низших – метил- и этиламинов, так и высших – жирных аминов).</w:t>
      </w:r>
    </w:p>
    <w:p w14:paraId="0C704325" w14:textId="2BD0E856" w:rsidR="00DB52BD" w:rsidRPr="00AE5A6B" w:rsidRDefault="00DB52BD" w:rsidP="00191D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A6B">
        <w:rPr>
          <w:rFonts w:ascii="Times New Roman" w:hAnsi="Times New Roman" w:cs="Times New Roman"/>
          <w:sz w:val="24"/>
          <w:szCs w:val="24"/>
        </w:rPr>
        <w:t>Одним</w:t>
      </w:r>
      <w:r w:rsidR="002E2188">
        <w:rPr>
          <w:rFonts w:ascii="Times New Roman" w:hAnsi="Times New Roman" w:cs="Times New Roman"/>
          <w:sz w:val="24"/>
          <w:szCs w:val="24"/>
        </w:rPr>
        <w:t>и</w:t>
      </w:r>
      <w:r w:rsidR="007A2516">
        <w:rPr>
          <w:rFonts w:ascii="Times New Roman" w:hAnsi="Times New Roman" w:cs="Times New Roman"/>
          <w:sz w:val="24"/>
          <w:szCs w:val="24"/>
        </w:rPr>
        <w:t xml:space="preserve"> </w:t>
      </w:r>
      <w:r w:rsidRPr="00AE5A6B">
        <w:rPr>
          <w:rFonts w:ascii="Times New Roman" w:hAnsi="Times New Roman" w:cs="Times New Roman"/>
          <w:sz w:val="24"/>
          <w:szCs w:val="24"/>
        </w:rPr>
        <w:t>из перспективных алкилэтаноламинов могут быть производные н-бутиламина, так как с одной стороны д</w:t>
      </w:r>
      <w:r w:rsidR="007A2516">
        <w:rPr>
          <w:rFonts w:ascii="Times New Roman" w:hAnsi="Times New Roman" w:cs="Times New Roman"/>
          <w:sz w:val="24"/>
          <w:szCs w:val="24"/>
        </w:rPr>
        <w:t>лина алкильной цепи позволяет</w:t>
      </w:r>
      <w:r w:rsidRPr="00AE5A6B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7A2516">
        <w:rPr>
          <w:rFonts w:ascii="Times New Roman" w:hAnsi="Times New Roman" w:cs="Times New Roman"/>
          <w:sz w:val="24"/>
          <w:szCs w:val="24"/>
        </w:rPr>
        <w:t xml:space="preserve">их </w:t>
      </w:r>
      <w:r w:rsidRPr="00AE5A6B">
        <w:rPr>
          <w:rFonts w:ascii="Times New Roman" w:hAnsi="Times New Roman" w:cs="Times New Roman"/>
          <w:sz w:val="24"/>
          <w:szCs w:val="24"/>
        </w:rPr>
        <w:t>в качестве гидрофобной компоненты, а с другой – возможно выделение индивидуальных веществ</w:t>
      </w:r>
      <w:r w:rsidR="006240D9" w:rsidRPr="00AE5A6B">
        <w:rPr>
          <w:rFonts w:ascii="Times New Roman" w:hAnsi="Times New Roman" w:cs="Times New Roman"/>
          <w:sz w:val="24"/>
          <w:szCs w:val="24"/>
        </w:rPr>
        <w:t>: бутилмоноэтаноламина (БМЭА) и бутилдиэтаноламина (БДЭА).</w:t>
      </w:r>
    </w:p>
    <w:p w14:paraId="66E922D1" w14:textId="7637853D" w:rsidR="00A601AA" w:rsidRDefault="007A17B8" w:rsidP="00EC1CED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A6B">
        <w:rPr>
          <w:rFonts w:ascii="Times New Roman" w:hAnsi="Times New Roman" w:cs="Times New Roman"/>
          <w:sz w:val="24"/>
          <w:szCs w:val="24"/>
        </w:rPr>
        <w:t xml:space="preserve">Процесс получения </w:t>
      </w:r>
      <w:r w:rsidR="006240D9" w:rsidRPr="00AE5A6B">
        <w:rPr>
          <w:rFonts w:ascii="Times New Roman" w:hAnsi="Times New Roman" w:cs="Times New Roman"/>
          <w:sz w:val="24"/>
          <w:szCs w:val="24"/>
        </w:rPr>
        <w:t>бутил</w:t>
      </w:r>
      <w:r w:rsidRPr="00AE5A6B">
        <w:rPr>
          <w:rFonts w:ascii="Times New Roman" w:hAnsi="Times New Roman" w:cs="Times New Roman"/>
          <w:sz w:val="24"/>
          <w:szCs w:val="24"/>
        </w:rPr>
        <w:t xml:space="preserve">этаноламинов из </w:t>
      </w:r>
      <w:r w:rsidR="006240D9" w:rsidRPr="00AE5A6B">
        <w:rPr>
          <w:rFonts w:ascii="Times New Roman" w:hAnsi="Times New Roman" w:cs="Times New Roman"/>
          <w:sz w:val="24"/>
          <w:szCs w:val="24"/>
        </w:rPr>
        <w:t>бутиламина</w:t>
      </w:r>
      <w:r w:rsidRPr="00AE5A6B">
        <w:rPr>
          <w:rFonts w:ascii="Times New Roman" w:hAnsi="Times New Roman" w:cs="Times New Roman"/>
          <w:sz w:val="24"/>
          <w:szCs w:val="24"/>
        </w:rPr>
        <w:t xml:space="preserve"> </w:t>
      </w:r>
      <w:r w:rsidR="006240D9" w:rsidRPr="00AE5A6B">
        <w:rPr>
          <w:rFonts w:ascii="Times New Roman" w:hAnsi="Times New Roman" w:cs="Times New Roman"/>
          <w:sz w:val="24"/>
          <w:szCs w:val="24"/>
        </w:rPr>
        <w:t xml:space="preserve">описывается последовательными реакциями </w:t>
      </w:r>
      <w:r w:rsidRPr="00AE5A6B">
        <w:rPr>
          <w:rFonts w:ascii="Times New Roman" w:hAnsi="Times New Roman" w:cs="Times New Roman"/>
          <w:sz w:val="24"/>
          <w:szCs w:val="24"/>
        </w:rPr>
        <w:t>оксиалкилирования:</w:t>
      </w:r>
    </w:p>
    <w:p w14:paraId="12383D34" w14:textId="417D68D6" w:rsidR="007A2516" w:rsidRDefault="007A2516" w:rsidP="00A601AA">
      <w:pPr>
        <w:spacing w:after="0" w:line="240" w:lineRule="auto"/>
        <w:ind w:firstLine="39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C60CF2B" w14:textId="38ADA794" w:rsidR="00877C3F" w:rsidRDefault="00226442" w:rsidP="00EC1C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4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829570" wp14:editId="4ECACE05">
            <wp:simplePos x="0" y="0"/>
            <wp:positionH relativeFrom="column">
              <wp:posOffset>864235</wp:posOffset>
            </wp:positionH>
            <wp:positionV relativeFrom="paragraph">
              <wp:posOffset>0</wp:posOffset>
            </wp:positionV>
            <wp:extent cx="4140000" cy="1800000"/>
            <wp:effectExtent l="0" t="0" r="0" b="0"/>
            <wp:wrapTopAndBottom/>
            <wp:docPr id="3" name="Рисунок 3" descr="C:\Users\Полина\Downloads\marvin_pro_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ownloads\marvin_pro_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6" b="20634"/>
                    <a:stretch/>
                  </pic:blipFill>
                  <pic:spPr bwMode="auto">
                    <a:xfrm>
                      <a:off x="0" y="0"/>
                      <a:ext cx="414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3F" w:rsidRPr="00877C3F">
        <w:rPr>
          <w:rFonts w:ascii="Times New Roman" w:hAnsi="Times New Roman" w:cs="Times New Roman"/>
          <w:sz w:val="24"/>
          <w:szCs w:val="24"/>
        </w:rPr>
        <w:t xml:space="preserve">Схема 1. </w:t>
      </w:r>
      <w:r w:rsidR="00F7693B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7693B" w:rsidRPr="00F7693B">
        <w:rPr>
          <w:rFonts w:ascii="Times New Roman" w:hAnsi="Times New Roman" w:cs="Times New Roman"/>
          <w:sz w:val="24"/>
          <w:szCs w:val="24"/>
        </w:rPr>
        <w:t>бутилмоноэтаноламина (БМЭА) и бутилдиэтаноламина (БДЭА)</w:t>
      </w:r>
    </w:p>
    <w:p w14:paraId="2E8C08E9" w14:textId="6B212338" w:rsidR="006240D9" w:rsidRPr="00D34902" w:rsidRDefault="006240D9" w:rsidP="00A601A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7993418" w14:textId="258AD958" w:rsidR="00A90F73" w:rsidRPr="00AE5A6B" w:rsidRDefault="00D34902" w:rsidP="00191D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</w:t>
      </w:r>
      <w:r w:rsidR="00A90F73" w:rsidRPr="00AE5A6B">
        <w:rPr>
          <w:rFonts w:ascii="Times New Roman" w:hAnsi="Times New Roman" w:cs="Times New Roman"/>
          <w:sz w:val="24"/>
          <w:szCs w:val="24"/>
        </w:rPr>
        <w:t xml:space="preserve"> оксида этилена к алкиламинам проходит в две стадии: из первичного амина последовательно образуется вторичный и третичный</w:t>
      </w:r>
      <w:r w:rsidR="00E54E1F" w:rsidRPr="00AE5A6B">
        <w:rPr>
          <w:rFonts w:ascii="Times New Roman" w:hAnsi="Times New Roman" w:cs="Times New Roman"/>
          <w:sz w:val="24"/>
          <w:szCs w:val="24"/>
        </w:rPr>
        <w:t>.</w:t>
      </w:r>
    </w:p>
    <w:p w14:paraId="0B703C30" w14:textId="66634C30" w:rsidR="00F56D9C" w:rsidRPr="00AE5A6B" w:rsidRDefault="00BB2601" w:rsidP="00191DE5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A6B">
        <w:rPr>
          <w:rFonts w:ascii="Times New Roman" w:hAnsi="Times New Roman" w:cs="Times New Roman"/>
          <w:sz w:val="24"/>
          <w:szCs w:val="24"/>
        </w:rPr>
        <w:t>В настоящей рабо</w:t>
      </w:r>
      <w:r w:rsidR="00FD4D3D" w:rsidRPr="00AE5A6B">
        <w:rPr>
          <w:rFonts w:ascii="Times New Roman" w:hAnsi="Times New Roman" w:cs="Times New Roman"/>
          <w:sz w:val="24"/>
          <w:szCs w:val="24"/>
        </w:rPr>
        <w:t xml:space="preserve">те </w:t>
      </w:r>
      <w:r w:rsidR="006F335D" w:rsidRPr="00AE5A6B">
        <w:rPr>
          <w:rFonts w:ascii="Times New Roman" w:hAnsi="Times New Roman" w:cs="Times New Roman"/>
          <w:sz w:val="24"/>
          <w:szCs w:val="24"/>
        </w:rPr>
        <w:t>определено влияние на выход бутилэтаноламинов различных технологических</w:t>
      </w:r>
      <w:r w:rsidR="00F56D9C" w:rsidRPr="00AE5A6B">
        <w:rPr>
          <w:rFonts w:ascii="Times New Roman" w:hAnsi="Times New Roman" w:cs="Times New Roman"/>
          <w:sz w:val="24"/>
          <w:szCs w:val="24"/>
        </w:rPr>
        <w:t xml:space="preserve"> </w:t>
      </w:r>
      <w:r w:rsidR="006F335D" w:rsidRPr="00AE5A6B">
        <w:rPr>
          <w:rFonts w:ascii="Times New Roman" w:hAnsi="Times New Roman" w:cs="Times New Roman"/>
          <w:sz w:val="24"/>
          <w:szCs w:val="24"/>
        </w:rPr>
        <w:t xml:space="preserve">параметров процесса </w:t>
      </w:r>
      <w:r w:rsidR="00FD4D3D" w:rsidRPr="00AE5A6B">
        <w:rPr>
          <w:rFonts w:ascii="Times New Roman" w:hAnsi="Times New Roman" w:cs="Times New Roman"/>
          <w:sz w:val="24"/>
          <w:szCs w:val="24"/>
        </w:rPr>
        <w:t>оксиэтилировани</w:t>
      </w:r>
      <w:r w:rsidR="006F335D" w:rsidRPr="00AE5A6B">
        <w:rPr>
          <w:rFonts w:ascii="Times New Roman" w:hAnsi="Times New Roman" w:cs="Times New Roman"/>
          <w:sz w:val="24"/>
          <w:szCs w:val="24"/>
        </w:rPr>
        <w:t>я</w:t>
      </w:r>
      <w:r w:rsidR="00FD4D3D" w:rsidRPr="00AE5A6B">
        <w:rPr>
          <w:rFonts w:ascii="Times New Roman" w:hAnsi="Times New Roman" w:cs="Times New Roman"/>
          <w:sz w:val="24"/>
          <w:szCs w:val="24"/>
        </w:rPr>
        <w:t xml:space="preserve"> бутиламина </w:t>
      </w:r>
      <w:r w:rsidR="006F335D" w:rsidRPr="00AE5A6B">
        <w:rPr>
          <w:rFonts w:ascii="Times New Roman" w:hAnsi="Times New Roman" w:cs="Times New Roman"/>
          <w:sz w:val="24"/>
          <w:szCs w:val="24"/>
        </w:rPr>
        <w:t>таких как: температура, соотношение реагентов, давление</w:t>
      </w:r>
      <w:r w:rsidR="00FD4D3D" w:rsidRPr="00AE5A6B">
        <w:rPr>
          <w:rFonts w:ascii="Times New Roman" w:hAnsi="Times New Roman" w:cs="Times New Roman"/>
          <w:sz w:val="24"/>
          <w:szCs w:val="24"/>
        </w:rPr>
        <w:t>.</w:t>
      </w:r>
    </w:p>
    <w:p w14:paraId="6BC1B69B" w14:textId="77777777" w:rsidR="00BB2601" w:rsidRPr="007A17B8" w:rsidRDefault="00BB2601" w:rsidP="00191DE5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B2601" w:rsidRPr="007A17B8" w:rsidSect="00AB0F4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8"/>
    <w:rsid w:val="0010368C"/>
    <w:rsid w:val="001267DE"/>
    <w:rsid w:val="00191DE5"/>
    <w:rsid w:val="001B2FC9"/>
    <w:rsid w:val="00226442"/>
    <w:rsid w:val="0024058A"/>
    <w:rsid w:val="002E2188"/>
    <w:rsid w:val="0031709C"/>
    <w:rsid w:val="00326E8A"/>
    <w:rsid w:val="003510B1"/>
    <w:rsid w:val="003B063F"/>
    <w:rsid w:val="004D3F84"/>
    <w:rsid w:val="005E6613"/>
    <w:rsid w:val="006240D9"/>
    <w:rsid w:val="006C756B"/>
    <w:rsid w:val="006F335D"/>
    <w:rsid w:val="00736DE4"/>
    <w:rsid w:val="007501AE"/>
    <w:rsid w:val="007A17B8"/>
    <w:rsid w:val="007A2516"/>
    <w:rsid w:val="00802A92"/>
    <w:rsid w:val="00877C3F"/>
    <w:rsid w:val="008A2E08"/>
    <w:rsid w:val="00A45DA4"/>
    <w:rsid w:val="00A601AA"/>
    <w:rsid w:val="00A90F73"/>
    <w:rsid w:val="00AB0F41"/>
    <w:rsid w:val="00AE5A6B"/>
    <w:rsid w:val="00B636FB"/>
    <w:rsid w:val="00BB2601"/>
    <w:rsid w:val="00BD02AA"/>
    <w:rsid w:val="00D34902"/>
    <w:rsid w:val="00DB52BD"/>
    <w:rsid w:val="00DC53E3"/>
    <w:rsid w:val="00E54307"/>
    <w:rsid w:val="00E54E1F"/>
    <w:rsid w:val="00EC1CED"/>
    <w:rsid w:val="00EF230A"/>
    <w:rsid w:val="00F56D9C"/>
    <w:rsid w:val="00F7693B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B306"/>
  <w15:chartTrackingRefBased/>
  <w15:docId w15:val="{2EF0B146-48B9-454E-99C4-1C248F6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skorlup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2023-02-16T17:37:00Z</dcterms:created>
  <dcterms:modified xsi:type="dcterms:W3CDTF">2023-02-16T17:37:00Z</dcterms:modified>
</cp:coreProperties>
</file>