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C20E" w14:textId="104926B8" w:rsidR="003E4356" w:rsidRPr="003E4356" w:rsidRDefault="003E4356" w:rsidP="003E4356">
      <w:pPr>
        <w:jc w:val="center"/>
      </w:pPr>
      <w:r w:rsidRPr="003E4356">
        <w:rPr>
          <w:b/>
          <w:bCs/>
        </w:rPr>
        <w:t xml:space="preserve">Адсорбция додецилсульфата натрия и </w:t>
      </w:r>
      <w:r w:rsidRPr="003E4356">
        <w:rPr>
          <w:b/>
          <w:bCs/>
          <w:lang w:val="en-US"/>
        </w:rPr>
        <w:t>N</w:t>
      </w:r>
      <w:r w:rsidRPr="003E4356">
        <w:rPr>
          <w:b/>
          <w:bCs/>
        </w:rPr>
        <w:t>-лаурилсаркозината натрия</w:t>
      </w:r>
    </w:p>
    <w:p w14:paraId="40C673E5" w14:textId="76F6ACE1" w:rsidR="003E4356" w:rsidRDefault="003E4356" w:rsidP="003E4356">
      <w:pPr>
        <w:jc w:val="center"/>
        <w:rPr>
          <w:b/>
          <w:bCs/>
        </w:rPr>
      </w:pPr>
      <w:r w:rsidRPr="003E4356">
        <w:rPr>
          <w:b/>
          <w:bCs/>
        </w:rPr>
        <w:t>на активированных углях по данным метода радиоактивных индикаторов</w:t>
      </w:r>
    </w:p>
    <w:p w14:paraId="70531EE2" w14:textId="6D46EAB6" w:rsidR="00CA16B7" w:rsidRPr="00CA16B7" w:rsidRDefault="00CA16B7" w:rsidP="003E4356">
      <w:pPr>
        <w:jc w:val="center"/>
        <w:rPr>
          <w:b/>
          <w:bCs/>
          <w:i/>
          <w:iCs/>
        </w:rPr>
      </w:pPr>
      <w:r w:rsidRPr="00CA16B7">
        <w:rPr>
          <w:b/>
          <w:bCs/>
          <w:i/>
          <w:iCs/>
        </w:rPr>
        <w:t xml:space="preserve">Истомина Л.Д., </w:t>
      </w:r>
      <w:proofErr w:type="spellStart"/>
      <w:r w:rsidRPr="00CA16B7">
        <w:rPr>
          <w:b/>
          <w:bCs/>
          <w:i/>
          <w:iCs/>
        </w:rPr>
        <w:t>Кангина</w:t>
      </w:r>
      <w:proofErr w:type="spellEnd"/>
      <w:r w:rsidRPr="00CA16B7">
        <w:rPr>
          <w:b/>
          <w:bCs/>
          <w:i/>
          <w:iCs/>
        </w:rPr>
        <w:t xml:space="preserve"> О.А.</w:t>
      </w:r>
    </w:p>
    <w:p w14:paraId="160611B3" w14:textId="5FB22AEA" w:rsidR="003E4356" w:rsidRDefault="00A51047" w:rsidP="003E4356">
      <w:pPr>
        <w:jc w:val="center"/>
        <w:rPr>
          <w:i/>
          <w:iCs/>
        </w:rPr>
      </w:pPr>
      <w:r>
        <w:rPr>
          <w:i/>
          <w:iCs/>
        </w:rPr>
        <w:t>Студент</w:t>
      </w:r>
      <w:r w:rsidR="00CA16B7" w:rsidRPr="00CA16B7">
        <w:rPr>
          <w:i/>
          <w:iCs/>
        </w:rPr>
        <w:t>, 2 курс</w:t>
      </w:r>
      <w:r>
        <w:rPr>
          <w:i/>
          <w:iCs/>
        </w:rPr>
        <w:t xml:space="preserve"> магистратуры</w:t>
      </w:r>
    </w:p>
    <w:p w14:paraId="2D8CE12D" w14:textId="7A2935E6" w:rsidR="00CA16B7" w:rsidRPr="00CA16B7" w:rsidRDefault="00CA16B7" w:rsidP="00CA16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CA16B7">
        <w:rPr>
          <w:i/>
          <w:color w:val="000000"/>
        </w:rPr>
        <w:t>Московский государственный университет имени М.В. Ломоносова, </w:t>
      </w:r>
    </w:p>
    <w:p w14:paraId="10A73858" w14:textId="1A059FA9" w:rsidR="00CA16B7" w:rsidRDefault="00CA16B7" w:rsidP="00CA16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CA16B7">
        <w:rPr>
          <w:i/>
          <w:color w:val="000000"/>
        </w:rPr>
        <w:t>химический факультет, Москва, Россия</w:t>
      </w:r>
    </w:p>
    <w:p w14:paraId="64CAC778" w14:textId="32BA0246" w:rsidR="00CA16B7" w:rsidRPr="008E1414" w:rsidRDefault="00CA16B7" w:rsidP="00CA16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lang w:val="en-US"/>
        </w:rPr>
        <w:t>E</w:t>
      </w:r>
      <w:r w:rsidRPr="008E1414">
        <w:rPr>
          <w:i/>
          <w:color w:val="000000"/>
        </w:rPr>
        <w:t>-</w:t>
      </w:r>
      <w:r>
        <w:rPr>
          <w:i/>
          <w:color w:val="000000"/>
          <w:lang w:val="en-US"/>
        </w:rPr>
        <w:t>mail</w:t>
      </w:r>
      <w:r w:rsidRPr="008E1414">
        <w:rPr>
          <w:i/>
          <w:color w:val="000000"/>
        </w:rPr>
        <w:t xml:space="preserve">: </w:t>
      </w:r>
      <w:hyperlink r:id="rId7" w:history="1">
        <w:r w:rsidRPr="008E1414">
          <w:rPr>
            <w:rStyle w:val="a4"/>
            <w:i/>
          </w:rPr>
          <w:t>8162015@</w:t>
        </w:r>
        <w:proofErr w:type="spellStart"/>
        <w:r w:rsidRPr="00582572">
          <w:rPr>
            <w:rStyle w:val="a4"/>
            <w:i/>
            <w:lang w:val="en-US"/>
          </w:rPr>
          <w:t>gmail</w:t>
        </w:r>
        <w:proofErr w:type="spellEnd"/>
        <w:r w:rsidRPr="008E1414">
          <w:rPr>
            <w:rStyle w:val="a4"/>
            <w:i/>
          </w:rPr>
          <w:t>.</w:t>
        </w:r>
        <w:r w:rsidRPr="00582572">
          <w:rPr>
            <w:rStyle w:val="a4"/>
            <w:i/>
            <w:lang w:val="en-US"/>
          </w:rPr>
          <w:t>com</w:t>
        </w:r>
      </w:hyperlink>
    </w:p>
    <w:p w14:paraId="68C7A8B2" w14:textId="77777777" w:rsidR="005A62F5" w:rsidRDefault="005A62F5" w:rsidP="005A62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Cs/>
          <w:color w:val="000000"/>
        </w:rPr>
      </w:pPr>
      <w:r>
        <w:rPr>
          <w:iCs/>
          <w:color w:val="000000"/>
        </w:rPr>
        <w:t>В состав жидких радиоактивных отходов АЭС входят канализационные воды, содержащие поверхностно-активные вещества (ПАВ). Попадая в природные водные системы, они затрудняют процесс очистки вод от радиоактивных веществ. Основными загрязнителями являются анионногенные ПАВ, входящие в состав порошков и средств гигиены. На поверхности водоемов образуются пузырьки и пленки, что объясняется их высокой вспенивающей способностью. Они препятствуют воздухообмену и могут повлиять на снижение популяции живых организмов. Поэтому целью является поиск наиболее эффективного способа удаления данных загрязнений из воды.</w:t>
      </w:r>
    </w:p>
    <w:p w14:paraId="4E9FA85A" w14:textId="77777777" w:rsidR="005A62F5" w:rsidRPr="00D30177" w:rsidRDefault="005A62F5" w:rsidP="005A62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Cs/>
          <w:color w:val="000000"/>
        </w:rPr>
      </w:pPr>
      <w:r>
        <w:rPr>
          <w:iCs/>
          <w:color w:val="000000"/>
        </w:rPr>
        <w:t xml:space="preserve">Предельно простой и распространенный метод – адсорбционная очистка. Эффективность адсорбции определяет правильно подобранный сорбент, способный очистить воду и предотвратить попадание радиоактивных продуктов в окружающую среду. Интерес представляют пористые сорбенты с малой величиной пор, так как в них наблюдается эффект наложения поверхностных сил стенок пор. Таким образом, цель данной работы провести и изучить адсорбцию додецилсульфата натрия и </w:t>
      </w:r>
      <w:r>
        <w:rPr>
          <w:iCs/>
          <w:color w:val="000000"/>
          <w:lang w:val="en-US"/>
        </w:rPr>
        <w:t>N</w:t>
      </w:r>
      <w:r w:rsidRPr="009F10DA">
        <w:rPr>
          <w:iCs/>
          <w:color w:val="000000"/>
        </w:rPr>
        <w:t>-</w:t>
      </w:r>
      <w:r>
        <w:rPr>
          <w:iCs/>
          <w:color w:val="000000"/>
        </w:rPr>
        <w:t>лаурилсаркозината натрия на активированных углях.</w:t>
      </w:r>
    </w:p>
    <w:p w14:paraId="5E0A6FEB" w14:textId="26B35F82" w:rsidR="005A62F5" w:rsidRDefault="003E70A7" w:rsidP="005A62F5">
      <w:pPr>
        <w:ind w:firstLine="397"/>
        <w:jc w:val="both"/>
      </w:pPr>
      <w:r>
        <w:rPr>
          <w:iCs/>
          <w:color w:val="000000"/>
        </w:rPr>
        <w:t>Исследование адсорбции анионногенных поверхностно-активных веществ – додецилсульфата натрия (</w:t>
      </w:r>
      <w:r w:rsidRPr="00F61321">
        <w:rPr>
          <w:color w:val="000000" w:themeColor="text1"/>
          <w:shd w:val="clear" w:color="auto" w:fill="F8F9FA"/>
        </w:rPr>
        <w:t>C</w:t>
      </w:r>
      <w:r>
        <w:rPr>
          <w:color w:val="000000" w:themeColor="text1"/>
          <w:vertAlign w:val="subscript"/>
        </w:rPr>
        <w:t>12</w:t>
      </w:r>
      <w:r w:rsidRPr="00F61321">
        <w:rPr>
          <w:color w:val="000000" w:themeColor="text1"/>
          <w:shd w:val="clear" w:color="auto" w:fill="F8F9FA"/>
        </w:rPr>
        <w:t>H</w:t>
      </w:r>
      <w:r w:rsidRPr="00F61321">
        <w:rPr>
          <w:color w:val="000000" w:themeColor="text1"/>
          <w:vertAlign w:val="subscript"/>
        </w:rPr>
        <w:t>2</w:t>
      </w:r>
      <w:r>
        <w:rPr>
          <w:color w:val="000000" w:themeColor="text1"/>
          <w:shd w:val="clear" w:color="auto" w:fill="F8F9FA"/>
          <w:vertAlign w:val="subscript"/>
        </w:rPr>
        <w:t>5</w:t>
      </w:r>
      <w:r w:rsidRPr="00F61321">
        <w:rPr>
          <w:color w:val="000000" w:themeColor="text1"/>
          <w:shd w:val="clear" w:color="auto" w:fill="F8F9FA"/>
        </w:rPr>
        <w:t>SO</w:t>
      </w:r>
      <w:r>
        <w:rPr>
          <w:color w:val="000000" w:themeColor="text1"/>
          <w:vertAlign w:val="subscript"/>
        </w:rPr>
        <w:t>4</w:t>
      </w:r>
      <w:r w:rsidRPr="00F61321">
        <w:rPr>
          <w:color w:val="000000" w:themeColor="text1"/>
          <w:shd w:val="clear" w:color="auto" w:fill="F8F9FA"/>
        </w:rPr>
        <w:t>Na</w:t>
      </w:r>
      <w:r>
        <w:t>)</w:t>
      </w:r>
      <w:r>
        <w:rPr>
          <w:iCs/>
          <w:color w:val="000000"/>
        </w:rPr>
        <w:t xml:space="preserve"> и </w:t>
      </w:r>
      <w:r w:rsidRPr="00F258F8">
        <w:rPr>
          <w:lang w:val="en-US"/>
        </w:rPr>
        <w:t>N</w:t>
      </w:r>
      <w:r w:rsidRPr="00F258F8">
        <w:t>-лаурилсаркозината натрия</w:t>
      </w:r>
      <w:r>
        <w:t xml:space="preserve"> </w:t>
      </w:r>
      <w:r w:rsidRPr="007007A7">
        <w:t>(</w:t>
      </w:r>
      <w:r w:rsidRPr="007007A7">
        <w:rPr>
          <w:color w:val="202122"/>
          <w:shd w:val="clear" w:color="auto" w:fill="F8F9FA"/>
        </w:rPr>
        <w:t>C</w:t>
      </w:r>
      <w:r w:rsidRPr="007007A7">
        <w:rPr>
          <w:color w:val="202122"/>
          <w:vertAlign w:val="subscript"/>
        </w:rPr>
        <w:t>15</w:t>
      </w:r>
      <w:r w:rsidRPr="007007A7">
        <w:rPr>
          <w:color w:val="202122"/>
          <w:shd w:val="clear" w:color="auto" w:fill="F8F9FA"/>
        </w:rPr>
        <w:t>H</w:t>
      </w:r>
      <w:r w:rsidRPr="007007A7">
        <w:rPr>
          <w:color w:val="202122"/>
          <w:vertAlign w:val="subscript"/>
        </w:rPr>
        <w:t>28</w:t>
      </w:r>
      <w:r w:rsidRPr="007007A7">
        <w:rPr>
          <w:color w:val="202122"/>
          <w:shd w:val="clear" w:color="auto" w:fill="F8F9FA"/>
        </w:rPr>
        <w:t>NO</w:t>
      </w:r>
      <w:r w:rsidRPr="007007A7">
        <w:rPr>
          <w:color w:val="202122"/>
          <w:vertAlign w:val="subscript"/>
        </w:rPr>
        <w:t>3</w:t>
      </w:r>
      <w:r w:rsidRPr="007007A7">
        <w:rPr>
          <w:color w:val="202122"/>
          <w:shd w:val="clear" w:color="auto" w:fill="F8F9FA"/>
        </w:rPr>
        <w:t>Na</w:t>
      </w:r>
      <w:r w:rsidRPr="007007A7">
        <w:t xml:space="preserve">) </w:t>
      </w:r>
      <w:r>
        <w:t xml:space="preserve">– проводилось на двух образцах активированных углей. Выбранные </w:t>
      </w:r>
      <w:r w:rsidR="00263F7A">
        <w:t>ад</w:t>
      </w:r>
      <w:r>
        <w:t>сорбенты обладают практически одинаковыми параметрами пористой структуры, однако, первый имеет более высокую степень дисперсности и большую величину удельной поверхности, что должно положительно сказаться на процессе адсорбции.</w:t>
      </w:r>
      <w:r w:rsidR="005A62F5">
        <w:t xml:space="preserve"> Для определения адсорбции использовались меченые тритием соединения в качестве радиоактивных индикаторов. Тритиевая метка вводилась с помощью метода термической активации, основанном на обработке атомарным тритием вещества, что позволяет вводить метку в органические соединения. В качестве контроля и определения активности использовали метод жидкой сцинтилляционной спектрометрии</w:t>
      </w:r>
      <w:r w:rsidR="00F35692">
        <w:t xml:space="preserve"> (ЖСС)</w:t>
      </w:r>
      <w:r w:rsidR="005A62F5">
        <w:t>.</w:t>
      </w:r>
    </w:p>
    <w:p w14:paraId="51746170" w14:textId="1CC99C3F" w:rsidR="005A62F5" w:rsidRPr="002B4086" w:rsidRDefault="005A62F5" w:rsidP="005A62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>Тритиевая метка вводилась в раствор исследуемого ПАВ при температуре 1800 К</w:t>
      </w:r>
      <w:r w:rsidR="004B2E34">
        <w:t xml:space="preserve">. Во время реакции с атомами трития мишень охлаждали жидким </w:t>
      </w:r>
      <w:r>
        <w:t>азот</w:t>
      </w:r>
      <w:r w:rsidR="004B2E34">
        <w:t>ом</w:t>
      </w:r>
      <w:r>
        <w:t>. Активность препарата измеряли на</w:t>
      </w:r>
      <w:r w:rsidR="00514C0F">
        <w:t xml:space="preserve"> </w:t>
      </w:r>
      <w:r w:rsidR="00F35692">
        <w:t>ЖСС</w:t>
      </w:r>
      <w:r>
        <w:t xml:space="preserve">. Для детального изучения и построения </w:t>
      </w:r>
      <w:r w:rsidR="00514C0F">
        <w:t>изотермы</w:t>
      </w:r>
      <w:r>
        <w:t xml:space="preserve"> адсорбции были приготовлены растворы ПАВ необходимой концентрации. После проведения смачивания активированных углей водой в каждый образец добавили по 1 мл раствора ПАВ. Полученные образцы оставляли на 3 недели для достижения равновесия в системе. Образцы центрифугировали, отбирали по 100-200 мкл на измерение активности препарата. В результате, по полученным данным были построены </w:t>
      </w:r>
      <w:r w:rsidR="00514C0F">
        <w:t>изотермы</w:t>
      </w:r>
      <w:r>
        <w:t xml:space="preserve"> адсорбции с использованием уравнения Ленгмюра. </w:t>
      </w:r>
    </w:p>
    <w:p w14:paraId="291F4303" w14:textId="64087AE0" w:rsidR="003E4356" w:rsidRPr="00E955B5" w:rsidRDefault="005A62F5" w:rsidP="005A62F5">
      <w:pPr>
        <w:ind w:firstLine="397"/>
        <w:jc w:val="both"/>
      </w:pPr>
      <w:r>
        <w:t>В результате были получены меченные тритием анионные ПАВ и исследована адсорбция на модифицированных активированных углях. Проведенные исследования подтвердили эффективность использования угольной очистки от ПАВ с различными концентрациями.</w:t>
      </w:r>
    </w:p>
    <w:p w14:paraId="06DBBE55" w14:textId="77777777" w:rsidR="005F467A" w:rsidRDefault="005F467A"/>
    <w:sectPr w:rsidR="005F467A" w:rsidSect="002F2E44">
      <w:pgSz w:w="11900" w:h="16840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82302" w14:textId="77777777" w:rsidR="00B65E82" w:rsidRDefault="00B65E82" w:rsidP="008E1414">
      <w:r>
        <w:separator/>
      </w:r>
    </w:p>
  </w:endnote>
  <w:endnote w:type="continuationSeparator" w:id="0">
    <w:p w14:paraId="1C92ACF2" w14:textId="77777777" w:rsidR="00B65E82" w:rsidRDefault="00B65E82" w:rsidP="008E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440C3" w14:textId="77777777" w:rsidR="00B65E82" w:rsidRDefault="00B65E82" w:rsidP="008E1414">
      <w:r>
        <w:separator/>
      </w:r>
    </w:p>
  </w:footnote>
  <w:footnote w:type="continuationSeparator" w:id="0">
    <w:p w14:paraId="0ADADFAF" w14:textId="77777777" w:rsidR="00B65E82" w:rsidRDefault="00B65E82" w:rsidP="008E1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4CF8"/>
    <w:multiLevelType w:val="hybridMultilevel"/>
    <w:tmpl w:val="C4C2E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03"/>
    <w:rsid w:val="000258D5"/>
    <w:rsid w:val="00043A87"/>
    <w:rsid w:val="00047C8F"/>
    <w:rsid w:val="0006441A"/>
    <w:rsid w:val="000C65C6"/>
    <w:rsid w:val="00156903"/>
    <w:rsid w:val="00163274"/>
    <w:rsid w:val="00206BF1"/>
    <w:rsid w:val="00252572"/>
    <w:rsid w:val="00263F7A"/>
    <w:rsid w:val="002B4086"/>
    <w:rsid w:val="002F2E44"/>
    <w:rsid w:val="00324D8B"/>
    <w:rsid w:val="003517BF"/>
    <w:rsid w:val="00364905"/>
    <w:rsid w:val="00390D6E"/>
    <w:rsid w:val="003E4356"/>
    <w:rsid w:val="003E70A7"/>
    <w:rsid w:val="00422060"/>
    <w:rsid w:val="004762AF"/>
    <w:rsid w:val="00476CA6"/>
    <w:rsid w:val="004872CB"/>
    <w:rsid w:val="004B2E34"/>
    <w:rsid w:val="004B32F7"/>
    <w:rsid w:val="004D627E"/>
    <w:rsid w:val="00514C0F"/>
    <w:rsid w:val="0057327E"/>
    <w:rsid w:val="00595999"/>
    <w:rsid w:val="005A1573"/>
    <w:rsid w:val="005A62F5"/>
    <w:rsid w:val="005C021D"/>
    <w:rsid w:val="005F467A"/>
    <w:rsid w:val="00624406"/>
    <w:rsid w:val="006C33B3"/>
    <w:rsid w:val="007007A7"/>
    <w:rsid w:val="0076186D"/>
    <w:rsid w:val="007944C8"/>
    <w:rsid w:val="008217A1"/>
    <w:rsid w:val="00825F0C"/>
    <w:rsid w:val="00896DF9"/>
    <w:rsid w:val="008C09DB"/>
    <w:rsid w:val="008E1414"/>
    <w:rsid w:val="00A06CC4"/>
    <w:rsid w:val="00A10F3E"/>
    <w:rsid w:val="00A51047"/>
    <w:rsid w:val="00A53928"/>
    <w:rsid w:val="00AD5929"/>
    <w:rsid w:val="00B1771B"/>
    <w:rsid w:val="00B40B56"/>
    <w:rsid w:val="00B65E82"/>
    <w:rsid w:val="00C236CE"/>
    <w:rsid w:val="00C63865"/>
    <w:rsid w:val="00CA16B7"/>
    <w:rsid w:val="00CB0988"/>
    <w:rsid w:val="00CF0CC2"/>
    <w:rsid w:val="00D15D94"/>
    <w:rsid w:val="00D76F2D"/>
    <w:rsid w:val="00D92C36"/>
    <w:rsid w:val="00E73D28"/>
    <w:rsid w:val="00E943FD"/>
    <w:rsid w:val="00E955B5"/>
    <w:rsid w:val="00EF2209"/>
    <w:rsid w:val="00F258F8"/>
    <w:rsid w:val="00F35692"/>
    <w:rsid w:val="00F6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34B80D"/>
  <w15:chartTrackingRefBased/>
  <w15:docId w15:val="{48996C5D-AA8C-EE4E-BD7C-9C3034DE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32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41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A16B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A16B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6327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header"/>
    <w:basedOn w:val="a"/>
    <w:link w:val="a8"/>
    <w:uiPriority w:val="99"/>
    <w:unhideWhenUsed/>
    <w:rsid w:val="008E14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E1414"/>
  </w:style>
  <w:style w:type="paragraph" w:styleId="a9">
    <w:name w:val="footer"/>
    <w:basedOn w:val="a"/>
    <w:link w:val="aa"/>
    <w:uiPriority w:val="99"/>
    <w:unhideWhenUsed/>
    <w:rsid w:val="008E14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E1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81620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Истомина</dc:creator>
  <cp:keywords/>
  <dc:description/>
  <cp:lastModifiedBy>Лидия Истомина</cp:lastModifiedBy>
  <cp:revision>5</cp:revision>
  <dcterms:created xsi:type="dcterms:W3CDTF">2023-02-16T20:55:00Z</dcterms:created>
  <dcterms:modified xsi:type="dcterms:W3CDTF">2023-03-09T07:31:00Z</dcterms:modified>
  <cp:category/>
</cp:coreProperties>
</file>