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4F" w:rsidRDefault="008768F9" w:rsidP="008768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Влияние метеорологических факторов на  возникновение клиники церебрально-сосудистых кризов в зимний период на </w:t>
      </w:r>
      <w:proofErr w:type="spellStart"/>
      <w:r>
        <w:rPr>
          <w:rFonts w:ascii="Times New Roman" w:hAnsi="Times New Roman" w:cs="Times New Roman"/>
          <w:sz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</w:rPr>
        <w:t xml:space="preserve"> этапе.</w:t>
      </w:r>
    </w:p>
    <w:p w:rsidR="00D411A1" w:rsidRDefault="00D411A1" w:rsidP="008768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Никишин К.Е,</w:t>
      </w:r>
      <w:r w:rsidR="00B263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63E6">
        <w:rPr>
          <w:rFonts w:ascii="Times New Roman" w:hAnsi="Times New Roman" w:cs="Times New Roman"/>
          <w:sz w:val="28"/>
        </w:rPr>
        <w:t>Ляльченко</w:t>
      </w:r>
      <w:proofErr w:type="spellEnd"/>
      <w:r w:rsidR="00B263E6">
        <w:rPr>
          <w:rFonts w:ascii="Times New Roman" w:hAnsi="Times New Roman" w:cs="Times New Roman"/>
          <w:sz w:val="28"/>
        </w:rPr>
        <w:t xml:space="preserve"> Ю.А </w:t>
      </w:r>
      <w:r>
        <w:rPr>
          <w:rFonts w:ascii="Times New Roman" w:hAnsi="Times New Roman" w:cs="Times New Roman"/>
          <w:sz w:val="28"/>
        </w:rPr>
        <w:t>Машин В.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8768F9" w:rsidRDefault="008768F9" w:rsidP="008768F9">
      <w:pPr>
        <w:jc w:val="center"/>
        <w:rPr>
          <w:rFonts w:ascii="Times New Roman" w:hAnsi="Times New Roman" w:cs="Times New Roman"/>
          <w:sz w:val="28"/>
        </w:rPr>
      </w:pPr>
    </w:p>
    <w:p w:rsidR="008768F9" w:rsidRDefault="008768F9" w:rsidP="008768F9">
      <w:pPr>
        <w:jc w:val="center"/>
        <w:rPr>
          <w:rFonts w:ascii="Times New Roman" w:hAnsi="Times New Roman" w:cs="Times New Roman"/>
          <w:sz w:val="28"/>
        </w:rPr>
      </w:pPr>
    </w:p>
    <w:p w:rsidR="007C7E9B" w:rsidRDefault="007C7E9B" w:rsidP="008768F9">
      <w:pPr>
        <w:jc w:val="center"/>
        <w:rPr>
          <w:rFonts w:ascii="Times New Roman" w:hAnsi="Times New Roman" w:cs="Times New Roman"/>
          <w:sz w:val="28"/>
        </w:rPr>
      </w:pPr>
    </w:p>
    <w:p w:rsidR="00D411A1" w:rsidRPr="00D411A1" w:rsidRDefault="00CE7C8B" w:rsidP="008768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 церебрально-сосудистых</w:t>
      </w:r>
      <w:r w:rsidR="007C7E9B">
        <w:rPr>
          <w:rFonts w:ascii="Times New Roman" w:hAnsi="Times New Roman" w:cs="Times New Roman"/>
          <w:sz w:val="28"/>
        </w:rPr>
        <w:t xml:space="preserve"> заболеван</w:t>
      </w:r>
      <w:r>
        <w:rPr>
          <w:rFonts w:ascii="Times New Roman" w:hAnsi="Times New Roman" w:cs="Times New Roman"/>
          <w:sz w:val="28"/>
        </w:rPr>
        <w:t>ий</w:t>
      </w:r>
      <w:r w:rsidR="007C7E9B">
        <w:rPr>
          <w:rFonts w:ascii="Times New Roman" w:hAnsi="Times New Roman" w:cs="Times New Roman"/>
          <w:sz w:val="28"/>
        </w:rPr>
        <w:t xml:space="preserve"> головного мозга  представляют большой интерес</w:t>
      </w:r>
      <w:r>
        <w:rPr>
          <w:rFonts w:ascii="Times New Roman" w:hAnsi="Times New Roman" w:cs="Times New Roman"/>
          <w:sz w:val="28"/>
        </w:rPr>
        <w:t xml:space="preserve"> со стороны практикующих врачей-неврологов и специалистов службы скорой медицинской помощи. </w:t>
      </w:r>
      <w:r w:rsidR="00D411A1">
        <w:rPr>
          <w:rFonts w:ascii="Times New Roman" w:hAnsi="Times New Roman" w:cs="Times New Roman"/>
          <w:sz w:val="28"/>
        </w:rPr>
        <w:t xml:space="preserve">Преходящие нарушения мозгового кровообращения являются наиболее часто встречающимися сосудистыми патологиями головного мозга, как на госпитальном этапе, так и на этапе оказания экстренной медицинской помощи. </w:t>
      </w:r>
      <w:r>
        <w:rPr>
          <w:rFonts w:ascii="Times New Roman" w:hAnsi="Times New Roman" w:cs="Times New Roman"/>
          <w:sz w:val="28"/>
        </w:rPr>
        <w:t>Это</w:t>
      </w:r>
      <w:r w:rsidR="00D411A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связано с тем, что  данных заболевания представляю большой социально-экономическое и практическое медицинское  значение в связи с тяжестью их течения</w:t>
      </w:r>
      <w:r w:rsidR="00983F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вариантно</w:t>
      </w:r>
      <w:r w:rsidR="00D411A1">
        <w:rPr>
          <w:rFonts w:ascii="Times New Roman" w:hAnsi="Times New Roman" w:cs="Times New Roman"/>
          <w:sz w:val="28"/>
        </w:rPr>
        <w:t>сти симптоматики, наиболее частым</w:t>
      </w:r>
      <w:r>
        <w:rPr>
          <w:rFonts w:ascii="Times New Roman" w:hAnsi="Times New Roman" w:cs="Times New Roman"/>
          <w:sz w:val="28"/>
        </w:rPr>
        <w:t xml:space="preserve"> проявлением у лиц трудоспособного возраста, а также тем</w:t>
      </w:r>
      <w:r w:rsidR="00D411A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имеют хроническое течение.</w:t>
      </w:r>
      <w:r w:rsidR="00D411A1" w:rsidRPr="00D411A1">
        <w:t xml:space="preserve"> </w:t>
      </w:r>
      <w:r w:rsidR="00D411A1" w:rsidRPr="00D411A1">
        <w:rPr>
          <w:rFonts w:ascii="Times New Roman" w:hAnsi="Times New Roman" w:cs="Times New Roman"/>
          <w:sz w:val="28"/>
        </w:rPr>
        <w:t>Физиологической метеочувствительностью обладают молодые и практически здоровые среднего возраста люди.[</w:t>
      </w:r>
      <w:r w:rsidR="00D411A1">
        <w:rPr>
          <w:rFonts w:ascii="Times New Roman" w:hAnsi="Times New Roman" w:cs="Times New Roman"/>
          <w:sz w:val="28"/>
        </w:rPr>
        <w:t>1</w:t>
      </w:r>
      <w:r w:rsidR="00D411A1" w:rsidRPr="00D411A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Манифестация  клинической симптоматики может варьировать в зависимости </w:t>
      </w:r>
      <w:r w:rsidR="00983F4F">
        <w:rPr>
          <w:rFonts w:ascii="Times New Roman" w:hAnsi="Times New Roman" w:cs="Times New Roman"/>
          <w:sz w:val="28"/>
        </w:rPr>
        <w:t xml:space="preserve">от причин факторов внешней среды: стресс, отмена приема лекарственных препаратов, влияние метеорологического фактора. </w:t>
      </w:r>
      <w:r w:rsidR="00D411A1" w:rsidRPr="00D411A1">
        <w:rPr>
          <w:rFonts w:ascii="Times New Roman" w:hAnsi="Times New Roman" w:cs="Times New Roman"/>
          <w:sz w:val="28"/>
        </w:rPr>
        <w:t xml:space="preserve">Вместе с тем в литературе встречаются факты, доказывающие </w:t>
      </w:r>
      <w:r w:rsidR="00D411A1">
        <w:rPr>
          <w:rFonts w:ascii="Times New Roman" w:hAnsi="Times New Roman" w:cs="Times New Roman"/>
          <w:sz w:val="28"/>
        </w:rPr>
        <w:t>существование метеочувствитель</w:t>
      </w:r>
      <w:r w:rsidR="00D411A1" w:rsidRPr="00D411A1">
        <w:rPr>
          <w:rFonts w:ascii="Times New Roman" w:hAnsi="Times New Roman" w:cs="Times New Roman"/>
          <w:sz w:val="28"/>
        </w:rPr>
        <w:t>ности, которая проявляется не ка</w:t>
      </w:r>
      <w:r w:rsidR="00D411A1">
        <w:rPr>
          <w:rFonts w:ascii="Times New Roman" w:hAnsi="Times New Roman" w:cs="Times New Roman"/>
          <w:sz w:val="28"/>
        </w:rPr>
        <w:t>к болезненный симптом.</w:t>
      </w:r>
      <w:r w:rsidR="00D411A1" w:rsidRPr="00D411A1">
        <w:rPr>
          <w:rFonts w:ascii="Times New Roman" w:hAnsi="Times New Roman" w:cs="Times New Roman"/>
          <w:sz w:val="28"/>
        </w:rPr>
        <w:t>[</w:t>
      </w:r>
      <w:r w:rsidR="00D411A1">
        <w:rPr>
          <w:rFonts w:ascii="Times New Roman" w:hAnsi="Times New Roman" w:cs="Times New Roman"/>
          <w:sz w:val="28"/>
        </w:rPr>
        <w:t>2</w:t>
      </w:r>
      <w:r w:rsidR="00D411A1" w:rsidRPr="00D411A1">
        <w:rPr>
          <w:rFonts w:ascii="Times New Roman" w:hAnsi="Times New Roman" w:cs="Times New Roman"/>
          <w:sz w:val="28"/>
        </w:rPr>
        <w:t>]</w:t>
      </w:r>
      <w:r w:rsidR="00D411A1">
        <w:rPr>
          <w:rFonts w:ascii="Times New Roman" w:hAnsi="Times New Roman" w:cs="Times New Roman"/>
          <w:sz w:val="28"/>
        </w:rPr>
        <w:t xml:space="preserve"> </w:t>
      </w:r>
    </w:p>
    <w:p w:rsidR="008768F9" w:rsidRDefault="008768F9" w:rsidP="008768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Влияние метеорологического фактора является ведущим звеном в </w:t>
      </w:r>
      <w:r w:rsidR="00D411A1">
        <w:rPr>
          <w:rFonts w:ascii="Times New Roman" w:hAnsi="Times New Roman" w:cs="Times New Roman"/>
          <w:sz w:val="28"/>
        </w:rPr>
        <w:t>возникновении и рецидиве церебрально</w:t>
      </w: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васкулярных</w:t>
      </w:r>
      <w:proofErr w:type="spellEnd"/>
      <w:r>
        <w:rPr>
          <w:rFonts w:ascii="Times New Roman" w:hAnsi="Times New Roman" w:cs="Times New Roman"/>
          <w:sz w:val="28"/>
        </w:rPr>
        <w:t xml:space="preserve"> заболеваний</w:t>
      </w:r>
      <w:r w:rsidR="00D411A1">
        <w:rPr>
          <w:rFonts w:ascii="Times New Roman" w:hAnsi="Times New Roman" w:cs="Times New Roman"/>
          <w:sz w:val="28"/>
        </w:rPr>
        <w:t>. Р</w:t>
      </w:r>
      <w:r w:rsidR="00D411A1" w:rsidRPr="00D411A1">
        <w:rPr>
          <w:rFonts w:ascii="Times New Roman" w:hAnsi="Times New Roman" w:cs="Times New Roman"/>
          <w:sz w:val="28"/>
        </w:rPr>
        <w:t xml:space="preserve">еактивность организма на погоду долгое время традиционно рассматривали как патологическое либо </w:t>
      </w:r>
      <w:proofErr w:type="spellStart"/>
      <w:r w:rsidR="00D411A1" w:rsidRPr="00D411A1">
        <w:rPr>
          <w:rFonts w:ascii="Times New Roman" w:hAnsi="Times New Roman" w:cs="Times New Roman"/>
          <w:sz w:val="28"/>
        </w:rPr>
        <w:t>предпатологическое</w:t>
      </w:r>
      <w:proofErr w:type="spellEnd"/>
      <w:r w:rsidR="00D411A1" w:rsidRPr="00D411A1">
        <w:rPr>
          <w:rFonts w:ascii="Times New Roman" w:hAnsi="Times New Roman" w:cs="Times New Roman"/>
          <w:sz w:val="28"/>
        </w:rPr>
        <w:t xml:space="preserve"> проявление[</w:t>
      </w:r>
      <w:r w:rsidR="00D411A1">
        <w:rPr>
          <w:rFonts w:ascii="Times New Roman" w:hAnsi="Times New Roman" w:cs="Times New Roman"/>
          <w:sz w:val="28"/>
        </w:rPr>
        <w:t>3</w:t>
      </w:r>
      <w:r w:rsidR="00D411A1" w:rsidRPr="00D411A1">
        <w:rPr>
          <w:rFonts w:ascii="Times New Roman" w:hAnsi="Times New Roman" w:cs="Times New Roman"/>
          <w:sz w:val="28"/>
        </w:rPr>
        <w:t xml:space="preserve">] </w:t>
      </w:r>
      <w:r w:rsidR="00D411A1">
        <w:rPr>
          <w:rFonts w:ascii="Times New Roman" w:hAnsi="Times New Roman" w:cs="Times New Roman"/>
          <w:sz w:val="28"/>
        </w:rPr>
        <w:t>И</w:t>
      </w:r>
      <w:r w:rsidR="007C7E9B">
        <w:rPr>
          <w:rFonts w:ascii="Times New Roman" w:hAnsi="Times New Roman" w:cs="Times New Roman"/>
          <w:sz w:val="28"/>
        </w:rPr>
        <w:t xml:space="preserve">зменения погоды, </w:t>
      </w:r>
      <w:r w:rsidR="00D411A1">
        <w:rPr>
          <w:rFonts w:ascii="Times New Roman" w:hAnsi="Times New Roman" w:cs="Times New Roman"/>
          <w:sz w:val="28"/>
        </w:rPr>
        <w:t>уровня осадков, темпера</w:t>
      </w:r>
      <w:r w:rsidR="007C7E9B">
        <w:rPr>
          <w:rFonts w:ascii="Times New Roman" w:hAnsi="Times New Roman" w:cs="Times New Roman"/>
          <w:sz w:val="28"/>
        </w:rPr>
        <w:t>туры окружающей сред</w:t>
      </w:r>
      <w:r w:rsidR="00D411A1">
        <w:rPr>
          <w:rFonts w:ascii="Times New Roman" w:hAnsi="Times New Roman" w:cs="Times New Roman"/>
          <w:sz w:val="28"/>
        </w:rPr>
        <w:t>ы имеют прямое влияние на возни</w:t>
      </w:r>
      <w:r w:rsidR="007C7E9B">
        <w:rPr>
          <w:rFonts w:ascii="Times New Roman" w:hAnsi="Times New Roman" w:cs="Times New Roman"/>
          <w:sz w:val="28"/>
        </w:rPr>
        <w:t>кновение церебральной сим</w:t>
      </w:r>
      <w:r w:rsidR="00D411A1">
        <w:rPr>
          <w:rFonts w:ascii="Times New Roman" w:hAnsi="Times New Roman" w:cs="Times New Roman"/>
          <w:sz w:val="28"/>
        </w:rPr>
        <w:t>п</w:t>
      </w:r>
      <w:r w:rsidR="007C7E9B">
        <w:rPr>
          <w:rFonts w:ascii="Times New Roman" w:hAnsi="Times New Roman" w:cs="Times New Roman"/>
          <w:sz w:val="28"/>
        </w:rPr>
        <w:t>томатики.</w:t>
      </w:r>
    </w:p>
    <w:p w:rsidR="007C7E9B" w:rsidRDefault="007C7E9B" w:rsidP="008768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исследования выявлена прямая зависимость </w:t>
      </w:r>
      <w:r w:rsidR="00D411A1">
        <w:rPr>
          <w:rFonts w:ascii="Times New Roman" w:hAnsi="Times New Roman" w:cs="Times New Roman"/>
          <w:sz w:val="28"/>
        </w:rPr>
        <w:t>возникновения</w:t>
      </w:r>
      <w:r>
        <w:rPr>
          <w:rFonts w:ascii="Times New Roman" w:hAnsi="Times New Roman" w:cs="Times New Roman"/>
          <w:sz w:val="28"/>
        </w:rPr>
        <w:t xml:space="preserve"> клинической симптоматики под влиянием метеорологического фактора на </w:t>
      </w:r>
      <w:proofErr w:type="spellStart"/>
      <w:r>
        <w:rPr>
          <w:rFonts w:ascii="Times New Roman" w:hAnsi="Times New Roman" w:cs="Times New Roman"/>
          <w:sz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</w:rPr>
        <w:t xml:space="preserve"> этапе.</w:t>
      </w:r>
    </w:p>
    <w:p w:rsidR="00D411A1" w:rsidRDefault="00D411A1" w:rsidP="008768F9">
      <w:pPr>
        <w:rPr>
          <w:rFonts w:ascii="Times New Roman" w:hAnsi="Times New Roman" w:cs="Times New Roman"/>
          <w:sz w:val="28"/>
        </w:rPr>
      </w:pPr>
    </w:p>
    <w:p w:rsidR="00D411A1" w:rsidRDefault="00D411A1" w:rsidP="00D411A1">
      <w:pPr>
        <w:rPr>
          <w:rFonts w:ascii="Times New Roman" w:hAnsi="Times New Roman" w:cs="Times New Roman"/>
          <w:sz w:val="28"/>
        </w:rPr>
      </w:pPr>
    </w:p>
    <w:p w:rsidR="00D411A1" w:rsidRDefault="00D411A1" w:rsidP="00D411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Цель исследования.</w:t>
      </w:r>
    </w:p>
    <w:p w:rsidR="00D411A1" w:rsidRDefault="00D411A1" w:rsidP="00D411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влияния метеорологических факторов на возникновение клиники церебрально-сосудистых кризов в зимний период времени.</w:t>
      </w:r>
    </w:p>
    <w:p w:rsidR="00D411A1" w:rsidRDefault="00D411A1" w:rsidP="00D411A1">
      <w:pPr>
        <w:rPr>
          <w:rFonts w:ascii="Times New Roman" w:hAnsi="Times New Roman" w:cs="Times New Roman"/>
          <w:sz w:val="28"/>
        </w:rPr>
      </w:pPr>
    </w:p>
    <w:p w:rsidR="00D411A1" w:rsidRDefault="00D411A1" w:rsidP="00D411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и методы исследования.</w:t>
      </w:r>
    </w:p>
    <w:p w:rsidR="00D411A1" w:rsidRDefault="00D411A1" w:rsidP="00D411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захватывало временной промежуток</w:t>
      </w:r>
      <w:r w:rsidR="00B263E6">
        <w:rPr>
          <w:rFonts w:ascii="Times New Roman" w:hAnsi="Times New Roman" w:cs="Times New Roman"/>
          <w:sz w:val="28"/>
        </w:rPr>
        <w:t xml:space="preserve"> с декабря 2021</w:t>
      </w:r>
      <w:bookmarkStart w:id="0" w:name="_GoBack"/>
      <w:bookmarkEnd w:id="0"/>
      <w:r w:rsidR="00B263E6">
        <w:rPr>
          <w:rFonts w:ascii="Times New Roman" w:hAnsi="Times New Roman" w:cs="Times New Roman"/>
          <w:sz w:val="28"/>
        </w:rPr>
        <w:t>г по февраль 2022</w:t>
      </w:r>
      <w:r>
        <w:rPr>
          <w:rFonts w:ascii="Times New Roman" w:hAnsi="Times New Roman" w:cs="Times New Roman"/>
          <w:sz w:val="28"/>
        </w:rPr>
        <w:t xml:space="preserve">г, проводилось на базе ГУЗ УОКССМП.   Было исследовано 50 человек. На момент опроса пациента  изучались жалобы, анамнез объективные данные, данные ЭКГ, </w:t>
      </w:r>
      <w:proofErr w:type="spellStart"/>
      <w:r>
        <w:rPr>
          <w:rFonts w:ascii="Times New Roman" w:hAnsi="Times New Roman" w:cs="Times New Roman"/>
          <w:sz w:val="28"/>
        </w:rPr>
        <w:t>пульсоксометрии</w:t>
      </w:r>
      <w:proofErr w:type="spellEnd"/>
      <w:r>
        <w:rPr>
          <w:rFonts w:ascii="Times New Roman" w:hAnsi="Times New Roman" w:cs="Times New Roman"/>
          <w:sz w:val="28"/>
        </w:rPr>
        <w:t>, выписные эпикризы из стационаров, амбулаторные карты больных.</w:t>
      </w:r>
    </w:p>
    <w:p w:rsidR="00D411A1" w:rsidRDefault="00D411A1" w:rsidP="00D411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исследования</w:t>
      </w:r>
    </w:p>
    <w:p w:rsidR="00D411A1" w:rsidRDefault="00D411A1" w:rsidP="00D411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50 больных у женщин данная вариация преходящих нарушений мозгового кровообращения встречалось в 40 случаях (80%) , у мужчин в 10 случаях (10%). Наиболее частый возраст у женщин преимущественно от 45-50 до 60-65 лет. У мужчин преимущественно в возрасте 45-60 лет. </w:t>
      </w:r>
      <w:proofErr w:type="gramStart"/>
      <w:r>
        <w:rPr>
          <w:rFonts w:ascii="Times New Roman" w:hAnsi="Times New Roman" w:cs="Times New Roman"/>
          <w:sz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</w:rPr>
        <w:t>, 47 пациентов имели повторные приступы неврологической симптоматики в связи изменением метеорологического фактора</w:t>
      </w:r>
    </w:p>
    <w:p w:rsidR="00D411A1" w:rsidRDefault="00D411A1" w:rsidP="00D411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снегопадов, </w:t>
      </w:r>
      <w:proofErr w:type="gramStart"/>
      <w:r>
        <w:rPr>
          <w:rFonts w:ascii="Times New Roman" w:hAnsi="Times New Roman" w:cs="Times New Roman"/>
          <w:sz w:val="28"/>
        </w:rPr>
        <w:t>периодах</w:t>
      </w:r>
      <w:proofErr w:type="gramEnd"/>
      <w:r>
        <w:rPr>
          <w:rFonts w:ascii="Times New Roman" w:hAnsi="Times New Roman" w:cs="Times New Roman"/>
          <w:sz w:val="28"/>
        </w:rPr>
        <w:t xml:space="preserve"> выпадения мокрого снега симптоматика возникала в 30 случаях (60%) из них  в 20 случаях у женщин отмечалось головная боль, головокружение, общая слабость, в 10 случаях у мужчин головокружение, общая слабость. </w:t>
      </w:r>
    </w:p>
    <w:p w:rsidR="00D411A1" w:rsidRDefault="00D411A1" w:rsidP="00D411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</w:rPr>
        <w:t>резком</w:t>
      </w:r>
      <w:proofErr w:type="gramEnd"/>
      <w:r>
        <w:rPr>
          <w:rFonts w:ascii="Times New Roman" w:hAnsi="Times New Roman" w:cs="Times New Roman"/>
          <w:sz w:val="28"/>
        </w:rPr>
        <w:t xml:space="preserve"> повышение температуры окружающей среды до 0 градусов и выше неврологическая симптоматика отмечалась 40 случаях (80%) имелись жалобы на головокружение, общую слабость, тошноту, не значительное повышение АД в пределах 10% от рабочего АД. </w:t>
      </w:r>
    </w:p>
    <w:p w:rsidR="00D411A1" w:rsidRDefault="00D411A1" w:rsidP="00D411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перепаде температурного фактора в пределах 15-20 градусов в сторону положительной температуры изменение неврологической симптоматики отмечалось у 45 пациентов (90%). При осмотре пациенты отмечали жалобы на головную боль, головокружение, общую слабость, рвоту, повышение АД на 30-40% выше рабочего АД.</w:t>
      </w:r>
    </w:p>
    <w:p w:rsidR="00D411A1" w:rsidRDefault="00D411A1" w:rsidP="008768F9">
      <w:pPr>
        <w:rPr>
          <w:rFonts w:ascii="Times New Roman" w:hAnsi="Times New Roman" w:cs="Times New Roman"/>
          <w:sz w:val="28"/>
        </w:rPr>
      </w:pPr>
    </w:p>
    <w:p w:rsidR="00262AAB" w:rsidRDefault="00262AAB" w:rsidP="00D411A1">
      <w:pPr>
        <w:rPr>
          <w:rFonts w:ascii="Times New Roman" w:hAnsi="Times New Roman" w:cs="Times New Roman"/>
          <w:sz w:val="28"/>
        </w:rPr>
      </w:pPr>
    </w:p>
    <w:p w:rsidR="00D411A1" w:rsidRDefault="00D411A1" w:rsidP="00D411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Выводы</w:t>
      </w:r>
    </w:p>
    <w:p w:rsidR="00D411A1" w:rsidRPr="00D411A1" w:rsidRDefault="00D411A1" w:rsidP="00D411A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Данное исследование показало</w:t>
      </w:r>
      <w:r w:rsidRPr="00D411A1">
        <w:rPr>
          <w:rFonts w:ascii="Times New Roman" w:hAnsi="Times New Roman" w:cs="Times New Roman"/>
          <w:color w:val="000000"/>
          <w:sz w:val="28"/>
          <w:szCs w:val="27"/>
        </w:rPr>
        <w:t xml:space="preserve">, что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метеорологический фактор является одним из ведущих звеньев в возникновении и манифестации неврологической симптоматики церебрально-сосудистых кризов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догоспитальном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этапе.</w:t>
      </w:r>
    </w:p>
    <w:p w:rsidR="00D411A1" w:rsidRDefault="00D411A1" w:rsidP="008768F9">
      <w:pPr>
        <w:rPr>
          <w:rFonts w:ascii="Times New Roman" w:hAnsi="Times New Roman" w:cs="Times New Roman"/>
          <w:sz w:val="32"/>
        </w:rPr>
      </w:pPr>
    </w:p>
    <w:p w:rsidR="00D411A1" w:rsidRDefault="00D411A1" w:rsidP="008768F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Список литературы:</w:t>
      </w:r>
    </w:p>
    <w:p w:rsidR="00D411A1" w:rsidRPr="00D57269" w:rsidRDefault="00D411A1" w:rsidP="00D411A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7269">
        <w:rPr>
          <w:rFonts w:ascii="Times New Roman" w:hAnsi="Times New Roman" w:cs="Times New Roman"/>
          <w:sz w:val="28"/>
          <w:szCs w:val="28"/>
        </w:rPr>
        <w:t>Г.И.Водолажский</w:t>
      </w:r>
      <w:proofErr w:type="spellEnd"/>
      <w:r w:rsidRPr="00D57269">
        <w:rPr>
          <w:rFonts w:ascii="Times New Roman" w:hAnsi="Times New Roman" w:cs="Times New Roman"/>
          <w:sz w:val="28"/>
          <w:szCs w:val="28"/>
        </w:rPr>
        <w:t xml:space="preserve">, М.Г </w:t>
      </w:r>
      <w:proofErr w:type="spellStart"/>
      <w:r w:rsidRPr="00D57269">
        <w:rPr>
          <w:rFonts w:ascii="Times New Roman" w:hAnsi="Times New Roman" w:cs="Times New Roman"/>
          <w:sz w:val="28"/>
          <w:szCs w:val="28"/>
        </w:rPr>
        <w:t>Водолажская</w:t>
      </w:r>
      <w:proofErr w:type="spellEnd"/>
      <w:r w:rsidRPr="00D57269">
        <w:rPr>
          <w:rFonts w:ascii="Times New Roman" w:hAnsi="Times New Roman" w:cs="Times New Roman"/>
          <w:sz w:val="28"/>
          <w:szCs w:val="28"/>
        </w:rPr>
        <w:t xml:space="preserve">, М.Д </w:t>
      </w:r>
      <w:proofErr w:type="spellStart"/>
      <w:r w:rsidRPr="00D57269">
        <w:rPr>
          <w:rFonts w:ascii="Times New Roman" w:hAnsi="Times New Roman" w:cs="Times New Roman"/>
          <w:sz w:val="28"/>
          <w:szCs w:val="28"/>
        </w:rPr>
        <w:t>Найманова</w:t>
      </w:r>
      <w:proofErr w:type="spellEnd"/>
      <w:r w:rsidRPr="00D57269">
        <w:rPr>
          <w:rFonts w:ascii="Times New Roman" w:hAnsi="Times New Roman" w:cs="Times New Roman"/>
          <w:sz w:val="28"/>
          <w:szCs w:val="28"/>
        </w:rPr>
        <w:t xml:space="preserve"> Взаимосвязь, ординарных факторов погоды и церебральных функций людей.</w:t>
      </w:r>
    </w:p>
    <w:p w:rsidR="00D411A1" w:rsidRPr="00D57269" w:rsidRDefault="00D411A1" w:rsidP="00D411A1">
      <w:pPr>
        <w:pStyle w:val="a4"/>
        <w:widowControl w:val="0"/>
        <w:numPr>
          <w:ilvl w:val="0"/>
          <w:numId w:val="5"/>
        </w:numPr>
        <w:tabs>
          <w:tab w:val="left" w:pos="672"/>
        </w:tabs>
        <w:autoSpaceDE w:val="0"/>
        <w:autoSpaceDN w:val="0"/>
        <w:spacing w:before="1" w:after="0" w:line="244" w:lineRule="auto"/>
        <w:ind w:right="456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7269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Lipovetskaya</w:t>
      </w:r>
      <w:proofErr w:type="spellEnd"/>
      <w:r w:rsidRPr="00D57269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 xml:space="preserve"> O. N., </w:t>
      </w:r>
      <w:proofErr w:type="spellStart"/>
      <w:r w:rsidRPr="00D57269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Nikol'skaya</w:t>
      </w:r>
      <w:proofErr w:type="spellEnd"/>
      <w:r w:rsidRPr="00D57269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 xml:space="preserve"> N. P., </w:t>
      </w:r>
      <w:proofErr w:type="spellStart"/>
      <w:r w:rsidRPr="00D57269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Tarakano</w:t>
      </w:r>
      <w:proofErr w:type="spellEnd"/>
      <w:r w:rsidRPr="00D57269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-</w:t>
      </w:r>
      <w:r w:rsidRPr="00D57269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en-US"/>
        </w:rPr>
        <w:t xml:space="preserve"> </w:t>
      </w:r>
      <w:proofErr w:type="spellStart"/>
      <w:r w:rsidRPr="00D57269">
        <w:rPr>
          <w:rFonts w:ascii="Times New Roman" w:hAnsi="Times New Roman" w:cs="Times New Roman"/>
          <w:color w:val="231F20"/>
          <w:spacing w:val="-1"/>
          <w:w w:val="85"/>
          <w:sz w:val="28"/>
          <w:szCs w:val="28"/>
          <w:lang w:val="en-US"/>
        </w:rPr>
        <w:t>va</w:t>
      </w:r>
      <w:proofErr w:type="spellEnd"/>
      <w:r w:rsidRPr="00D57269">
        <w:rPr>
          <w:rFonts w:ascii="Times New Roman" w:hAnsi="Times New Roman" w:cs="Times New Roman"/>
          <w:color w:val="231F20"/>
          <w:spacing w:val="-1"/>
          <w:w w:val="85"/>
          <w:sz w:val="28"/>
          <w:szCs w:val="28"/>
          <w:lang w:val="en-US"/>
        </w:rPr>
        <w:t xml:space="preserve"> O. N. </w:t>
      </w:r>
      <w:proofErr w:type="spellStart"/>
      <w:r w:rsidRPr="00D57269">
        <w:rPr>
          <w:rFonts w:ascii="Times New Roman" w:hAnsi="Times New Roman" w:cs="Times New Roman"/>
          <w:color w:val="231F20"/>
          <w:spacing w:val="-1"/>
          <w:w w:val="85"/>
          <w:sz w:val="28"/>
          <w:szCs w:val="28"/>
          <w:lang w:val="en-US"/>
        </w:rPr>
        <w:t>Atmosfernye</w:t>
      </w:r>
      <w:proofErr w:type="spellEnd"/>
      <w:r w:rsidRPr="00D57269">
        <w:rPr>
          <w:rFonts w:ascii="Times New Roman" w:hAnsi="Times New Roman" w:cs="Times New Roman"/>
          <w:color w:val="231F20"/>
          <w:spacing w:val="-1"/>
          <w:w w:val="85"/>
          <w:sz w:val="28"/>
          <w:szCs w:val="28"/>
          <w:lang w:val="en-US"/>
        </w:rPr>
        <w:t xml:space="preserve"> </w:t>
      </w:r>
      <w:proofErr w:type="spellStart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protsessy</w:t>
      </w:r>
      <w:proofErr w:type="spellEnd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 xml:space="preserve"> i </w:t>
      </w:r>
      <w:proofErr w:type="spellStart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obostreniya</w:t>
      </w:r>
      <w:proofErr w:type="spellEnd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 xml:space="preserve"> </w:t>
      </w:r>
      <w:proofErr w:type="spellStart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gipertonicheskoi</w:t>
      </w:r>
      <w:proofErr w:type="spellEnd"/>
      <w:r w:rsidRPr="00D57269">
        <w:rPr>
          <w:rFonts w:ascii="Times New Roman" w:hAnsi="Times New Roman" w:cs="Times New Roman"/>
          <w:color w:val="231F20"/>
          <w:spacing w:val="-46"/>
          <w:w w:val="85"/>
          <w:sz w:val="28"/>
          <w:szCs w:val="28"/>
          <w:lang w:val="en-US"/>
        </w:rPr>
        <w:t xml:space="preserve"> </w:t>
      </w:r>
      <w:proofErr w:type="spellStart"/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bolezni</w:t>
      </w:r>
      <w:proofErr w:type="spellEnd"/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 xml:space="preserve"> u </w:t>
      </w:r>
      <w:proofErr w:type="spellStart"/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detei</w:t>
      </w:r>
      <w:proofErr w:type="spellEnd"/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 xml:space="preserve"> [Atmospheric processes and hypertensive</w:t>
      </w:r>
      <w:r w:rsidRPr="00D57269">
        <w:rPr>
          <w:rFonts w:ascii="Times New Roman" w:hAnsi="Times New Roman" w:cs="Times New Roman"/>
          <w:color w:val="231F20"/>
          <w:spacing w:val="1"/>
          <w:w w:val="90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disease</w:t>
      </w:r>
      <w:r w:rsidRPr="00D57269">
        <w:rPr>
          <w:rFonts w:ascii="Times New Roman" w:hAnsi="Times New Roman" w:cs="Times New Roman"/>
          <w:color w:val="231F20"/>
          <w:spacing w:val="8"/>
          <w:w w:val="90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attack</w:t>
      </w:r>
      <w:r w:rsidRPr="00D57269">
        <w:rPr>
          <w:rFonts w:ascii="Times New Roman" w:hAnsi="Times New Roman" w:cs="Times New Roman"/>
          <w:color w:val="231F20"/>
          <w:spacing w:val="8"/>
          <w:w w:val="90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in</w:t>
      </w:r>
      <w:r w:rsidRPr="00D57269">
        <w:rPr>
          <w:rFonts w:ascii="Times New Roman" w:hAnsi="Times New Roman" w:cs="Times New Roman"/>
          <w:color w:val="231F20"/>
          <w:spacing w:val="8"/>
          <w:w w:val="90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children]</w:t>
      </w:r>
      <w:r w:rsidRPr="00D57269">
        <w:rPr>
          <w:rFonts w:ascii="Times New Roman" w:hAnsi="Times New Roman" w:cs="Times New Roman"/>
          <w:color w:val="231F20"/>
          <w:spacing w:val="8"/>
          <w:w w:val="90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//</w:t>
      </w:r>
      <w:r w:rsidRPr="00D57269">
        <w:rPr>
          <w:rFonts w:ascii="Times New Roman" w:hAnsi="Times New Roman" w:cs="Times New Roman"/>
          <w:color w:val="231F20"/>
          <w:spacing w:val="8"/>
          <w:w w:val="90"/>
          <w:sz w:val="28"/>
          <w:szCs w:val="28"/>
          <w:lang w:val="en-US"/>
        </w:rPr>
        <w:t xml:space="preserve"> </w:t>
      </w:r>
      <w:proofErr w:type="spellStart"/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Klimat</w:t>
      </w:r>
      <w:proofErr w:type="spellEnd"/>
      <w:r w:rsidRPr="00D57269">
        <w:rPr>
          <w:rFonts w:ascii="Times New Roman" w:hAnsi="Times New Roman" w:cs="Times New Roman"/>
          <w:color w:val="231F20"/>
          <w:spacing w:val="9"/>
          <w:w w:val="90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i</w:t>
      </w:r>
      <w:r w:rsidRPr="00D57269">
        <w:rPr>
          <w:rFonts w:ascii="Times New Roman" w:hAnsi="Times New Roman" w:cs="Times New Roman"/>
          <w:color w:val="231F20"/>
          <w:spacing w:val="8"/>
          <w:w w:val="90"/>
          <w:sz w:val="28"/>
          <w:szCs w:val="28"/>
          <w:lang w:val="en-US"/>
        </w:rPr>
        <w:t xml:space="preserve"> </w:t>
      </w:r>
      <w:proofErr w:type="spellStart"/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zdorov'e</w:t>
      </w:r>
      <w:proofErr w:type="spellEnd"/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.</w:t>
      </w:r>
      <w:r w:rsidRPr="00D57269">
        <w:rPr>
          <w:rFonts w:ascii="Times New Roman" w:hAnsi="Times New Roman" w:cs="Times New Roman"/>
          <w:color w:val="231F20"/>
          <w:spacing w:val="8"/>
          <w:w w:val="90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L.,</w:t>
      </w:r>
      <w:r w:rsidRPr="00D57269">
        <w:rPr>
          <w:rFonts w:ascii="Times New Roman" w:hAnsi="Times New Roman" w:cs="Times New Roman"/>
          <w:color w:val="231F20"/>
          <w:spacing w:val="8"/>
          <w:w w:val="90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1988.S.</w:t>
      </w:r>
      <w:r w:rsidRPr="00D57269">
        <w:rPr>
          <w:rFonts w:ascii="Times New Roman" w:hAnsi="Times New Roman" w:cs="Times New Roman"/>
          <w:color w:val="231F20"/>
          <w:spacing w:val="-4"/>
          <w:w w:val="90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97-100.</w:t>
      </w:r>
      <w:r w:rsidRPr="00D57269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[in</w:t>
      </w:r>
      <w:r w:rsidRPr="00D57269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Russian]</w:t>
      </w:r>
    </w:p>
    <w:p w:rsidR="00D411A1" w:rsidRPr="00D57269" w:rsidRDefault="00D411A1" w:rsidP="00D411A1">
      <w:pPr>
        <w:pStyle w:val="a4"/>
        <w:widowControl w:val="0"/>
        <w:numPr>
          <w:ilvl w:val="0"/>
          <w:numId w:val="5"/>
        </w:numPr>
        <w:tabs>
          <w:tab w:val="left" w:pos="672"/>
        </w:tabs>
        <w:autoSpaceDE w:val="0"/>
        <w:autoSpaceDN w:val="0"/>
        <w:spacing w:before="1" w:after="0" w:line="244" w:lineRule="auto"/>
        <w:ind w:right="456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D57269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en-US"/>
        </w:rPr>
        <w:t xml:space="preserve">Gora </w:t>
      </w:r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 xml:space="preserve">E. P. </w:t>
      </w:r>
      <w:proofErr w:type="spellStart"/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Informatsionnye</w:t>
      </w:r>
      <w:proofErr w:type="spellEnd"/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 xml:space="preserve"> </w:t>
      </w:r>
      <w:proofErr w:type="spellStart"/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aspekty</w:t>
      </w:r>
      <w:proofErr w:type="spellEnd"/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 xml:space="preserve"> </w:t>
      </w:r>
      <w:proofErr w:type="spellStart"/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ekologicheskoi</w:t>
      </w:r>
      <w:proofErr w:type="spellEnd"/>
      <w:r w:rsidRPr="00D57269">
        <w:rPr>
          <w:rFonts w:ascii="Times New Roman" w:hAnsi="Times New Roman" w:cs="Times New Roman"/>
          <w:color w:val="231F20"/>
          <w:spacing w:val="1"/>
          <w:w w:val="90"/>
          <w:sz w:val="28"/>
          <w:szCs w:val="28"/>
          <w:lang w:val="en-US"/>
        </w:rPr>
        <w:t xml:space="preserve"> </w:t>
      </w:r>
      <w:proofErr w:type="spellStart"/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>fiziologii</w:t>
      </w:r>
      <w:proofErr w:type="spellEnd"/>
      <w:r w:rsidRPr="00D57269">
        <w:rPr>
          <w:rFonts w:ascii="Times New Roman" w:hAnsi="Times New Roman" w:cs="Times New Roman"/>
          <w:color w:val="231F20"/>
          <w:w w:val="90"/>
          <w:sz w:val="28"/>
          <w:szCs w:val="28"/>
          <w:lang w:val="en-US"/>
        </w:rPr>
        <w:t xml:space="preserve"> [Information aspects of ecological physiology] //</w:t>
      </w:r>
      <w:r w:rsidRPr="00D57269">
        <w:rPr>
          <w:rFonts w:ascii="Times New Roman" w:hAnsi="Times New Roman" w:cs="Times New Roman"/>
          <w:color w:val="231F20"/>
          <w:spacing w:val="1"/>
          <w:w w:val="90"/>
          <w:sz w:val="28"/>
          <w:szCs w:val="28"/>
          <w:lang w:val="en-US"/>
        </w:rPr>
        <w:t xml:space="preserve"> </w:t>
      </w:r>
      <w:proofErr w:type="spellStart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Tezisy</w:t>
      </w:r>
      <w:proofErr w:type="spellEnd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 xml:space="preserve"> </w:t>
      </w:r>
      <w:proofErr w:type="spellStart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dokladov</w:t>
      </w:r>
      <w:proofErr w:type="spellEnd"/>
      <w:r w:rsidRPr="00D57269">
        <w:rPr>
          <w:rFonts w:ascii="Times New Roman" w:hAnsi="Times New Roman" w:cs="Times New Roman"/>
          <w:color w:val="231F20"/>
          <w:spacing w:val="1"/>
          <w:w w:val="85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 xml:space="preserve">XX </w:t>
      </w:r>
      <w:proofErr w:type="spellStart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s"ezda</w:t>
      </w:r>
      <w:proofErr w:type="spellEnd"/>
      <w:r w:rsidRPr="00D57269">
        <w:rPr>
          <w:rFonts w:ascii="Times New Roman" w:hAnsi="Times New Roman" w:cs="Times New Roman"/>
          <w:color w:val="231F20"/>
          <w:spacing w:val="1"/>
          <w:w w:val="85"/>
          <w:sz w:val="28"/>
          <w:szCs w:val="28"/>
          <w:lang w:val="en-US"/>
        </w:rPr>
        <w:t xml:space="preserve"> </w:t>
      </w:r>
      <w:proofErr w:type="spellStart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Fiziologicheskogo</w:t>
      </w:r>
      <w:proofErr w:type="spellEnd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 xml:space="preserve"> </w:t>
      </w:r>
      <w:proofErr w:type="spellStart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obshchestva</w:t>
      </w:r>
      <w:proofErr w:type="spellEnd"/>
      <w:r w:rsidRPr="00D57269">
        <w:rPr>
          <w:rFonts w:ascii="Times New Roman" w:hAnsi="Times New Roman" w:cs="Times New Roman"/>
          <w:color w:val="231F20"/>
          <w:spacing w:val="1"/>
          <w:w w:val="85"/>
          <w:sz w:val="28"/>
          <w:szCs w:val="28"/>
          <w:lang w:val="en-US"/>
        </w:rPr>
        <w:t xml:space="preserve"> </w:t>
      </w:r>
      <w:proofErr w:type="spellStart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im.I</w:t>
      </w:r>
      <w:proofErr w:type="spellEnd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.</w:t>
      </w:r>
      <w:r w:rsidRPr="00D57269">
        <w:rPr>
          <w:rFonts w:ascii="Times New Roman" w:hAnsi="Times New Roman" w:cs="Times New Roman"/>
          <w:color w:val="231F20"/>
          <w:spacing w:val="25"/>
          <w:w w:val="85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P.</w:t>
      </w:r>
      <w:r w:rsidRPr="00D57269">
        <w:rPr>
          <w:rFonts w:ascii="Times New Roman" w:hAnsi="Times New Roman" w:cs="Times New Roman"/>
          <w:color w:val="231F20"/>
          <w:spacing w:val="25"/>
          <w:w w:val="85"/>
          <w:sz w:val="28"/>
          <w:szCs w:val="28"/>
          <w:lang w:val="en-US"/>
        </w:rPr>
        <w:t xml:space="preserve"> </w:t>
      </w:r>
      <w:proofErr w:type="spellStart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Pavlova</w:t>
      </w:r>
      <w:proofErr w:type="spellEnd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.</w:t>
      </w:r>
      <w:r w:rsidRPr="00D57269">
        <w:rPr>
          <w:rFonts w:ascii="Times New Roman" w:hAnsi="Times New Roman" w:cs="Times New Roman"/>
          <w:color w:val="231F20"/>
          <w:spacing w:val="25"/>
          <w:w w:val="85"/>
          <w:sz w:val="28"/>
          <w:szCs w:val="28"/>
          <w:lang w:val="en-US"/>
        </w:rPr>
        <w:t xml:space="preserve"> </w:t>
      </w:r>
      <w:proofErr w:type="gramStart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M.</w:t>
      </w:r>
      <w:r w:rsidRPr="00D57269">
        <w:rPr>
          <w:rFonts w:ascii="Times New Roman" w:hAnsi="Times New Roman" w:cs="Times New Roman"/>
          <w:color w:val="231F20"/>
          <w:spacing w:val="25"/>
          <w:w w:val="85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:</w:t>
      </w:r>
      <w:proofErr w:type="gramEnd"/>
      <w:r w:rsidRPr="00D57269">
        <w:rPr>
          <w:rFonts w:ascii="Times New Roman" w:hAnsi="Times New Roman" w:cs="Times New Roman"/>
          <w:color w:val="231F20"/>
          <w:spacing w:val="25"/>
          <w:w w:val="85"/>
          <w:sz w:val="28"/>
          <w:szCs w:val="28"/>
          <w:lang w:val="en-US"/>
        </w:rPr>
        <w:t xml:space="preserve"> </w:t>
      </w:r>
      <w:proofErr w:type="spellStart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Izd</w:t>
      </w:r>
      <w:proofErr w:type="spellEnd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.</w:t>
      </w:r>
      <w:r w:rsidRPr="00D57269">
        <w:rPr>
          <w:rFonts w:ascii="Times New Roman" w:hAnsi="Times New Roman" w:cs="Times New Roman"/>
          <w:color w:val="231F20"/>
          <w:spacing w:val="25"/>
          <w:w w:val="85"/>
          <w:sz w:val="28"/>
          <w:szCs w:val="28"/>
          <w:lang w:val="en-US"/>
        </w:rPr>
        <w:t xml:space="preserve"> </w:t>
      </w:r>
      <w:proofErr w:type="spellStart"/>
      <w:proofErr w:type="gramStart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dom</w:t>
      </w:r>
      <w:proofErr w:type="spellEnd"/>
      <w:proofErr w:type="gramEnd"/>
      <w:r w:rsidRPr="00D57269">
        <w:rPr>
          <w:rFonts w:ascii="Times New Roman" w:hAnsi="Times New Roman" w:cs="Times New Roman"/>
          <w:color w:val="231F20"/>
          <w:spacing w:val="26"/>
          <w:w w:val="85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“</w:t>
      </w:r>
      <w:proofErr w:type="spellStart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Russkii</w:t>
      </w:r>
      <w:proofErr w:type="spellEnd"/>
      <w:r w:rsidRPr="00D57269">
        <w:rPr>
          <w:rFonts w:ascii="Times New Roman" w:hAnsi="Times New Roman" w:cs="Times New Roman"/>
          <w:color w:val="231F20"/>
          <w:spacing w:val="25"/>
          <w:w w:val="85"/>
          <w:sz w:val="28"/>
          <w:szCs w:val="28"/>
          <w:lang w:val="en-US"/>
        </w:rPr>
        <w:t xml:space="preserve"> </w:t>
      </w:r>
      <w:proofErr w:type="spellStart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vrach</w:t>
      </w:r>
      <w:proofErr w:type="spellEnd"/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”,</w:t>
      </w:r>
      <w:r w:rsidRPr="00D57269">
        <w:rPr>
          <w:rFonts w:ascii="Times New Roman" w:hAnsi="Times New Roman" w:cs="Times New Roman"/>
          <w:color w:val="231F20"/>
          <w:spacing w:val="25"/>
          <w:w w:val="85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2007.</w:t>
      </w:r>
      <w:r w:rsidRPr="00D57269">
        <w:rPr>
          <w:rFonts w:ascii="Times New Roman" w:hAnsi="Times New Roman" w:cs="Times New Roman"/>
          <w:color w:val="231F20"/>
          <w:spacing w:val="25"/>
          <w:w w:val="85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S.</w:t>
      </w:r>
      <w:r w:rsidRPr="00D57269">
        <w:rPr>
          <w:rFonts w:ascii="Times New Roman" w:hAnsi="Times New Roman" w:cs="Times New Roman"/>
          <w:color w:val="231F20"/>
          <w:spacing w:val="25"/>
          <w:w w:val="85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85"/>
          <w:sz w:val="28"/>
          <w:szCs w:val="28"/>
          <w:lang w:val="en-US"/>
        </w:rPr>
        <w:t>198.</w:t>
      </w:r>
      <w:r w:rsidRPr="00D57269">
        <w:rPr>
          <w:rFonts w:ascii="Times New Roman" w:hAnsi="Times New Roman" w:cs="Times New Roman"/>
          <w:color w:val="231F20"/>
          <w:spacing w:val="-46"/>
          <w:w w:val="85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[in</w:t>
      </w:r>
      <w:r w:rsidRPr="00D57269">
        <w:rPr>
          <w:rFonts w:ascii="Times New Roman" w:hAnsi="Times New Roman" w:cs="Times New Roman"/>
          <w:color w:val="231F20"/>
          <w:spacing w:val="7"/>
          <w:w w:val="95"/>
          <w:sz w:val="28"/>
          <w:szCs w:val="28"/>
          <w:lang w:val="en-US"/>
        </w:rPr>
        <w:t xml:space="preserve"> </w:t>
      </w:r>
      <w:r w:rsidRPr="00D57269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Russian]</w:t>
      </w:r>
    </w:p>
    <w:p w:rsidR="00D411A1" w:rsidRDefault="00D411A1" w:rsidP="008768F9">
      <w:pPr>
        <w:rPr>
          <w:rFonts w:ascii="Times New Roman" w:hAnsi="Times New Roman" w:cs="Times New Roman"/>
          <w:sz w:val="32"/>
        </w:rPr>
      </w:pPr>
    </w:p>
    <w:p w:rsidR="00D411A1" w:rsidRDefault="00D411A1" w:rsidP="00D411A1">
      <w:pPr>
        <w:pStyle w:val="a7"/>
        <w:spacing w:before="150" w:line="249" w:lineRule="auto"/>
        <w:ind w:right="3998"/>
      </w:pPr>
    </w:p>
    <w:p w:rsidR="00D411A1" w:rsidRDefault="00D411A1" w:rsidP="00D411A1">
      <w:pPr>
        <w:pStyle w:val="a7"/>
        <w:spacing w:before="150" w:line="249" w:lineRule="auto"/>
        <w:ind w:right="3998"/>
      </w:pPr>
    </w:p>
    <w:p w:rsidR="00D411A1" w:rsidRPr="00D411A1" w:rsidRDefault="00D411A1" w:rsidP="00D411A1">
      <w:pPr>
        <w:pStyle w:val="a7"/>
        <w:spacing w:before="150" w:line="249" w:lineRule="auto"/>
        <w:ind w:left="0" w:right="3998"/>
        <w:rPr>
          <w:rFonts w:ascii="Times New Roman" w:hAnsi="Times New Roman" w:cs="Times New Roman"/>
          <w:sz w:val="28"/>
        </w:rPr>
      </w:pPr>
    </w:p>
    <w:sectPr w:rsidR="00D411A1" w:rsidRPr="00D4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71B4"/>
    <w:multiLevelType w:val="hybridMultilevel"/>
    <w:tmpl w:val="96B6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B6503"/>
    <w:multiLevelType w:val="hybridMultilevel"/>
    <w:tmpl w:val="44667AD4"/>
    <w:lvl w:ilvl="0" w:tplc="84A64A46">
      <w:start w:val="1"/>
      <w:numFmt w:val="decimal"/>
      <w:lvlText w:val="%1."/>
      <w:lvlJc w:val="left"/>
      <w:pPr>
        <w:ind w:left="120" w:hanging="205"/>
        <w:jc w:val="right"/>
      </w:pPr>
      <w:rPr>
        <w:rFonts w:ascii="Bookman Old Style" w:eastAsia="Bookman Old Style" w:hAnsi="Bookman Old Style" w:cs="Bookman Old Style" w:hint="default"/>
        <w:color w:val="231F20"/>
        <w:w w:val="87"/>
        <w:sz w:val="18"/>
        <w:szCs w:val="18"/>
        <w:lang w:val="ru-RU" w:eastAsia="en-US" w:bidi="ar-SA"/>
      </w:rPr>
    </w:lvl>
    <w:lvl w:ilvl="1" w:tplc="EFC60732">
      <w:numFmt w:val="bullet"/>
      <w:lvlText w:val="•"/>
      <w:lvlJc w:val="left"/>
      <w:pPr>
        <w:ind w:left="625" w:hanging="205"/>
      </w:pPr>
      <w:rPr>
        <w:rFonts w:hint="default"/>
        <w:lang w:val="ru-RU" w:eastAsia="en-US" w:bidi="ar-SA"/>
      </w:rPr>
    </w:lvl>
    <w:lvl w:ilvl="2" w:tplc="85A8FFD6">
      <w:numFmt w:val="bullet"/>
      <w:lvlText w:val="•"/>
      <w:lvlJc w:val="left"/>
      <w:pPr>
        <w:ind w:left="1130" w:hanging="205"/>
      </w:pPr>
      <w:rPr>
        <w:rFonts w:hint="default"/>
        <w:lang w:val="ru-RU" w:eastAsia="en-US" w:bidi="ar-SA"/>
      </w:rPr>
    </w:lvl>
    <w:lvl w:ilvl="3" w:tplc="5978B514">
      <w:numFmt w:val="bullet"/>
      <w:lvlText w:val="•"/>
      <w:lvlJc w:val="left"/>
      <w:pPr>
        <w:ind w:left="1635" w:hanging="205"/>
      </w:pPr>
      <w:rPr>
        <w:rFonts w:hint="default"/>
        <w:lang w:val="ru-RU" w:eastAsia="en-US" w:bidi="ar-SA"/>
      </w:rPr>
    </w:lvl>
    <w:lvl w:ilvl="4" w:tplc="413E52E2">
      <w:numFmt w:val="bullet"/>
      <w:lvlText w:val="•"/>
      <w:lvlJc w:val="left"/>
      <w:pPr>
        <w:ind w:left="2141" w:hanging="205"/>
      </w:pPr>
      <w:rPr>
        <w:rFonts w:hint="default"/>
        <w:lang w:val="ru-RU" w:eastAsia="en-US" w:bidi="ar-SA"/>
      </w:rPr>
    </w:lvl>
    <w:lvl w:ilvl="5" w:tplc="32A40EC8">
      <w:numFmt w:val="bullet"/>
      <w:lvlText w:val="•"/>
      <w:lvlJc w:val="left"/>
      <w:pPr>
        <w:ind w:left="2646" w:hanging="205"/>
      </w:pPr>
      <w:rPr>
        <w:rFonts w:hint="default"/>
        <w:lang w:val="ru-RU" w:eastAsia="en-US" w:bidi="ar-SA"/>
      </w:rPr>
    </w:lvl>
    <w:lvl w:ilvl="6" w:tplc="83B8BD70">
      <w:numFmt w:val="bullet"/>
      <w:lvlText w:val="•"/>
      <w:lvlJc w:val="left"/>
      <w:pPr>
        <w:ind w:left="3151" w:hanging="205"/>
      </w:pPr>
      <w:rPr>
        <w:rFonts w:hint="default"/>
        <w:lang w:val="ru-RU" w:eastAsia="en-US" w:bidi="ar-SA"/>
      </w:rPr>
    </w:lvl>
    <w:lvl w:ilvl="7" w:tplc="E81AD140">
      <w:numFmt w:val="bullet"/>
      <w:lvlText w:val="•"/>
      <w:lvlJc w:val="left"/>
      <w:pPr>
        <w:ind w:left="3657" w:hanging="205"/>
      </w:pPr>
      <w:rPr>
        <w:rFonts w:hint="default"/>
        <w:lang w:val="ru-RU" w:eastAsia="en-US" w:bidi="ar-SA"/>
      </w:rPr>
    </w:lvl>
    <w:lvl w:ilvl="8" w:tplc="37226698">
      <w:numFmt w:val="bullet"/>
      <w:lvlText w:val="•"/>
      <w:lvlJc w:val="left"/>
      <w:pPr>
        <w:ind w:left="4162" w:hanging="205"/>
      </w:pPr>
      <w:rPr>
        <w:rFonts w:hint="default"/>
        <w:lang w:val="ru-RU" w:eastAsia="en-US" w:bidi="ar-SA"/>
      </w:rPr>
    </w:lvl>
  </w:abstractNum>
  <w:abstractNum w:abstractNumId="2">
    <w:nsid w:val="4FBB75AF"/>
    <w:multiLevelType w:val="hybridMultilevel"/>
    <w:tmpl w:val="FC0638D2"/>
    <w:lvl w:ilvl="0" w:tplc="60342A22">
      <w:start w:val="1"/>
      <w:numFmt w:val="decimal"/>
      <w:lvlText w:val="%1)"/>
      <w:lvlJc w:val="left"/>
      <w:pPr>
        <w:ind w:left="747" w:hanging="287"/>
        <w:jc w:val="left"/>
      </w:pPr>
      <w:rPr>
        <w:rFonts w:ascii="Bookman Old Style" w:eastAsia="Bookman Old Style" w:hAnsi="Bookman Old Style" w:cs="Bookman Old Style" w:hint="default"/>
        <w:color w:val="231F20"/>
        <w:spacing w:val="0"/>
        <w:w w:val="99"/>
        <w:sz w:val="20"/>
        <w:szCs w:val="20"/>
        <w:lang w:val="ru-RU" w:eastAsia="en-US" w:bidi="ar-SA"/>
      </w:rPr>
    </w:lvl>
    <w:lvl w:ilvl="1" w:tplc="B114E12A">
      <w:numFmt w:val="bullet"/>
      <w:lvlText w:val="•"/>
      <w:lvlJc w:val="left"/>
      <w:pPr>
        <w:ind w:left="1171" w:hanging="287"/>
      </w:pPr>
      <w:rPr>
        <w:rFonts w:hint="default"/>
        <w:lang w:val="ru-RU" w:eastAsia="en-US" w:bidi="ar-SA"/>
      </w:rPr>
    </w:lvl>
    <w:lvl w:ilvl="2" w:tplc="8912DA22">
      <w:numFmt w:val="bullet"/>
      <w:lvlText w:val="•"/>
      <w:lvlJc w:val="left"/>
      <w:pPr>
        <w:ind w:left="1603" w:hanging="287"/>
      </w:pPr>
      <w:rPr>
        <w:rFonts w:hint="default"/>
        <w:lang w:val="ru-RU" w:eastAsia="en-US" w:bidi="ar-SA"/>
      </w:rPr>
    </w:lvl>
    <w:lvl w:ilvl="3" w:tplc="C6F40032">
      <w:numFmt w:val="bullet"/>
      <w:lvlText w:val="•"/>
      <w:lvlJc w:val="left"/>
      <w:pPr>
        <w:ind w:left="2035" w:hanging="287"/>
      </w:pPr>
      <w:rPr>
        <w:rFonts w:hint="default"/>
        <w:lang w:val="ru-RU" w:eastAsia="en-US" w:bidi="ar-SA"/>
      </w:rPr>
    </w:lvl>
    <w:lvl w:ilvl="4" w:tplc="E6D660E2">
      <w:numFmt w:val="bullet"/>
      <w:lvlText w:val="•"/>
      <w:lvlJc w:val="left"/>
      <w:pPr>
        <w:ind w:left="2467" w:hanging="287"/>
      </w:pPr>
      <w:rPr>
        <w:rFonts w:hint="default"/>
        <w:lang w:val="ru-RU" w:eastAsia="en-US" w:bidi="ar-SA"/>
      </w:rPr>
    </w:lvl>
    <w:lvl w:ilvl="5" w:tplc="2D28BB64">
      <w:numFmt w:val="bullet"/>
      <w:lvlText w:val="•"/>
      <w:lvlJc w:val="left"/>
      <w:pPr>
        <w:ind w:left="2899" w:hanging="287"/>
      </w:pPr>
      <w:rPr>
        <w:rFonts w:hint="default"/>
        <w:lang w:val="ru-RU" w:eastAsia="en-US" w:bidi="ar-SA"/>
      </w:rPr>
    </w:lvl>
    <w:lvl w:ilvl="6" w:tplc="9A74CC46">
      <w:numFmt w:val="bullet"/>
      <w:lvlText w:val="•"/>
      <w:lvlJc w:val="left"/>
      <w:pPr>
        <w:ind w:left="3331" w:hanging="287"/>
      </w:pPr>
      <w:rPr>
        <w:rFonts w:hint="default"/>
        <w:lang w:val="ru-RU" w:eastAsia="en-US" w:bidi="ar-SA"/>
      </w:rPr>
    </w:lvl>
    <w:lvl w:ilvl="7" w:tplc="1B04D284">
      <w:numFmt w:val="bullet"/>
      <w:lvlText w:val="•"/>
      <w:lvlJc w:val="left"/>
      <w:pPr>
        <w:ind w:left="3763" w:hanging="287"/>
      </w:pPr>
      <w:rPr>
        <w:rFonts w:hint="default"/>
        <w:lang w:val="ru-RU" w:eastAsia="en-US" w:bidi="ar-SA"/>
      </w:rPr>
    </w:lvl>
    <w:lvl w:ilvl="8" w:tplc="8B583BB4">
      <w:numFmt w:val="bullet"/>
      <w:lvlText w:val="•"/>
      <w:lvlJc w:val="left"/>
      <w:pPr>
        <w:ind w:left="4195" w:hanging="287"/>
      </w:pPr>
      <w:rPr>
        <w:rFonts w:hint="default"/>
        <w:lang w:val="ru-RU" w:eastAsia="en-US" w:bidi="ar-SA"/>
      </w:rPr>
    </w:lvl>
  </w:abstractNum>
  <w:abstractNum w:abstractNumId="3">
    <w:nsid w:val="5F367729"/>
    <w:multiLevelType w:val="hybridMultilevel"/>
    <w:tmpl w:val="44667AD4"/>
    <w:lvl w:ilvl="0" w:tplc="84A64A46">
      <w:start w:val="1"/>
      <w:numFmt w:val="decimal"/>
      <w:lvlText w:val="%1."/>
      <w:lvlJc w:val="left"/>
      <w:pPr>
        <w:ind w:left="120" w:hanging="205"/>
        <w:jc w:val="right"/>
      </w:pPr>
      <w:rPr>
        <w:rFonts w:ascii="Bookman Old Style" w:eastAsia="Bookman Old Style" w:hAnsi="Bookman Old Style" w:cs="Bookman Old Style" w:hint="default"/>
        <w:color w:val="231F20"/>
        <w:w w:val="87"/>
        <w:sz w:val="18"/>
        <w:szCs w:val="18"/>
        <w:lang w:val="ru-RU" w:eastAsia="en-US" w:bidi="ar-SA"/>
      </w:rPr>
    </w:lvl>
    <w:lvl w:ilvl="1" w:tplc="EFC60732">
      <w:numFmt w:val="bullet"/>
      <w:lvlText w:val="•"/>
      <w:lvlJc w:val="left"/>
      <w:pPr>
        <w:ind w:left="625" w:hanging="205"/>
      </w:pPr>
      <w:rPr>
        <w:rFonts w:hint="default"/>
        <w:lang w:val="ru-RU" w:eastAsia="en-US" w:bidi="ar-SA"/>
      </w:rPr>
    </w:lvl>
    <w:lvl w:ilvl="2" w:tplc="85A8FFD6">
      <w:numFmt w:val="bullet"/>
      <w:lvlText w:val="•"/>
      <w:lvlJc w:val="left"/>
      <w:pPr>
        <w:ind w:left="1130" w:hanging="205"/>
      </w:pPr>
      <w:rPr>
        <w:rFonts w:hint="default"/>
        <w:lang w:val="ru-RU" w:eastAsia="en-US" w:bidi="ar-SA"/>
      </w:rPr>
    </w:lvl>
    <w:lvl w:ilvl="3" w:tplc="5978B514">
      <w:numFmt w:val="bullet"/>
      <w:lvlText w:val="•"/>
      <w:lvlJc w:val="left"/>
      <w:pPr>
        <w:ind w:left="1635" w:hanging="205"/>
      </w:pPr>
      <w:rPr>
        <w:rFonts w:hint="default"/>
        <w:lang w:val="ru-RU" w:eastAsia="en-US" w:bidi="ar-SA"/>
      </w:rPr>
    </w:lvl>
    <w:lvl w:ilvl="4" w:tplc="413E52E2">
      <w:numFmt w:val="bullet"/>
      <w:lvlText w:val="•"/>
      <w:lvlJc w:val="left"/>
      <w:pPr>
        <w:ind w:left="2141" w:hanging="205"/>
      </w:pPr>
      <w:rPr>
        <w:rFonts w:hint="default"/>
        <w:lang w:val="ru-RU" w:eastAsia="en-US" w:bidi="ar-SA"/>
      </w:rPr>
    </w:lvl>
    <w:lvl w:ilvl="5" w:tplc="32A40EC8">
      <w:numFmt w:val="bullet"/>
      <w:lvlText w:val="•"/>
      <w:lvlJc w:val="left"/>
      <w:pPr>
        <w:ind w:left="2646" w:hanging="205"/>
      </w:pPr>
      <w:rPr>
        <w:rFonts w:hint="default"/>
        <w:lang w:val="ru-RU" w:eastAsia="en-US" w:bidi="ar-SA"/>
      </w:rPr>
    </w:lvl>
    <w:lvl w:ilvl="6" w:tplc="83B8BD70">
      <w:numFmt w:val="bullet"/>
      <w:lvlText w:val="•"/>
      <w:lvlJc w:val="left"/>
      <w:pPr>
        <w:ind w:left="3151" w:hanging="205"/>
      </w:pPr>
      <w:rPr>
        <w:rFonts w:hint="default"/>
        <w:lang w:val="ru-RU" w:eastAsia="en-US" w:bidi="ar-SA"/>
      </w:rPr>
    </w:lvl>
    <w:lvl w:ilvl="7" w:tplc="E81AD140">
      <w:numFmt w:val="bullet"/>
      <w:lvlText w:val="•"/>
      <w:lvlJc w:val="left"/>
      <w:pPr>
        <w:ind w:left="3657" w:hanging="205"/>
      </w:pPr>
      <w:rPr>
        <w:rFonts w:hint="default"/>
        <w:lang w:val="ru-RU" w:eastAsia="en-US" w:bidi="ar-SA"/>
      </w:rPr>
    </w:lvl>
    <w:lvl w:ilvl="8" w:tplc="37226698">
      <w:numFmt w:val="bullet"/>
      <w:lvlText w:val="•"/>
      <w:lvlJc w:val="left"/>
      <w:pPr>
        <w:ind w:left="4162" w:hanging="205"/>
      </w:pPr>
      <w:rPr>
        <w:rFonts w:hint="default"/>
        <w:lang w:val="ru-RU" w:eastAsia="en-US" w:bidi="ar-SA"/>
      </w:rPr>
    </w:lvl>
  </w:abstractNum>
  <w:abstractNum w:abstractNumId="4">
    <w:nsid w:val="6E115FB1"/>
    <w:multiLevelType w:val="hybridMultilevel"/>
    <w:tmpl w:val="F8D2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F9"/>
    <w:rsid w:val="00262AAB"/>
    <w:rsid w:val="003D56E9"/>
    <w:rsid w:val="00516EA5"/>
    <w:rsid w:val="007C7E9B"/>
    <w:rsid w:val="008768F9"/>
    <w:rsid w:val="00983F4F"/>
    <w:rsid w:val="00B263E6"/>
    <w:rsid w:val="00CE7C8B"/>
    <w:rsid w:val="00D4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D411A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D411A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D411A1"/>
    <w:rPr>
      <w:rFonts w:ascii="Bookman Old Style" w:eastAsia="Bookman Old Style" w:hAnsi="Bookman Old Style" w:cs="Bookman Old Style"/>
      <w:sz w:val="20"/>
      <w:szCs w:val="20"/>
    </w:rPr>
  </w:style>
  <w:style w:type="paragraph" w:styleId="a7">
    <w:name w:val="Title"/>
    <w:basedOn w:val="a"/>
    <w:link w:val="a8"/>
    <w:uiPriority w:val="1"/>
    <w:qFormat/>
    <w:rsid w:val="00D411A1"/>
    <w:pPr>
      <w:widowControl w:val="0"/>
      <w:autoSpaceDE w:val="0"/>
      <w:autoSpaceDN w:val="0"/>
      <w:spacing w:before="3" w:after="0" w:line="240" w:lineRule="auto"/>
      <w:ind w:left="120"/>
    </w:pPr>
    <w:rPr>
      <w:rFonts w:ascii="Arial" w:eastAsia="Arial" w:hAnsi="Arial" w:cs="Arial"/>
      <w:sz w:val="30"/>
      <w:szCs w:val="30"/>
    </w:rPr>
  </w:style>
  <w:style w:type="character" w:customStyle="1" w:styleId="a8">
    <w:name w:val="Название Знак"/>
    <w:basedOn w:val="a0"/>
    <w:link w:val="a7"/>
    <w:uiPriority w:val="1"/>
    <w:rsid w:val="00D411A1"/>
    <w:rPr>
      <w:rFonts w:ascii="Arial" w:eastAsia="Arial" w:hAnsi="Arial" w:cs="Arial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D411A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D411A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D411A1"/>
    <w:rPr>
      <w:rFonts w:ascii="Bookman Old Style" w:eastAsia="Bookman Old Style" w:hAnsi="Bookman Old Style" w:cs="Bookman Old Style"/>
      <w:sz w:val="20"/>
      <w:szCs w:val="20"/>
    </w:rPr>
  </w:style>
  <w:style w:type="paragraph" w:styleId="a7">
    <w:name w:val="Title"/>
    <w:basedOn w:val="a"/>
    <w:link w:val="a8"/>
    <w:uiPriority w:val="1"/>
    <w:qFormat/>
    <w:rsid w:val="00D411A1"/>
    <w:pPr>
      <w:widowControl w:val="0"/>
      <w:autoSpaceDE w:val="0"/>
      <w:autoSpaceDN w:val="0"/>
      <w:spacing w:before="3" w:after="0" w:line="240" w:lineRule="auto"/>
      <w:ind w:left="120"/>
    </w:pPr>
    <w:rPr>
      <w:rFonts w:ascii="Arial" w:eastAsia="Arial" w:hAnsi="Arial" w:cs="Arial"/>
      <w:sz w:val="30"/>
      <w:szCs w:val="30"/>
    </w:rPr>
  </w:style>
  <w:style w:type="character" w:customStyle="1" w:styleId="a8">
    <w:name w:val="Название Знак"/>
    <w:basedOn w:val="a0"/>
    <w:link w:val="a7"/>
    <w:uiPriority w:val="1"/>
    <w:rsid w:val="00D411A1"/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2023-03-03T16:38:00Z</dcterms:created>
  <dcterms:modified xsi:type="dcterms:W3CDTF">2023-03-03T16:38:00Z</dcterms:modified>
</cp:coreProperties>
</file>