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9A" w:rsidRPr="00067411" w:rsidRDefault="007F639A" w:rsidP="007F639A">
      <w:pPr>
        <w:pStyle w:val="a4"/>
        <w:ind w:left="1134" w:right="1134" w:firstLine="709"/>
        <w:mirrorIndents/>
        <w:jc w:val="both"/>
        <w:rPr>
          <w:sz w:val="24"/>
          <w:szCs w:val="24"/>
        </w:rPr>
      </w:pPr>
      <w:r w:rsidRPr="00067411">
        <w:rPr>
          <w:rStyle w:val="a3"/>
          <w:bCs w:val="0"/>
          <w:sz w:val="24"/>
          <w:szCs w:val="24"/>
        </w:rPr>
        <w:t>Актуальность</w:t>
      </w:r>
      <w:r>
        <w:rPr>
          <w:rStyle w:val="a3"/>
          <w:bCs w:val="0"/>
          <w:sz w:val="24"/>
          <w:szCs w:val="24"/>
        </w:rPr>
        <w:t xml:space="preserve"> исследования:</w:t>
      </w:r>
      <w:r w:rsidRPr="00067411">
        <w:rPr>
          <w:rStyle w:val="a3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67411">
        <w:rPr>
          <w:sz w:val="24"/>
          <w:szCs w:val="24"/>
        </w:rPr>
        <w:t xml:space="preserve"> проблеме рака эндометрия методологической базой скрининга является </w:t>
      </w:r>
      <w:proofErr w:type="spellStart"/>
      <w:r w:rsidRPr="00067411">
        <w:rPr>
          <w:sz w:val="24"/>
          <w:szCs w:val="24"/>
        </w:rPr>
        <w:t>сонография</w:t>
      </w:r>
      <w:proofErr w:type="spellEnd"/>
      <w:r w:rsidRPr="00067411">
        <w:rPr>
          <w:sz w:val="24"/>
          <w:szCs w:val="24"/>
        </w:rPr>
        <w:t xml:space="preserve">. Большинство исследователей в качестве порогового диагностического критерия гиперпластических процессов эндометрия в </w:t>
      </w:r>
      <w:proofErr w:type="spellStart"/>
      <w:r w:rsidRPr="00067411">
        <w:rPr>
          <w:sz w:val="24"/>
          <w:szCs w:val="24"/>
        </w:rPr>
        <w:t>постменопаузальном</w:t>
      </w:r>
      <w:proofErr w:type="spellEnd"/>
      <w:r w:rsidRPr="00067411">
        <w:rPr>
          <w:sz w:val="24"/>
          <w:szCs w:val="24"/>
        </w:rPr>
        <w:t xml:space="preserve"> периоде выбирают толщину М-эхо 4 мм [1, 2]. </w:t>
      </w:r>
    </w:p>
    <w:p w:rsidR="007F639A" w:rsidRPr="00067411" w:rsidRDefault="007F639A" w:rsidP="007F639A">
      <w:pPr>
        <w:pStyle w:val="a4"/>
        <w:ind w:left="1134" w:right="1134" w:firstLine="709"/>
        <w:mirrorIndents/>
        <w:jc w:val="both"/>
        <w:rPr>
          <w:sz w:val="24"/>
          <w:szCs w:val="24"/>
        </w:rPr>
      </w:pPr>
      <w:r w:rsidRPr="00067411">
        <w:rPr>
          <w:rStyle w:val="a3"/>
          <w:bCs w:val="0"/>
          <w:sz w:val="24"/>
          <w:szCs w:val="24"/>
        </w:rPr>
        <w:t xml:space="preserve">Цель </w:t>
      </w:r>
      <w:r>
        <w:rPr>
          <w:rStyle w:val="a3"/>
          <w:bCs w:val="0"/>
          <w:sz w:val="24"/>
          <w:szCs w:val="24"/>
        </w:rPr>
        <w:t>исследования:</w:t>
      </w:r>
      <w:r>
        <w:rPr>
          <w:sz w:val="24"/>
          <w:szCs w:val="24"/>
        </w:rPr>
        <w:t xml:space="preserve"> п</w:t>
      </w:r>
      <w:r w:rsidRPr="00067411">
        <w:rPr>
          <w:sz w:val="24"/>
          <w:szCs w:val="24"/>
        </w:rPr>
        <w:t xml:space="preserve">ровести клинико-морфологическое исследование у 29 женщин, поступивших в гинекологическое отделение с аномальным маточным кровотечением в </w:t>
      </w:r>
      <w:proofErr w:type="spellStart"/>
      <w:r w:rsidRPr="00067411">
        <w:rPr>
          <w:sz w:val="24"/>
          <w:szCs w:val="24"/>
        </w:rPr>
        <w:t>постменопаузальном</w:t>
      </w:r>
      <w:proofErr w:type="spellEnd"/>
      <w:r w:rsidRPr="00067411">
        <w:rPr>
          <w:sz w:val="24"/>
          <w:szCs w:val="24"/>
        </w:rPr>
        <w:t xml:space="preserve"> периоде. Определить эффективность </w:t>
      </w:r>
      <w:proofErr w:type="spellStart"/>
      <w:r w:rsidRPr="00067411">
        <w:rPr>
          <w:sz w:val="24"/>
          <w:szCs w:val="24"/>
        </w:rPr>
        <w:t>сонографии</w:t>
      </w:r>
      <w:proofErr w:type="spellEnd"/>
      <w:r w:rsidRPr="00067411">
        <w:rPr>
          <w:sz w:val="24"/>
          <w:szCs w:val="24"/>
        </w:rPr>
        <w:t xml:space="preserve"> у пациенток с РЭ. Сформировать алгоритм последующего обследования пациенток с учетом данных </w:t>
      </w:r>
      <w:proofErr w:type="spellStart"/>
      <w:r w:rsidRPr="00067411">
        <w:rPr>
          <w:sz w:val="24"/>
          <w:szCs w:val="24"/>
        </w:rPr>
        <w:t>сонографии</w:t>
      </w:r>
      <w:proofErr w:type="spellEnd"/>
      <w:r w:rsidRPr="00067411">
        <w:rPr>
          <w:sz w:val="24"/>
          <w:szCs w:val="24"/>
        </w:rPr>
        <w:t>.</w:t>
      </w:r>
    </w:p>
    <w:p w:rsidR="007F639A" w:rsidRPr="00067411" w:rsidRDefault="007F639A" w:rsidP="007F639A">
      <w:pPr>
        <w:pStyle w:val="a4"/>
        <w:ind w:left="1134" w:right="1134" w:firstLine="709"/>
        <w:mirrorIndents/>
        <w:jc w:val="both"/>
        <w:rPr>
          <w:rStyle w:val="a3"/>
          <w:b w:val="0"/>
          <w:bCs w:val="0"/>
          <w:sz w:val="24"/>
          <w:szCs w:val="24"/>
        </w:rPr>
      </w:pPr>
      <w:proofErr w:type="gramStart"/>
      <w:r w:rsidRPr="00067411">
        <w:rPr>
          <w:rStyle w:val="a3"/>
          <w:bCs w:val="0"/>
          <w:sz w:val="24"/>
          <w:szCs w:val="24"/>
        </w:rPr>
        <w:t>Материалы и методы</w:t>
      </w:r>
      <w:r>
        <w:rPr>
          <w:rStyle w:val="a3"/>
          <w:bCs w:val="0"/>
          <w:sz w:val="24"/>
          <w:szCs w:val="24"/>
        </w:rPr>
        <w:t>:</w:t>
      </w:r>
      <w:r>
        <w:rPr>
          <w:sz w:val="24"/>
          <w:szCs w:val="24"/>
        </w:rPr>
        <w:t xml:space="preserve"> п</w:t>
      </w:r>
      <w:r w:rsidRPr="00067411">
        <w:rPr>
          <w:sz w:val="24"/>
          <w:szCs w:val="24"/>
        </w:rPr>
        <w:t xml:space="preserve">роведено </w:t>
      </w:r>
      <w:proofErr w:type="spellStart"/>
      <w:r w:rsidRPr="00067411">
        <w:rPr>
          <w:sz w:val="24"/>
          <w:szCs w:val="24"/>
        </w:rPr>
        <w:t>проспективное</w:t>
      </w:r>
      <w:proofErr w:type="spellEnd"/>
      <w:r w:rsidRPr="00067411">
        <w:rPr>
          <w:sz w:val="24"/>
          <w:szCs w:val="24"/>
        </w:rPr>
        <w:t xml:space="preserve"> наблюдение 29 пациенток, поступивших в гинекологическое отделения с аномальным маточным кровотечением в </w:t>
      </w:r>
      <w:proofErr w:type="spellStart"/>
      <w:r w:rsidRPr="00067411">
        <w:rPr>
          <w:sz w:val="24"/>
          <w:szCs w:val="24"/>
        </w:rPr>
        <w:t>постменопаузальном</w:t>
      </w:r>
      <w:proofErr w:type="spellEnd"/>
      <w:r w:rsidRPr="00067411">
        <w:rPr>
          <w:sz w:val="24"/>
          <w:szCs w:val="24"/>
        </w:rPr>
        <w:t xml:space="preserve"> периоде.</w:t>
      </w:r>
      <w:proofErr w:type="gramEnd"/>
      <w:r w:rsidRPr="00067411">
        <w:rPr>
          <w:sz w:val="24"/>
          <w:szCs w:val="24"/>
        </w:rPr>
        <w:t xml:space="preserve"> Всем женщинам до оперативного вмешательства проводилась </w:t>
      </w:r>
      <w:proofErr w:type="spellStart"/>
      <w:r w:rsidRPr="00067411">
        <w:rPr>
          <w:sz w:val="24"/>
          <w:szCs w:val="24"/>
        </w:rPr>
        <w:t>сонография</w:t>
      </w:r>
      <w:proofErr w:type="spellEnd"/>
      <w:r w:rsidRPr="00067411">
        <w:rPr>
          <w:sz w:val="24"/>
          <w:szCs w:val="24"/>
        </w:rPr>
        <w:t xml:space="preserve"> </w:t>
      </w:r>
      <w:r w:rsidRPr="00067411">
        <w:rPr>
          <w:sz w:val="24"/>
          <w:szCs w:val="24"/>
          <w:lang w:eastAsia="ru-RU"/>
        </w:rPr>
        <w:t>на аппарате экспертного класса «</w:t>
      </w:r>
      <w:proofErr w:type="spellStart"/>
      <w:r w:rsidRPr="00067411">
        <w:rPr>
          <w:sz w:val="24"/>
          <w:szCs w:val="24"/>
          <w:lang w:val="en-US" w:eastAsia="ru-RU"/>
        </w:rPr>
        <w:t>Voluson</w:t>
      </w:r>
      <w:proofErr w:type="spellEnd"/>
      <w:r w:rsidRPr="00067411">
        <w:rPr>
          <w:sz w:val="24"/>
          <w:szCs w:val="24"/>
          <w:lang w:eastAsia="ru-RU"/>
        </w:rPr>
        <w:t xml:space="preserve"> </w:t>
      </w:r>
      <w:r w:rsidRPr="00067411">
        <w:rPr>
          <w:sz w:val="24"/>
          <w:szCs w:val="24"/>
          <w:lang w:val="en-US" w:eastAsia="ru-RU"/>
        </w:rPr>
        <w:t>E</w:t>
      </w:r>
      <w:r w:rsidRPr="00067411">
        <w:rPr>
          <w:sz w:val="24"/>
          <w:szCs w:val="24"/>
          <w:lang w:eastAsia="ru-RU"/>
        </w:rPr>
        <w:t>6»</w:t>
      </w:r>
      <w:r w:rsidRPr="00067411">
        <w:rPr>
          <w:sz w:val="24"/>
          <w:szCs w:val="24"/>
        </w:rPr>
        <w:t xml:space="preserve"> с обязательным измерением толщины эндометрия. После получения операционного материала проведено </w:t>
      </w:r>
      <w:proofErr w:type="gramStart"/>
      <w:r w:rsidRPr="00067411">
        <w:rPr>
          <w:sz w:val="24"/>
          <w:szCs w:val="24"/>
        </w:rPr>
        <w:t>простое</w:t>
      </w:r>
      <w:proofErr w:type="gramEnd"/>
      <w:r w:rsidRPr="00067411">
        <w:rPr>
          <w:sz w:val="24"/>
          <w:szCs w:val="24"/>
        </w:rPr>
        <w:t xml:space="preserve"> гистологического исследования соскобов слизистых из цервикального канала и полости матки. </w:t>
      </w:r>
    </w:p>
    <w:p w:rsidR="007F639A" w:rsidRPr="00067411" w:rsidRDefault="007F639A" w:rsidP="007F639A">
      <w:pPr>
        <w:pStyle w:val="a4"/>
        <w:ind w:left="1134" w:right="1134" w:firstLine="709"/>
        <w:mirrorIndents/>
        <w:jc w:val="both"/>
        <w:rPr>
          <w:rStyle w:val="a3"/>
          <w:b w:val="0"/>
          <w:bCs w:val="0"/>
          <w:sz w:val="24"/>
          <w:szCs w:val="24"/>
        </w:rPr>
      </w:pPr>
      <w:r w:rsidRPr="00067411">
        <w:rPr>
          <w:rStyle w:val="a3"/>
          <w:sz w:val="24"/>
          <w:szCs w:val="24"/>
        </w:rPr>
        <w:t>Результаты</w:t>
      </w:r>
      <w:r>
        <w:rPr>
          <w:rStyle w:val="a3"/>
          <w:sz w:val="24"/>
          <w:szCs w:val="24"/>
        </w:rPr>
        <w:t xml:space="preserve">: </w:t>
      </w:r>
      <w:r>
        <w:rPr>
          <w:rStyle w:val="a3"/>
          <w:b w:val="0"/>
          <w:sz w:val="24"/>
          <w:szCs w:val="24"/>
        </w:rPr>
        <w:t>п</w:t>
      </w:r>
      <w:r w:rsidRPr="00067411">
        <w:rPr>
          <w:rStyle w:val="a3"/>
          <w:b w:val="0"/>
          <w:sz w:val="24"/>
          <w:szCs w:val="24"/>
        </w:rPr>
        <w:t xml:space="preserve">ричиной госпитализации в гинекологическое отделение в 100% случаях было аномальное маточное кровотечение в </w:t>
      </w:r>
      <w:proofErr w:type="spellStart"/>
      <w:r w:rsidRPr="00067411">
        <w:rPr>
          <w:rStyle w:val="a3"/>
          <w:b w:val="0"/>
          <w:sz w:val="24"/>
          <w:szCs w:val="24"/>
        </w:rPr>
        <w:t>постменопаузальном</w:t>
      </w:r>
      <w:proofErr w:type="spellEnd"/>
      <w:r w:rsidRPr="00067411">
        <w:rPr>
          <w:rStyle w:val="a3"/>
          <w:b w:val="0"/>
          <w:sz w:val="24"/>
          <w:szCs w:val="24"/>
        </w:rPr>
        <w:t xml:space="preserve"> периоде. Возраст женщин находился</w:t>
      </w:r>
      <w:r>
        <w:rPr>
          <w:rStyle w:val="a3"/>
          <w:b w:val="0"/>
          <w:sz w:val="24"/>
          <w:szCs w:val="24"/>
        </w:rPr>
        <w:t xml:space="preserve"> в пределах от 50 до 76 лет</w:t>
      </w:r>
      <w:r w:rsidRPr="00067411">
        <w:rPr>
          <w:rStyle w:val="a3"/>
          <w:b w:val="0"/>
          <w:sz w:val="24"/>
          <w:szCs w:val="24"/>
        </w:rPr>
        <w:t>.</w:t>
      </w:r>
      <w:r>
        <w:rPr>
          <w:rStyle w:val="a3"/>
          <w:b w:val="0"/>
          <w:sz w:val="24"/>
          <w:szCs w:val="24"/>
        </w:rPr>
        <w:t xml:space="preserve"> В 86</w:t>
      </w:r>
      <w:r w:rsidRPr="00067411">
        <w:rPr>
          <w:rStyle w:val="a3"/>
          <w:b w:val="0"/>
          <w:sz w:val="24"/>
          <w:szCs w:val="24"/>
        </w:rPr>
        <w:t xml:space="preserve">% случаях </w:t>
      </w:r>
      <w:proofErr w:type="spellStart"/>
      <w:r w:rsidRPr="00067411">
        <w:rPr>
          <w:rStyle w:val="a3"/>
          <w:b w:val="0"/>
          <w:sz w:val="24"/>
          <w:szCs w:val="24"/>
        </w:rPr>
        <w:t>сонография</w:t>
      </w:r>
      <w:proofErr w:type="spellEnd"/>
      <w:r w:rsidRPr="00067411">
        <w:rPr>
          <w:rStyle w:val="a3"/>
          <w:b w:val="0"/>
          <w:sz w:val="24"/>
          <w:szCs w:val="24"/>
        </w:rPr>
        <w:t xml:space="preserve"> выявила гиперплазию эндометр</w:t>
      </w:r>
      <w:r>
        <w:rPr>
          <w:rStyle w:val="a3"/>
          <w:b w:val="0"/>
          <w:sz w:val="24"/>
          <w:szCs w:val="24"/>
        </w:rPr>
        <w:t>ия: от 5 мм до 31 мм. Только у 14</w:t>
      </w:r>
      <w:r w:rsidRPr="00067411">
        <w:rPr>
          <w:rStyle w:val="a3"/>
          <w:b w:val="0"/>
          <w:sz w:val="24"/>
          <w:szCs w:val="24"/>
        </w:rPr>
        <w:t>% пациенток толщина эндометрия была меньше 4</w:t>
      </w:r>
      <w:r>
        <w:rPr>
          <w:rStyle w:val="a3"/>
          <w:b w:val="0"/>
          <w:sz w:val="24"/>
          <w:szCs w:val="24"/>
        </w:rPr>
        <w:t xml:space="preserve"> </w:t>
      </w:r>
      <w:r w:rsidRPr="00067411">
        <w:rPr>
          <w:rStyle w:val="a3"/>
          <w:b w:val="0"/>
          <w:sz w:val="24"/>
          <w:szCs w:val="24"/>
        </w:rPr>
        <w:t xml:space="preserve">мм, что является критерием нормы для </w:t>
      </w:r>
      <w:proofErr w:type="spellStart"/>
      <w:r w:rsidRPr="00067411">
        <w:rPr>
          <w:rStyle w:val="a3"/>
          <w:b w:val="0"/>
          <w:sz w:val="24"/>
          <w:szCs w:val="24"/>
        </w:rPr>
        <w:t>постменопаузального</w:t>
      </w:r>
      <w:proofErr w:type="spellEnd"/>
      <w:r w:rsidRPr="00067411">
        <w:rPr>
          <w:rStyle w:val="a3"/>
          <w:b w:val="0"/>
          <w:sz w:val="24"/>
          <w:szCs w:val="24"/>
        </w:rPr>
        <w:t xml:space="preserve"> периода. Но у каждой из этих женщин во время проведения </w:t>
      </w:r>
      <w:proofErr w:type="spellStart"/>
      <w:r w:rsidRPr="00067411">
        <w:rPr>
          <w:rStyle w:val="a3"/>
          <w:b w:val="0"/>
          <w:sz w:val="24"/>
          <w:szCs w:val="24"/>
        </w:rPr>
        <w:t>сонографии</w:t>
      </w:r>
      <w:proofErr w:type="spellEnd"/>
      <w:r w:rsidRPr="00067411">
        <w:rPr>
          <w:rStyle w:val="a3"/>
          <w:b w:val="0"/>
          <w:sz w:val="24"/>
          <w:szCs w:val="24"/>
        </w:rPr>
        <w:t xml:space="preserve"> были обнаружены </w:t>
      </w:r>
      <w:proofErr w:type="spellStart"/>
      <w:r w:rsidRPr="00067411">
        <w:rPr>
          <w:rStyle w:val="a3"/>
          <w:b w:val="0"/>
          <w:sz w:val="24"/>
          <w:szCs w:val="24"/>
        </w:rPr>
        <w:t>многоузловые</w:t>
      </w:r>
      <w:proofErr w:type="spellEnd"/>
      <w:r w:rsidRPr="00067411">
        <w:rPr>
          <w:rStyle w:val="a3"/>
          <w:b w:val="0"/>
          <w:sz w:val="24"/>
          <w:szCs w:val="24"/>
        </w:rPr>
        <w:t xml:space="preserve"> миомы матки и полипы эндометрия. После </w:t>
      </w:r>
      <w:proofErr w:type="spellStart"/>
      <w:r w:rsidRPr="00067411">
        <w:rPr>
          <w:rStyle w:val="a3"/>
          <w:b w:val="0"/>
          <w:sz w:val="24"/>
          <w:szCs w:val="24"/>
        </w:rPr>
        <w:t>сонографии</w:t>
      </w:r>
      <w:proofErr w:type="spellEnd"/>
      <w:r w:rsidRPr="00067411">
        <w:rPr>
          <w:rStyle w:val="a3"/>
          <w:b w:val="0"/>
          <w:sz w:val="24"/>
          <w:szCs w:val="24"/>
        </w:rPr>
        <w:t xml:space="preserve"> 41% женщин проведена прицельная биопсия под контролем </w:t>
      </w:r>
      <w:proofErr w:type="spellStart"/>
      <w:r w:rsidRPr="00067411">
        <w:rPr>
          <w:rStyle w:val="a3"/>
          <w:b w:val="0"/>
          <w:sz w:val="24"/>
          <w:szCs w:val="24"/>
        </w:rPr>
        <w:t>гистероскопии</w:t>
      </w:r>
      <w:proofErr w:type="spellEnd"/>
      <w:r w:rsidRPr="00067411">
        <w:rPr>
          <w:rStyle w:val="a3"/>
          <w:b w:val="0"/>
          <w:sz w:val="24"/>
          <w:szCs w:val="24"/>
        </w:rPr>
        <w:t xml:space="preserve">, остальным 59% пациенток – раздельное диагностическое выскабливание цервикального канала и полости матки. </w:t>
      </w:r>
    </w:p>
    <w:p w:rsidR="007F639A" w:rsidRPr="00067411" w:rsidRDefault="007F639A" w:rsidP="007F639A">
      <w:pPr>
        <w:pStyle w:val="a4"/>
        <w:ind w:left="1134" w:right="1134" w:firstLine="709"/>
        <w:mirrorIndents/>
        <w:jc w:val="both"/>
        <w:rPr>
          <w:rStyle w:val="a3"/>
          <w:b w:val="0"/>
          <w:bCs w:val="0"/>
          <w:sz w:val="24"/>
          <w:szCs w:val="24"/>
        </w:rPr>
      </w:pPr>
      <w:r w:rsidRPr="00067411">
        <w:rPr>
          <w:rStyle w:val="a3"/>
          <w:b w:val="0"/>
          <w:sz w:val="24"/>
          <w:szCs w:val="24"/>
        </w:rPr>
        <w:t xml:space="preserve">Во всех 29 случаях простое гистологическое исследование диагностировало </w:t>
      </w:r>
      <w:proofErr w:type="spellStart"/>
      <w:r w:rsidRPr="00067411">
        <w:rPr>
          <w:rStyle w:val="a3"/>
          <w:b w:val="0"/>
          <w:sz w:val="24"/>
          <w:szCs w:val="24"/>
        </w:rPr>
        <w:t>аденокарциному</w:t>
      </w:r>
      <w:proofErr w:type="spellEnd"/>
      <w:r w:rsidRPr="00067411">
        <w:rPr>
          <w:rStyle w:val="a3"/>
          <w:b w:val="0"/>
          <w:sz w:val="24"/>
          <w:szCs w:val="24"/>
        </w:rPr>
        <w:t xml:space="preserve"> эндометрия (АЭ): высоко </w:t>
      </w:r>
      <w:proofErr w:type="gramStart"/>
      <w:r w:rsidRPr="00067411">
        <w:rPr>
          <w:rStyle w:val="a3"/>
          <w:b w:val="0"/>
          <w:sz w:val="24"/>
          <w:szCs w:val="24"/>
        </w:rPr>
        <w:t>дифф</w:t>
      </w:r>
      <w:r>
        <w:rPr>
          <w:rStyle w:val="a3"/>
          <w:b w:val="0"/>
          <w:sz w:val="24"/>
          <w:szCs w:val="24"/>
        </w:rPr>
        <w:t>еренцированная</w:t>
      </w:r>
      <w:proofErr w:type="gramEnd"/>
      <w:r>
        <w:rPr>
          <w:rStyle w:val="a3"/>
          <w:b w:val="0"/>
          <w:sz w:val="24"/>
          <w:szCs w:val="24"/>
        </w:rPr>
        <w:t xml:space="preserve"> АЭ – 1 случай (3</w:t>
      </w:r>
      <w:r w:rsidRPr="00067411">
        <w:rPr>
          <w:rStyle w:val="a3"/>
          <w:b w:val="0"/>
          <w:sz w:val="24"/>
          <w:szCs w:val="24"/>
        </w:rPr>
        <w:t>%), умеренно диффере</w:t>
      </w:r>
      <w:r>
        <w:rPr>
          <w:rStyle w:val="a3"/>
          <w:b w:val="0"/>
          <w:sz w:val="24"/>
          <w:szCs w:val="24"/>
        </w:rPr>
        <w:t>нцированная АЭ – 27 случаев (94</w:t>
      </w:r>
      <w:r w:rsidRPr="00067411">
        <w:rPr>
          <w:rStyle w:val="a3"/>
          <w:b w:val="0"/>
          <w:sz w:val="24"/>
          <w:szCs w:val="24"/>
        </w:rPr>
        <w:t>%) и низ</w:t>
      </w:r>
      <w:r>
        <w:rPr>
          <w:rStyle w:val="a3"/>
          <w:b w:val="0"/>
          <w:sz w:val="24"/>
          <w:szCs w:val="24"/>
        </w:rPr>
        <w:t>ко дифференцированная АЭ – 1 (3</w:t>
      </w:r>
      <w:r w:rsidRPr="00067411">
        <w:rPr>
          <w:rStyle w:val="a3"/>
          <w:b w:val="0"/>
          <w:sz w:val="24"/>
          <w:szCs w:val="24"/>
        </w:rPr>
        <w:t xml:space="preserve">%) случай. </w:t>
      </w:r>
    </w:p>
    <w:p w:rsidR="007F639A" w:rsidRPr="00067411" w:rsidRDefault="007F639A" w:rsidP="007F639A">
      <w:pPr>
        <w:pStyle w:val="a4"/>
        <w:ind w:left="1134" w:right="1134" w:firstLine="709"/>
        <w:mirrorIndents/>
        <w:jc w:val="both"/>
        <w:rPr>
          <w:rStyle w:val="a3"/>
          <w:bCs w:val="0"/>
          <w:sz w:val="24"/>
          <w:szCs w:val="24"/>
        </w:rPr>
      </w:pPr>
      <w:r w:rsidRPr="00067411">
        <w:rPr>
          <w:rStyle w:val="a3"/>
          <w:sz w:val="24"/>
          <w:szCs w:val="24"/>
        </w:rPr>
        <w:t>Выводы</w:t>
      </w:r>
      <w:r>
        <w:rPr>
          <w:rStyle w:val="a3"/>
          <w:sz w:val="24"/>
          <w:szCs w:val="24"/>
        </w:rPr>
        <w:t>:</w:t>
      </w:r>
      <w:r w:rsidRPr="00067411">
        <w:rPr>
          <w:rStyle w:val="a3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067411">
        <w:rPr>
          <w:sz w:val="24"/>
          <w:szCs w:val="24"/>
        </w:rPr>
        <w:t xml:space="preserve">аким образом, </w:t>
      </w:r>
      <w:proofErr w:type="spellStart"/>
      <w:r w:rsidRPr="00067411">
        <w:rPr>
          <w:sz w:val="24"/>
          <w:szCs w:val="24"/>
        </w:rPr>
        <w:t>сонография</w:t>
      </w:r>
      <w:proofErr w:type="spellEnd"/>
      <w:r w:rsidRPr="00067411">
        <w:rPr>
          <w:sz w:val="24"/>
          <w:szCs w:val="24"/>
        </w:rPr>
        <w:t xml:space="preserve"> продемонстрир</w:t>
      </w:r>
      <w:r>
        <w:rPr>
          <w:sz w:val="24"/>
          <w:szCs w:val="24"/>
        </w:rPr>
        <w:t>овала высокую эффективность (86</w:t>
      </w:r>
      <w:r w:rsidRPr="00067411">
        <w:rPr>
          <w:sz w:val="24"/>
          <w:szCs w:val="24"/>
        </w:rPr>
        <w:t xml:space="preserve">%) в диагностике АЭ у женщин в </w:t>
      </w:r>
      <w:proofErr w:type="spellStart"/>
      <w:r w:rsidRPr="00067411">
        <w:rPr>
          <w:sz w:val="24"/>
          <w:szCs w:val="24"/>
        </w:rPr>
        <w:t>постменопаузальном</w:t>
      </w:r>
      <w:proofErr w:type="spellEnd"/>
      <w:r w:rsidRPr="00067411">
        <w:rPr>
          <w:sz w:val="24"/>
          <w:szCs w:val="24"/>
        </w:rPr>
        <w:t xml:space="preserve"> периоде. Для последующего обследования пациенток с М-эхо более 4 мм и подозрением на АЭ </w:t>
      </w:r>
      <w:proofErr w:type="gramStart"/>
      <w:r w:rsidRPr="00067411">
        <w:rPr>
          <w:sz w:val="24"/>
          <w:szCs w:val="24"/>
        </w:rPr>
        <w:t>необходима</w:t>
      </w:r>
      <w:proofErr w:type="gramEnd"/>
      <w:r w:rsidRPr="00067411">
        <w:rPr>
          <w:sz w:val="24"/>
          <w:szCs w:val="24"/>
        </w:rPr>
        <w:t xml:space="preserve"> </w:t>
      </w:r>
      <w:proofErr w:type="spellStart"/>
      <w:r w:rsidRPr="00067411">
        <w:rPr>
          <w:sz w:val="24"/>
          <w:szCs w:val="24"/>
        </w:rPr>
        <w:t>гистероскопия</w:t>
      </w:r>
      <w:proofErr w:type="spellEnd"/>
      <w:r w:rsidRPr="00067411">
        <w:rPr>
          <w:sz w:val="24"/>
          <w:szCs w:val="24"/>
        </w:rPr>
        <w:t>. Для четкой дифференциации характера патологического процесса в полости матки следует ориентироваться только на прицельную биопсию эндометрия с гистологическим заключением.</w:t>
      </w:r>
      <w:r w:rsidRPr="00067411">
        <w:rPr>
          <w:rStyle w:val="a3"/>
          <w:sz w:val="24"/>
          <w:szCs w:val="24"/>
        </w:rPr>
        <w:t xml:space="preserve"> </w:t>
      </w:r>
    </w:p>
    <w:p w:rsidR="007F639A" w:rsidRPr="00067411" w:rsidRDefault="007F639A" w:rsidP="007F639A">
      <w:pPr>
        <w:shd w:val="clear" w:color="auto" w:fill="FFFFFF"/>
        <w:spacing w:after="0"/>
        <w:ind w:left="1134" w:right="1134" w:firstLine="709"/>
        <w:mirrorIndents/>
        <w:jc w:val="both"/>
        <w:rPr>
          <w:rStyle w:val="a3"/>
          <w:sz w:val="24"/>
          <w:szCs w:val="24"/>
        </w:rPr>
      </w:pPr>
      <w:r w:rsidRPr="00067411">
        <w:rPr>
          <w:rStyle w:val="a3"/>
          <w:sz w:val="24"/>
          <w:szCs w:val="24"/>
        </w:rPr>
        <w:t>Литература:</w:t>
      </w:r>
    </w:p>
    <w:p w:rsidR="007F639A" w:rsidRPr="00067411" w:rsidRDefault="007F639A" w:rsidP="007F639A">
      <w:pPr>
        <w:pStyle w:val="a4"/>
        <w:numPr>
          <w:ilvl w:val="0"/>
          <w:numId w:val="1"/>
        </w:numPr>
        <w:ind w:left="1134" w:right="1134" w:firstLine="0"/>
        <w:jc w:val="both"/>
        <w:rPr>
          <w:sz w:val="24"/>
          <w:szCs w:val="24"/>
          <w:lang w:eastAsia="ru-RU"/>
        </w:rPr>
      </w:pPr>
      <w:r w:rsidRPr="00067411">
        <w:rPr>
          <w:sz w:val="24"/>
          <w:szCs w:val="24"/>
        </w:rPr>
        <w:t xml:space="preserve">Ивашина С.В., Бабаева Н.А. </w:t>
      </w:r>
      <w:proofErr w:type="spellStart"/>
      <w:r w:rsidRPr="00067411">
        <w:rPr>
          <w:sz w:val="24"/>
          <w:szCs w:val="24"/>
        </w:rPr>
        <w:t>Моцкобили</w:t>
      </w:r>
      <w:proofErr w:type="spellEnd"/>
      <w:r w:rsidRPr="00067411">
        <w:rPr>
          <w:sz w:val="24"/>
          <w:szCs w:val="24"/>
        </w:rPr>
        <w:t xml:space="preserve"> Т.А., Антонова И.Б., </w:t>
      </w:r>
      <w:proofErr w:type="spellStart"/>
      <w:r w:rsidRPr="00067411">
        <w:rPr>
          <w:sz w:val="24"/>
          <w:szCs w:val="24"/>
        </w:rPr>
        <w:t>Алешикова</w:t>
      </w:r>
      <w:proofErr w:type="spellEnd"/>
      <w:r w:rsidRPr="00067411">
        <w:rPr>
          <w:sz w:val="24"/>
          <w:szCs w:val="24"/>
        </w:rPr>
        <w:t xml:space="preserve"> О.И., </w:t>
      </w:r>
      <w:proofErr w:type="spellStart"/>
      <w:r w:rsidRPr="00067411">
        <w:rPr>
          <w:sz w:val="24"/>
          <w:szCs w:val="24"/>
        </w:rPr>
        <w:t>Ашрафян</w:t>
      </w:r>
      <w:proofErr w:type="spellEnd"/>
      <w:r w:rsidRPr="00067411">
        <w:rPr>
          <w:sz w:val="24"/>
          <w:szCs w:val="24"/>
        </w:rPr>
        <w:t xml:space="preserve"> Л.А. Атрофия или гиперплазия эндометрия? Тактика ведения пациенток на фоне </w:t>
      </w:r>
      <w:proofErr w:type="spellStart"/>
      <w:r w:rsidRPr="00067411">
        <w:rPr>
          <w:sz w:val="24"/>
          <w:szCs w:val="24"/>
        </w:rPr>
        <w:t>антиэстрогенной</w:t>
      </w:r>
      <w:proofErr w:type="spellEnd"/>
      <w:r w:rsidRPr="00067411">
        <w:rPr>
          <w:sz w:val="24"/>
          <w:szCs w:val="24"/>
        </w:rPr>
        <w:t xml:space="preserve"> терапии. // Онкология. Журнал им. П.А. Герцена. – 2022. – Том 11, №2. – С. 13– 19. </w:t>
      </w:r>
    </w:p>
    <w:p w:rsidR="007F639A" w:rsidRPr="00370285" w:rsidRDefault="007F639A" w:rsidP="007F639A">
      <w:pPr>
        <w:pStyle w:val="a4"/>
        <w:numPr>
          <w:ilvl w:val="0"/>
          <w:numId w:val="1"/>
        </w:numPr>
        <w:ind w:left="1134" w:right="1134" w:firstLine="0"/>
        <w:jc w:val="both"/>
        <w:rPr>
          <w:sz w:val="24"/>
          <w:szCs w:val="24"/>
          <w:lang w:eastAsia="ru-RU"/>
        </w:rPr>
      </w:pPr>
      <w:proofErr w:type="spellStart"/>
      <w:r w:rsidRPr="00067411">
        <w:rPr>
          <w:sz w:val="24"/>
          <w:szCs w:val="24"/>
        </w:rPr>
        <w:t>Оразов</w:t>
      </w:r>
      <w:proofErr w:type="spellEnd"/>
      <w:r w:rsidRPr="00067411">
        <w:rPr>
          <w:sz w:val="24"/>
          <w:szCs w:val="24"/>
        </w:rPr>
        <w:t xml:space="preserve"> М.Р., Михалёва Л.М., </w:t>
      </w:r>
      <w:proofErr w:type="spellStart"/>
      <w:r w:rsidRPr="00067411">
        <w:rPr>
          <w:sz w:val="24"/>
          <w:szCs w:val="24"/>
        </w:rPr>
        <w:t>Муллина</w:t>
      </w:r>
      <w:proofErr w:type="spellEnd"/>
      <w:r w:rsidRPr="00067411">
        <w:rPr>
          <w:sz w:val="24"/>
          <w:szCs w:val="24"/>
        </w:rPr>
        <w:t xml:space="preserve"> И.А. Прогнозирование рецидивирующей гиперплазии эндометрия. // Трудный пациент. -  2021. - Том 19, №7. – С. 6–8. </w:t>
      </w:r>
    </w:p>
    <w:p w:rsidR="006463D0" w:rsidRDefault="006463D0"/>
    <w:sectPr w:rsidR="006463D0" w:rsidSect="00067411">
      <w:pgSz w:w="11906" w:h="16838" w:code="9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1EB2"/>
    <w:multiLevelType w:val="hybridMultilevel"/>
    <w:tmpl w:val="A490B9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9A"/>
    <w:rsid w:val="006463D0"/>
    <w:rsid w:val="007F639A"/>
    <w:rsid w:val="00983EDF"/>
    <w:rsid w:val="00CA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9A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639A"/>
    <w:rPr>
      <w:b/>
      <w:bCs/>
    </w:rPr>
  </w:style>
  <w:style w:type="paragraph" w:styleId="a4">
    <w:name w:val="No Spacing"/>
    <w:uiPriority w:val="1"/>
    <w:qFormat/>
    <w:rsid w:val="007F639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2023-03-04T12:59:00Z</dcterms:created>
  <dcterms:modified xsi:type="dcterms:W3CDTF">2023-03-04T13:00:00Z</dcterms:modified>
</cp:coreProperties>
</file>