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983D" w14:textId="2B5B745D" w:rsidR="00866F05" w:rsidRPr="00E504A9" w:rsidRDefault="00363740" w:rsidP="00866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4A9">
        <w:rPr>
          <w:rFonts w:ascii="Times New Roman" w:eastAsia="Calibri" w:hAnsi="Times New Roman" w:cs="Times New Roman"/>
          <w:b/>
          <w:sz w:val="24"/>
          <w:szCs w:val="24"/>
        </w:rPr>
        <w:t xml:space="preserve">Является ли болевой синдром угрозой прерывания при беременности? </w:t>
      </w:r>
    </w:p>
    <w:p w14:paraId="4B41B913" w14:textId="449890DE" w:rsidR="009F6DB1" w:rsidRPr="00E504A9" w:rsidRDefault="00866F05" w:rsidP="00866F0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504A9">
        <w:rPr>
          <w:rFonts w:ascii="Times New Roman" w:eastAsia="Calibri" w:hAnsi="Times New Roman" w:cs="Times New Roman"/>
          <w:b/>
          <w:i/>
          <w:sz w:val="24"/>
          <w:szCs w:val="24"/>
        </w:rPr>
        <w:t>Таджиева</w:t>
      </w:r>
      <w:proofErr w:type="spellEnd"/>
      <w:r w:rsidRPr="00E504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В.Д, </w:t>
      </w:r>
      <w:proofErr w:type="spellStart"/>
      <w:r w:rsidR="000C185E" w:rsidRPr="00E504A9">
        <w:rPr>
          <w:rFonts w:ascii="Times New Roman" w:eastAsia="Calibri" w:hAnsi="Times New Roman" w:cs="Times New Roman"/>
          <w:b/>
          <w:i/>
          <w:sz w:val="24"/>
          <w:szCs w:val="24"/>
        </w:rPr>
        <w:t>Саврасухина</w:t>
      </w:r>
      <w:proofErr w:type="spellEnd"/>
      <w:r w:rsidR="000C185E" w:rsidRPr="00E504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В.С.</w:t>
      </w:r>
    </w:p>
    <w:p w14:paraId="2BFA6D37" w14:textId="2F341D71" w:rsidR="00866F05" w:rsidRPr="00E504A9" w:rsidRDefault="00AD3074" w:rsidP="00866F0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Кандидат медицинских наук,</w:t>
      </w:r>
      <w:r w:rsidRPr="00AD3074">
        <w:rPr>
          <w:rFonts w:ascii="Times New Roman" w:eastAsia="Calibri" w:hAnsi="Times New Roman" w:cs="Times New Roman"/>
          <w:i/>
          <w:sz w:val="24"/>
          <w:szCs w:val="24"/>
        </w:rPr>
        <w:t xml:space="preserve"> доцент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363740" w:rsidRPr="00E504A9">
        <w:rPr>
          <w:rFonts w:ascii="Times New Roman" w:eastAsia="Calibri" w:hAnsi="Times New Roman" w:cs="Times New Roman"/>
          <w:i/>
          <w:sz w:val="24"/>
          <w:szCs w:val="24"/>
        </w:rPr>
        <w:t xml:space="preserve">Студент, 6 курс </w:t>
      </w:r>
      <w:proofErr w:type="spellStart"/>
      <w:r w:rsidR="00363740" w:rsidRPr="00E504A9">
        <w:rPr>
          <w:rFonts w:ascii="Times New Roman" w:eastAsia="Calibri" w:hAnsi="Times New Roman" w:cs="Times New Roman"/>
          <w:i/>
          <w:sz w:val="24"/>
          <w:szCs w:val="24"/>
        </w:rPr>
        <w:t>специалитета</w:t>
      </w:r>
      <w:proofErr w:type="spellEnd"/>
      <w:r w:rsidR="00363740" w:rsidRPr="00E504A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</w:p>
    <w:p w14:paraId="14020780" w14:textId="73C12C83" w:rsidR="000C185E" w:rsidRPr="00E504A9" w:rsidRDefault="000C185E" w:rsidP="00866F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504A9"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</w:t>
      </w:r>
      <w:r w:rsidR="00866F05" w:rsidRPr="00E504A9">
        <w:rPr>
          <w:rFonts w:ascii="Times New Roman" w:eastAsia="Calibri" w:hAnsi="Times New Roman" w:cs="Times New Roman"/>
          <w:i/>
          <w:sz w:val="24"/>
          <w:szCs w:val="24"/>
        </w:rPr>
        <w:t>«Ульяновский государственный университет»</w:t>
      </w:r>
      <w:r w:rsidR="00363740" w:rsidRPr="00E504A9">
        <w:rPr>
          <w:rFonts w:ascii="Times New Roman" w:eastAsia="Calibri" w:hAnsi="Times New Roman" w:cs="Times New Roman"/>
          <w:i/>
          <w:sz w:val="24"/>
          <w:szCs w:val="24"/>
        </w:rPr>
        <w:t xml:space="preserve">, медицинский факультет, </w:t>
      </w:r>
      <w:r w:rsidR="00866F05" w:rsidRPr="00E504A9">
        <w:rPr>
          <w:rFonts w:ascii="Times New Roman" w:eastAsia="Calibri" w:hAnsi="Times New Roman" w:cs="Times New Roman"/>
          <w:i/>
          <w:sz w:val="24"/>
          <w:szCs w:val="24"/>
        </w:rPr>
        <w:t>Ульяновск, Россия</w:t>
      </w:r>
    </w:p>
    <w:p w14:paraId="41E44318" w14:textId="3D6F55D7" w:rsidR="00866F05" w:rsidRPr="00E504A9" w:rsidRDefault="00363740" w:rsidP="00866F0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D3074">
        <w:rPr>
          <w:rFonts w:ascii="Times New Roman" w:eastAsia="Calibri" w:hAnsi="Times New Roman" w:cs="Times New Roman"/>
          <w:sz w:val="24"/>
          <w:szCs w:val="24"/>
        </w:rPr>
        <w:t>–</w:t>
      </w:r>
      <w:r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D30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66F05"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sawrasuhina</w:t>
      </w:r>
      <w:proofErr w:type="spellEnd"/>
      <w:r w:rsidR="00866F05" w:rsidRPr="00AD307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66F05"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vika</w:t>
      </w:r>
      <w:proofErr w:type="spellEnd"/>
      <w:r w:rsidR="00866F05" w:rsidRPr="00AD307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866F05"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866F05" w:rsidRPr="00AD307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66F05" w:rsidRPr="00E504A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678F401F" w14:textId="69CFC296" w:rsidR="009F6DB1" w:rsidRPr="00E504A9" w:rsidRDefault="00276FEE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>Одной из частых причин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болевого синдрома </w:t>
      </w:r>
      <w:r w:rsidR="00363740" w:rsidRPr="00E504A9">
        <w:rPr>
          <w:rFonts w:ascii="Times New Roman" w:eastAsia="Calibri" w:hAnsi="Times New Roman" w:cs="Times New Roman"/>
          <w:sz w:val="24"/>
          <w:szCs w:val="24"/>
        </w:rPr>
        <w:t xml:space="preserve">во время беременности является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313169" w:rsidRPr="00E504A9">
        <w:rPr>
          <w:rFonts w:ascii="Times New Roman" w:eastAsia="Calibri" w:hAnsi="Times New Roman" w:cs="Times New Roman"/>
          <w:sz w:val="24"/>
          <w:szCs w:val="24"/>
        </w:rPr>
        <w:t>симфизопатия</w:t>
      </w:r>
      <w:proofErr w:type="spellEnd"/>
      <w:r w:rsidR="00313169" w:rsidRPr="00E504A9">
        <w:rPr>
          <w:rFonts w:ascii="Times New Roman" w:eastAsia="Calibri" w:hAnsi="Times New Roman" w:cs="Times New Roman"/>
          <w:sz w:val="24"/>
          <w:szCs w:val="24"/>
        </w:rPr>
        <w:t>»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>,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 xml:space="preserve">в основе которого лежит </w:t>
      </w:r>
      <w:proofErr w:type="spellStart"/>
      <w:r w:rsidR="00202C1A" w:rsidRPr="00E504A9">
        <w:rPr>
          <w:rFonts w:ascii="Times New Roman" w:eastAsia="Calibri" w:hAnsi="Times New Roman" w:cs="Times New Roman"/>
          <w:sz w:val="24"/>
          <w:szCs w:val="24"/>
        </w:rPr>
        <w:t>остеопенический</w:t>
      </w:r>
      <w:proofErr w:type="spellEnd"/>
      <w:r w:rsidR="00202C1A" w:rsidRPr="00E504A9">
        <w:rPr>
          <w:rFonts w:ascii="Times New Roman" w:eastAsia="Calibri" w:hAnsi="Times New Roman" w:cs="Times New Roman"/>
          <w:sz w:val="24"/>
          <w:szCs w:val="24"/>
        </w:rPr>
        <w:t xml:space="preserve"> синдром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3740" w:rsidRPr="00E504A9">
        <w:rPr>
          <w:rFonts w:ascii="Times New Roman" w:eastAsia="Calibri" w:hAnsi="Times New Roman" w:cs="Times New Roman"/>
          <w:sz w:val="24"/>
          <w:szCs w:val="24"/>
        </w:rPr>
        <w:t>Частота данного патологического состояния по данным литературы 0,12 – 56%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 xml:space="preserve"> [1,2]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BE263" w14:textId="587F3F84" w:rsidR="009F6DB1" w:rsidRPr="00E504A9" w:rsidRDefault="00E52F19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Цель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исследования:</w:t>
      </w:r>
      <w:r w:rsidR="00276FEE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276FEE" w:rsidRPr="00E504A9">
        <w:rPr>
          <w:rFonts w:ascii="Times New Roman" w:eastAsia="Calibri" w:hAnsi="Times New Roman" w:cs="Times New Roman"/>
          <w:sz w:val="24"/>
          <w:szCs w:val="24"/>
        </w:rPr>
        <w:t xml:space="preserve"> влияния болевого синдрома как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причин</w:t>
      </w:r>
      <w:r w:rsidR="00276FEE" w:rsidRPr="00E504A9">
        <w:rPr>
          <w:rFonts w:ascii="Times New Roman" w:eastAsia="Calibri" w:hAnsi="Times New Roman" w:cs="Times New Roman"/>
          <w:sz w:val="24"/>
          <w:szCs w:val="24"/>
        </w:rPr>
        <w:t>ы угрожающих преждевременных родов на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различных сроках беременности.</w:t>
      </w:r>
    </w:p>
    <w:p w14:paraId="6048FD34" w14:textId="5E11BEC0" w:rsidR="009F6DB1" w:rsidRPr="00E504A9" w:rsidRDefault="009F6DB1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1F">
        <w:rPr>
          <w:rFonts w:ascii="Times New Roman" w:eastAsia="Calibri" w:hAnsi="Times New Roman" w:cs="Times New Roman"/>
          <w:sz w:val="24"/>
          <w:szCs w:val="24"/>
        </w:rPr>
        <w:t xml:space="preserve">Для исследования </w:t>
      </w:r>
      <w:r w:rsidRPr="00E504A9">
        <w:rPr>
          <w:rFonts w:ascii="Times New Roman" w:eastAsia="Calibri" w:hAnsi="Times New Roman" w:cs="Times New Roman"/>
          <w:sz w:val="24"/>
          <w:szCs w:val="24"/>
        </w:rPr>
        <w:t>выбрано 98 истор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 xml:space="preserve">ий родов </w:t>
      </w:r>
      <w:r w:rsidRPr="00E504A9">
        <w:rPr>
          <w:rFonts w:ascii="Times New Roman" w:eastAsia="Calibri" w:hAnsi="Times New Roman" w:cs="Times New Roman"/>
          <w:sz w:val="24"/>
          <w:szCs w:val="24"/>
        </w:rPr>
        <w:t>-случаи госпитализации беременных в условиях акушерского стационара ГУЗ УОКБ ПЦ по поводу уг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рожающих преждевременных родов </w:t>
      </w:r>
      <w:r w:rsidRPr="00E504A9">
        <w:rPr>
          <w:rFonts w:ascii="Times New Roman" w:eastAsia="Calibri" w:hAnsi="Times New Roman" w:cs="Times New Roman"/>
          <w:sz w:val="24"/>
          <w:szCs w:val="24"/>
        </w:rPr>
        <w:t>при сроках от 2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2 до 35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 недель беременности. </w:t>
      </w:r>
    </w:p>
    <w:p w14:paraId="6B269CDD" w14:textId="4444A3FB" w:rsidR="009F6DB1" w:rsidRPr="00E504A9" w:rsidRDefault="00276FEE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>Для исследования были выбраны следующие критерии постановки диагноза: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подробны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й сбор анамнеза,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пальпация лонного и </w:t>
      </w:r>
      <w:proofErr w:type="spellStart"/>
      <w:r w:rsidR="009F6DB1" w:rsidRPr="00E504A9">
        <w:rPr>
          <w:rFonts w:ascii="Times New Roman" w:eastAsia="Calibri" w:hAnsi="Times New Roman" w:cs="Times New Roman"/>
          <w:sz w:val="24"/>
          <w:szCs w:val="24"/>
        </w:rPr>
        <w:t>крест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>цово</w:t>
      </w:r>
      <w:proofErr w:type="spellEnd"/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–подвздошных сочленений, ультразвуковая </w:t>
      </w:r>
      <w:proofErr w:type="spellStart"/>
      <w:r w:rsidR="00B0368E" w:rsidRPr="00E504A9">
        <w:rPr>
          <w:rFonts w:ascii="Times New Roman" w:eastAsia="Calibri" w:hAnsi="Times New Roman" w:cs="Times New Roman"/>
          <w:sz w:val="24"/>
          <w:szCs w:val="24"/>
        </w:rPr>
        <w:t>цервикометрия</w:t>
      </w:r>
      <w:proofErr w:type="spellEnd"/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общеклинические лабораторные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исследования. Были исключены 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>истинные угрожающие преждевременные роды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При поступлении основными жалобами 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>являлись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 тянущие боли внизу живота, усиливающихся при движении,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перемене положения тела, беспокоящих в основном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 xml:space="preserve"> в ночное время, иногда отмечалась «утиная» походка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35CB67B" w14:textId="6268D17A" w:rsidR="009F6DB1" w:rsidRPr="00E504A9" w:rsidRDefault="009F6DB1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Результаты: </w:t>
      </w:r>
      <w:proofErr w:type="spellStart"/>
      <w:r w:rsidR="00B0368E" w:rsidRPr="00E504A9">
        <w:rPr>
          <w:rFonts w:ascii="Times New Roman" w:eastAsia="Calibri" w:hAnsi="Times New Roman" w:cs="Times New Roman"/>
          <w:sz w:val="24"/>
          <w:szCs w:val="24"/>
        </w:rPr>
        <w:t>Первобеременных</w:t>
      </w:r>
      <w:proofErr w:type="spellEnd"/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 женщин </w:t>
      </w:r>
      <w:r w:rsidRPr="00E504A9">
        <w:rPr>
          <w:rFonts w:ascii="Times New Roman" w:eastAsia="Calibri" w:hAnsi="Times New Roman" w:cs="Times New Roman"/>
          <w:sz w:val="24"/>
          <w:szCs w:val="24"/>
        </w:rPr>
        <w:t>было</w:t>
      </w:r>
      <w:r w:rsidR="000C185E" w:rsidRPr="00E504A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30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 w:rsidRPr="00E504A9">
        <w:rPr>
          <w:rFonts w:ascii="Times New Roman" w:eastAsia="Calibri" w:hAnsi="Times New Roman" w:cs="Times New Roman"/>
          <w:sz w:val="24"/>
          <w:szCs w:val="24"/>
        </w:rPr>
        <w:t>повторнобеременных</w:t>
      </w:r>
      <w:proofErr w:type="spellEnd"/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- 7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0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%. По сроку беременности в сроках от 22 до 30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недель - 28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%, от 31 до 35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недель –72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%.  В основном </w:t>
      </w:r>
      <w:r w:rsidRPr="00E504A9">
        <w:rPr>
          <w:rFonts w:ascii="Times New Roman" w:eastAsia="Calibri" w:hAnsi="Times New Roman" w:cs="Times New Roman"/>
          <w:sz w:val="24"/>
          <w:szCs w:val="24"/>
        </w:rPr>
        <w:t>беременные имели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 xml:space="preserve"> нормальную массу тела, ИМТ от 18,5 до 25,0 - 75%, у </w:t>
      </w:r>
      <w:r w:rsidRPr="00E504A9">
        <w:rPr>
          <w:rFonts w:ascii="Times New Roman" w:eastAsia="Calibri" w:hAnsi="Times New Roman" w:cs="Times New Roman"/>
          <w:sz w:val="24"/>
          <w:szCs w:val="24"/>
        </w:rPr>
        <w:t>15% ИМТ сос</w:t>
      </w:r>
      <w:r w:rsidR="00B0368E" w:rsidRPr="00E504A9">
        <w:rPr>
          <w:rFonts w:ascii="Times New Roman" w:eastAsia="Calibri" w:hAnsi="Times New Roman" w:cs="Times New Roman"/>
          <w:sz w:val="24"/>
          <w:szCs w:val="24"/>
        </w:rPr>
        <w:t>тавило менее 18,5,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а у 10% более 30,0. </w:t>
      </w:r>
    </w:p>
    <w:p w14:paraId="56D1719C" w14:textId="7A6FA517" w:rsidR="009F6DB1" w:rsidRPr="00E504A9" w:rsidRDefault="00B0368E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>Все берем</w:t>
      </w:r>
      <w:r w:rsidR="00202C1A" w:rsidRPr="00E504A9">
        <w:rPr>
          <w:rFonts w:ascii="Times New Roman" w:eastAsia="Calibri" w:hAnsi="Times New Roman" w:cs="Times New Roman"/>
          <w:sz w:val="24"/>
          <w:szCs w:val="24"/>
        </w:rPr>
        <w:t xml:space="preserve">енные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неод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нократно получали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лечение по поводу угрожающего прерывания беременности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с ранних сроков беременности.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В 100% случаев беременные получали терапию </w:t>
      </w:r>
      <w:r w:rsidR="00E52F19" w:rsidRPr="00E504A9">
        <w:rPr>
          <w:rFonts w:ascii="Times New Roman" w:eastAsia="Calibri" w:hAnsi="Times New Roman" w:cs="Times New Roman"/>
          <w:sz w:val="24"/>
          <w:szCs w:val="24"/>
        </w:rPr>
        <w:t>гестагенами, часто в превышенных дозировках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>.</w:t>
      </w:r>
      <w:r w:rsidR="00E52F19" w:rsidRPr="00E504A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35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% случаях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беременные получали </w:t>
      </w:r>
      <w:proofErr w:type="spellStart"/>
      <w:r w:rsidR="009F6DB1" w:rsidRPr="00E504A9">
        <w:rPr>
          <w:rFonts w:ascii="Times New Roman" w:eastAsia="Calibri" w:hAnsi="Times New Roman" w:cs="Times New Roman"/>
          <w:sz w:val="24"/>
          <w:szCs w:val="24"/>
        </w:rPr>
        <w:t>токол</w:t>
      </w:r>
      <w:r w:rsidR="00E52F19" w:rsidRPr="00E504A9">
        <w:rPr>
          <w:rFonts w:ascii="Times New Roman" w:eastAsia="Calibri" w:hAnsi="Times New Roman" w:cs="Times New Roman"/>
          <w:sz w:val="24"/>
          <w:szCs w:val="24"/>
        </w:rPr>
        <w:t>итики</w:t>
      </w:r>
      <w:proofErr w:type="spellEnd"/>
      <w:r w:rsidR="00E52F1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в 65% случаев по</w:t>
      </w:r>
      <w:r w:rsidRPr="00E504A9">
        <w:rPr>
          <w:rFonts w:ascii="Times New Roman" w:eastAsia="Calibri" w:hAnsi="Times New Roman" w:cs="Times New Roman"/>
          <w:sz w:val="24"/>
          <w:szCs w:val="24"/>
        </w:rPr>
        <w:t>лучали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внутривенны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>е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инфузи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>и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магни</w:t>
      </w:r>
      <w:r w:rsidR="00291D45" w:rsidRPr="00E504A9">
        <w:rPr>
          <w:rFonts w:ascii="Times New Roman" w:eastAsia="Calibri" w:hAnsi="Times New Roman" w:cs="Times New Roman"/>
          <w:sz w:val="24"/>
          <w:szCs w:val="24"/>
        </w:rPr>
        <w:t>я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сульфата.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Во всех случаях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отмечал</w:t>
      </w:r>
      <w:r w:rsidRPr="00E504A9">
        <w:rPr>
          <w:rFonts w:ascii="Times New Roman" w:eastAsia="Calibri" w:hAnsi="Times New Roman" w:cs="Times New Roman"/>
          <w:sz w:val="24"/>
          <w:szCs w:val="24"/>
        </w:rPr>
        <w:t>ось нарушение диеты беременных.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E52F19" w:rsidRPr="00E504A9">
        <w:rPr>
          <w:rFonts w:ascii="Times New Roman" w:eastAsia="Calibri" w:hAnsi="Times New Roman" w:cs="Times New Roman"/>
          <w:sz w:val="24"/>
          <w:szCs w:val="24"/>
        </w:rPr>
        <w:t>и обследовании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в 92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% случае длина шейки матки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была более 30 мм. У 43% беременных</w:t>
      </w:r>
      <w:r w:rsidR="00E504A9" w:rsidRPr="00E504A9">
        <w:rPr>
          <w:rFonts w:ascii="Times New Roman" w:eastAsia="Calibri" w:hAnsi="Times New Roman" w:cs="Times New Roman"/>
          <w:sz w:val="24"/>
          <w:szCs w:val="24"/>
        </w:rPr>
        <w:t xml:space="preserve"> выявлена анемия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, в 35% случаев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снижение уровня сывороточного железа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менее 10,8 </w:t>
      </w:r>
      <w:proofErr w:type="spellStart"/>
      <w:r w:rsidRPr="00E504A9">
        <w:rPr>
          <w:rFonts w:ascii="Times New Roman" w:eastAsia="Calibri" w:hAnsi="Times New Roman" w:cs="Times New Roman"/>
          <w:sz w:val="24"/>
          <w:szCs w:val="24"/>
        </w:rPr>
        <w:t>мкмоль</w:t>
      </w:r>
      <w:proofErr w:type="spellEnd"/>
      <w:r w:rsidRPr="00E504A9">
        <w:rPr>
          <w:rFonts w:ascii="Times New Roman" w:eastAsia="Calibri" w:hAnsi="Times New Roman" w:cs="Times New Roman"/>
          <w:sz w:val="24"/>
          <w:szCs w:val="24"/>
        </w:rPr>
        <w:t>/л</w:t>
      </w:r>
      <w:r w:rsidR="0044271F">
        <w:rPr>
          <w:rFonts w:ascii="Times New Roman" w:eastAsia="Calibri" w:hAnsi="Times New Roman" w:cs="Times New Roman"/>
          <w:sz w:val="24"/>
          <w:szCs w:val="24"/>
        </w:rPr>
        <w:t>.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Болевой синдром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быстро купиров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ался после нормализации диеты, отмены приема гестагенов,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препаратов магния и перора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льных </w:t>
      </w:r>
      <w:proofErr w:type="spellStart"/>
      <w:r w:rsidR="00313169" w:rsidRPr="00E504A9">
        <w:rPr>
          <w:rFonts w:ascii="Times New Roman" w:eastAsia="Calibri" w:hAnsi="Times New Roman" w:cs="Times New Roman"/>
          <w:sz w:val="24"/>
          <w:szCs w:val="24"/>
        </w:rPr>
        <w:t>токолитиков</w:t>
      </w:r>
      <w:proofErr w:type="spellEnd"/>
      <w:r w:rsidR="00313169" w:rsidRPr="00E504A9">
        <w:rPr>
          <w:rFonts w:ascii="Times New Roman" w:eastAsia="Calibri" w:hAnsi="Times New Roman" w:cs="Times New Roman"/>
          <w:sz w:val="24"/>
          <w:szCs w:val="24"/>
        </w:rPr>
        <w:t>. Только в 5</w:t>
      </w:r>
      <w:r w:rsidRPr="00E504A9">
        <w:rPr>
          <w:rFonts w:ascii="Times New Roman" w:eastAsia="Calibri" w:hAnsi="Times New Roman" w:cs="Times New Roman"/>
          <w:sz w:val="24"/>
          <w:szCs w:val="24"/>
        </w:rPr>
        <w:t>%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случаев потребовалось введение нестероидных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ан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 xml:space="preserve">альгетиков 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>к</w:t>
      </w:r>
      <w:r w:rsidR="00313169" w:rsidRPr="00E504A9">
        <w:rPr>
          <w:rFonts w:ascii="Times New Roman" w:eastAsia="Calibri" w:hAnsi="Times New Roman" w:cs="Times New Roman"/>
          <w:sz w:val="24"/>
          <w:szCs w:val="24"/>
        </w:rPr>
        <w:t>оротким</w:t>
      </w:r>
      <w:r w:rsidR="009F6DB1" w:rsidRPr="00E504A9">
        <w:rPr>
          <w:rFonts w:ascii="Times New Roman" w:eastAsia="Calibri" w:hAnsi="Times New Roman" w:cs="Times New Roman"/>
          <w:sz w:val="24"/>
          <w:szCs w:val="24"/>
        </w:rPr>
        <w:t xml:space="preserve"> курсом.  </w:t>
      </w:r>
    </w:p>
    <w:p w14:paraId="3C006136" w14:textId="62441825" w:rsidR="00D73661" w:rsidRPr="00E504A9" w:rsidRDefault="009F6DB1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A9">
        <w:rPr>
          <w:rFonts w:ascii="Times New Roman" w:eastAsia="Calibri" w:hAnsi="Times New Roman" w:cs="Times New Roman"/>
          <w:sz w:val="24"/>
          <w:szCs w:val="24"/>
        </w:rPr>
        <w:t>Выводы: Необходим</w:t>
      </w:r>
      <w:r w:rsidR="00E504A9" w:rsidRPr="00E504A9">
        <w:rPr>
          <w:rFonts w:ascii="Times New Roman" w:eastAsia="Calibri" w:hAnsi="Times New Roman" w:cs="Times New Roman"/>
          <w:sz w:val="24"/>
          <w:szCs w:val="24"/>
        </w:rPr>
        <w:t>а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четких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и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строгих показаний к назначению обоснованной</w:t>
      </w:r>
      <w:r w:rsidR="009770B0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терапии гестагенами во время беременности</w:t>
      </w:r>
      <w:r w:rsidR="004427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проведение обязательной </w:t>
      </w:r>
      <w:proofErr w:type="spellStart"/>
      <w:r w:rsidRPr="00E504A9">
        <w:rPr>
          <w:rFonts w:ascii="Times New Roman" w:eastAsia="Calibri" w:hAnsi="Times New Roman" w:cs="Times New Roman"/>
          <w:sz w:val="24"/>
          <w:szCs w:val="24"/>
        </w:rPr>
        <w:t>цервикометрии</w:t>
      </w:r>
      <w:proofErr w:type="spellEnd"/>
      <w:r w:rsidR="0044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4A9" w:rsidRPr="00E504A9">
        <w:rPr>
          <w:rFonts w:ascii="Times New Roman" w:eastAsia="Calibri" w:hAnsi="Times New Roman" w:cs="Times New Roman"/>
          <w:sz w:val="24"/>
          <w:szCs w:val="24"/>
        </w:rPr>
        <w:t>для исключения необоснованной терапии</w:t>
      </w:r>
      <w:r w:rsidR="00BD503E" w:rsidRPr="00E504A9">
        <w:rPr>
          <w:rFonts w:ascii="Times New Roman" w:eastAsia="Calibri" w:hAnsi="Times New Roman" w:cs="Times New Roman"/>
          <w:sz w:val="24"/>
          <w:szCs w:val="24"/>
        </w:rPr>
        <w:t>.</w:t>
      </w:r>
      <w:r w:rsidRPr="00E504A9">
        <w:rPr>
          <w:rFonts w:ascii="Times New Roman" w:eastAsia="Calibri" w:hAnsi="Times New Roman" w:cs="Times New Roman"/>
          <w:sz w:val="24"/>
          <w:szCs w:val="24"/>
        </w:rPr>
        <w:t xml:space="preserve"> На амбулаторном уровне необходимо обратить внимание на диету беременных с обязательным включением продуктов с высоким содержанием кальция, железа,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белка,</w:t>
      </w:r>
      <w:r w:rsidR="00151439" w:rsidRPr="00E5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4A9">
        <w:rPr>
          <w:rFonts w:ascii="Times New Roman" w:eastAsia="Calibri" w:hAnsi="Times New Roman" w:cs="Times New Roman"/>
          <w:sz w:val="24"/>
          <w:szCs w:val="24"/>
        </w:rPr>
        <w:t>жирорастворимых витаминов.</w:t>
      </w:r>
    </w:p>
    <w:p w14:paraId="4E60855E" w14:textId="721B505D" w:rsidR="00866F05" w:rsidRPr="00E504A9" w:rsidRDefault="00363740" w:rsidP="00363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Литература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E165676" w14:textId="29164897" w:rsidR="00E52F19" w:rsidRPr="00E504A9" w:rsidRDefault="00E504A9" w:rsidP="00E52F1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E52F19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Сидельникова В.М. Привычное </w:t>
      </w:r>
      <w:proofErr w:type="spellStart"/>
      <w:r w:rsidR="00E52F19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невынашивание</w:t>
      </w:r>
      <w:proofErr w:type="spellEnd"/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52F19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М.,</w:t>
      </w: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2F19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2000.</w:t>
      </w:r>
    </w:p>
    <w:p w14:paraId="0A35208C" w14:textId="2C6BAE05" w:rsidR="00866F05" w:rsidRPr="00E504A9" w:rsidRDefault="00E504A9" w:rsidP="00866F0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Новикова Т.В.</w:t>
      </w:r>
      <w:r w:rsidR="00F42168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Факторы, ассоциированные со снижением МПК в послеродовом периоде</w:t>
      </w:r>
      <w:r w:rsidR="00F42168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AC7E3F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Новикова Т.В., </w:t>
      </w:r>
      <w:r w:rsidR="006B14DD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Л.В</w:t>
      </w: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Яковлева Н.Ю., </w:t>
      </w:r>
      <w:proofErr w:type="spellStart"/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Зазерская</w:t>
      </w:r>
      <w:proofErr w:type="spellEnd"/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И.Е</w:t>
      </w:r>
      <w:r w:rsidR="00851CD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//</w:t>
      </w:r>
      <w:r w:rsidR="00363740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Остеопороз  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остеопатии.2018;</w:t>
      </w:r>
      <w:r w:rsidR="00325971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21(1):</w:t>
      </w:r>
      <w:r w:rsidR="00B47222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="00B0368E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10-16.</w:t>
      </w:r>
      <w:r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2135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URL:</w:t>
      </w:r>
      <w:hyperlink r:id="rId6" w:tgtFrame="_blank" w:history="1">
        <w:r w:rsidR="00B0368E" w:rsidRPr="00E504A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https://doi.org/10.14341/osteo9653</w:t>
        </w:r>
      </w:hyperlink>
      <w:r w:rsidR="00362623" w:rsidRPr="00E504A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866F05" w:rsidRPr="00E504A9" w:rsidSect="005E349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10E2"/>
    <w:multiLevelType w:val="hybridMultilevel"/>
    <w:tmpl w:val="BF4E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254F"/>
    <w:multiLevelType w:val="hybridMultilevel"/>
    <w:tmpl w:val="F64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30E9"/>
    <w:multiLevelType w:val="hybridMultilevel"/>
    <w:tmpl w:val="FF9E0E12"/>
    <w:lvl w:ilvl="0" w:tplc="4942CF3E">
      <w:start w:val="1"/>
      <w:numFmt w:val="decimal"/>
      <w:lvlText w:val="%1."/>
      <w:lvlJc w:val="left"/>
      <w:pPr>
        <w:ind w:left="720" w:hanging="360"/>
      </w:pPr>
      <w:rPr>
        <w:color w:val="66666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A1"/>
    <w:rsid w:val="00004869"/>
    <w:rsid w:val="000C185E"/>
    <w:rsid w:val="00151439"/>
    <w:rsid w:val="00170048"/>
    <w:rsid w:val="001B0DD4"/>
    <w:rsid w:val="00202C1A"/>
    <w:rsid w:val="00222135"/>
    <w:rsid w:val="00276FEE"/>
    <w:rsid w:val="00291D45"/>
    <w:rsid w:val="002C20AA"/>
    <w:rsid w:val="003074E5"/>
    <w:rsid w:val="00313169"/>
    <w:rsid w:val="00315A1D"/>
    <w:rsid w:val="00325971"/>
    <w:rsid w:val="00362623"/>
    <w:rsid w:val="00363740"/>
    <w:rsid w:val="0044271F"/>
    <w:rsid w:val="00452916"/>
    <w:rsid w:val="004E3296"/>
    <w:rsid w:val="005073D0"/>
    <w:rsid w:val="005173A1"/>
    <w:rsid w:val="0053625C"/>
    <w:rsid w:val="005A6C15"/>
    <w:rsid w:val="005E3494"/>
    <w:rsid w:val="00600F2A"/>
    <w:rsid w:val="0062024E"/>
    <w:rsid w:val="006350CD"/>
    <w:rsid w:val="006B14DD"/>
    <w:rsid w:val="00745360"/>
    <w:rsid w:val="00765BEF"/>
    <w:rsid w:val="007734E2"/>
    <w:rsid w:val="007C4E0A"/>
    <w:rsid w:val="00851CDE"/>
    <w:rsid w:val="00866F05"/>
    <w:rsid w:val="008B0626"/>
    <w:rsid w:val="008B5F88"/>
    <w:rsid w:val="009770B0"/>
    <w:rsid w:val="0099662D"/>
    <w:rsid w:val="009F6DB1"/>
    <w:rsid w:val="00A25BA2"/>
    <w:rsid w:val="00AC7E3F"/>
    <w:rsid w:val="00AD3074"/>
    <w:rsid w:val="00B0368E"/>
    <w:rsid w:val="00B25747"/>
    <w:rsid w:val="00B47222"/>
    <w:rsid w:val="00BC2CEB"/>
    <w:rsid w:val="00BD503E"/>
    <w:rsid w:val="00C226F8"/>
    <w:rsid w:val="00C6628F"/>
    <w:rsid w:val="00D73661"/>
    <w:rsid w:val="00E34F18"/>
    <w:rsid w:val="00E504A9"/>
    <w:rsid w:val="00E52F19"/>
    <w:rsid w:val="00EF31EB"/>
    <w:rsid w:val="00F2463D"/>
    <w:rsid w:val="00F42168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905"/>
  <w15:chartTrackingRefBased/>
  <w15:docId w15:val="{3329A7A2-5328-48F1-B4C5-6C250F8C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4341/osteo96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CE08-3E52-4897-8A82-71DBB92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Volida</dc:creator>
  <cp:keywords/>
  <dc:description/>
  <cp:lastModifiedBy>Сергей</cp:lastModifiedBy>
  <cp:revision>7</cp:revision>
  <dcterms:created xsi:type="dcterms:W3CDTF">2023-01-21T14:10:00Z</dcterms:created>
  <dcterms:modified xsi:type="dcterms:W3CDTF">2023-02-12T07:21:00Z</dcterms:modified>
</cp:coreProperties>
</file>