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94" w:rsidRDefault="009606B7">
      <w:pPr>
        <w:pStyle w:val="Standard"/>
        <w:spacing w:after="0"/>
        <w:jc w:val="center"/>
      </w:pPr>
      <w:bookmarkStart w:id="0" w:name="_GoBack"/>
      <w:bookmarkEnd w:id="0"/>
      <w:r>
        <w:rPr>
          <w:rFonts w:ascii="Times New Roman" w:hAnsi="Times New Roman"/>
          <w:b/>
          <w:sz w:val="28"/>
        </w:rPr>
        <w:t>Роль стереотипов в межнациональном взаимодействии</w:t>
      </w:r>
    </w:p>
    <w:p w:rsidR="006C6E94" w:rsidRDefault="006C6E94">
      <w:pPr>
        <w:pStyle w:val="Standard"/>
        <w:spacing w:after="0"/>
        <w:jc w:val="center"/>
        <w:rPr>
          <w:rFonts w:ascii="Times New Roman" w:hAnsi="Times New Roman"/>
          <w:b/>
          <w:sz w:val="28"/>
        </w:rPr>
      </w:pPr>
    </w:p>
    <w:p w:rsidR="006C6E94" w:rsidRDefault="009606B7">
      <w:pPr>
        <w:pStyle w:val="Standard"/>
        <w:spacing w:after="0"/>
        <w:jc w:val="center"/>
      </w:pP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i/>
          <w:sz w:val="28"/>
        </w:rPr>
        <w:t xml:space="preserve"> Джокиладзе К.Н</w:t>
      </w:r>
      <w:r>
        <w:rPr>
          <w:rFonts w:ascii="Times New Roman" w:hAnsi="Times New Roman"/>
          <w:b/>
          <w:i/>
          <w:sz w:val="28"/>
        </w:rPr>
        <w:br/>
      </w:r>
      <w:r>
        <w:rPr>
          <w:rFonts w:ascii="Times New Roman" w:hAnsi="Times New Roman"/>
          <w:b/>
          <w:i/>
          <w:sz w:val="28"/>
        </w:rPr>
        <w:t>Камалетдинов К.М</w:t>
      </w:r>
    </w:p>
    <w:p w:rsidR="006C6E94" w:rsidRDefault="006C6E94">
      <w:pPr>
        <w:pStyle w:val="Standard"/>
        <w:spacing w:after="0"/>
        <w:jc w:val="center"/>
        <w:rPr>
          <w:rFonts w:ascii="Times New Roman" w:hAnsi="Times New Roman"/>
          <w:b/>
          <w:sz w:val="28"/>
        </w:rPr>
      </w:pPr>
    </w:p>
    <w:p w:rsidR="006C6E94" w:rsidRDefault="009606B7">
      <w:pPr>
        <w:pStyle w:val="Standard"/>
        <w:spacing w:after="0" w:line="360" w:lineRule="auto"/>
        <w:ind w:left="57" w:right="57" w:firstLine="284"/>
        <w:jc w:val="both"/>
      </w:pPr>
      <w:r>
        <w:rPr>
          <w:rFonts w:ascii="Times New Roman" w:hAnsi="Times New Roman"/>
          <w:b/>
          <w:sz w:val="28"/>
        </w:rPr>
        <w:t xml:space="preserve">Аннотация: </w:t>
      </w:r>
      <w:r>
        <w:rPr>
          <w:rFonts w:ascii="Times New Roman" w:hAnsi="Times New Roman"/>
          <w:i/>
          <w:sz w:val="28"/>
        </w:rPr>
        <w:t>Данная статья посвящена стереотипу как социо-культурному феномену в межнациональном взаимодействии. Рассмотрено его влияние на процесс взаимодействия представителей разных этносов. В работе также представлены ра</w:t>
      </w:r>
      <w:r>
        <w:rPr>
          <w:rFonts w:ascii="Times New Roman" w:hAnsi="Times New Roman"/>
          <w:i/>
          <w:sz w:val="28"/>
        </w:rPr>
        <w:t>зные типы стереотипов, которые могут стать причиной общественной дифференциации и социальных конфликтов.</w:t>
      </w:r>
    </w:p>
    <w:p w:rsidR="006C6E94" w:rsidRDefault="009606B7">
      <w:pPr>
        <w:pStyle w:val="Standard"/>
        <w:spacing w:after="0" w:line="360" w:lineRule="auto"/>
        <w:ind w:left="57" w:right="57" w:firstLine="284"/>
        <w:jc w:val="both"/>
      </w:pPr>
      <w:r>
        <w:rPr>
          <w:rFonts w:ascii="Times New Roman" w:hAnsi="Times New Roman"/>
          <w:b/>
          <w:sz w:val="28"/>
        </w:rPr>
        <w:t xml:space="preserve">Ключевые слова: </w:t>
      </w:r>
      <w:r>
        <w:rPr>
          <w:rFonts w:ascii="Times New Roman" w:hAnsi="Times New Roman"/>
          <w:i/>
          <w:sz w:val="28"/>
        </w:rPr>
        <w:t>стереотип, социальная интеграция, социальная дифференциация, культура</w:t>
      </w:r>
    </w:p>
    <w:p w:rsidR="006C6E94" w:rsidRDefault="006C6E94">
      <w:pPr>
        <w:pStyle w:val="Standard"/>
        <w:spacing w:after="0" w:line="360" w:lineRule="auto"/>
        <w:ind w:left="57" w:right="57" w:firstLine="284"/>
        <w:jc w:val="both"/>
        <w:rPr>
          <w:rFonts w:ascii="Times New Roman" w:hAnsi="Times New Roman"/>
          <w:b/>
          <w:sz w:val="28"/>
        </w:rPr>
      </w:pPr>
    </w:p>
    <w:p w:rsidR="006C6E94" w:rsidRDefault="009606B7">
      <w:pPr>
        <w:pStyle w:val="Standard"/>
        <w:spacing w:after="0" w:line="360" w:lineRule="auto"/>
        <w:ind w:left="57" w:right="57" w:firstLine="284"/>
        <w:jc w:val="both"/>
      </w:pPr>
      <w:r>
        <w:rPr>
          <w:rFonts w:ascii="Times New Roman" w:hAnsi="Times New Roman"/>
          <w:sz w:val="28"/>
        </w:rPr>
        <w:t>В современном мире всё больше и больше внимания уделяется межнац</w:t>
      </w:r>
      <w:r>
        <w:rPr>
          <w:rFonts w:ascii="Times New Roman" w:hAnsi="Times New Roman"/>
          <w:sz w:val="28"/>
        </w:rPr>
        <w:t xml:space="preserve">иональной интеграции и коммуникации. Актуальной проблемой </w:t>
      </w:r>
      <w:r>
        <w:rPr>
          <w:rFonts w:ascii="Times New Roman" w:hAnsi="Times New Roman"/>
          <w:sz w:val="28"/>
        </w:rPr>
        <w:lastRenderedPageBreak/>
        <w:t xml:space="preserve">является феномен восприятия одной культуры другой. В связи с этим проводится большое количество исследований, направленных на выявление наиболее удачных способов межкультурной коммуникации, которая </w:t>
      </w:r>
      <w:r>
        <w:rPr>
          <w:rFonts w:ascii="Times New Roman" w:hAnsi="Times New Roman"/>
          <w:sz w:val="28"/>
        </w:rPr>
        <w:t>позволит странам поддерживать дружеские отношения и взаимовыгодное сотрудничество.</w:t>
      </w:r>
    </w:p>
    <w:p w:rsidR="006C6E94" w:rsidRDefault="009606B7">
      <w:pPr>
        <w:pStyle w:val="Standard"/>
        <w:spacing w:after="0" w:line="360" w:lineRule="auto"/>
        <w:ind w:left="57" w:right="57" w:firstLine="284"/>
        <w:jc w:val="both"/>
      </w:pPr>
      <w:r>
        <w:rPr>
          <w:rFonts w:ascii="Times New Roman" w:hAnsi="Times New Roman"/>
          <w:color w:val="000000"/>
          <w:sz w:val="28"/>
          <w:shd w:val="clear" w:color="auto" w:fill="C0C0C0"/>
        </w:rPr>
        <w:t>Данная статья посвящена стереотипам, которые в современном мире являются барьерами на пути к выстраиванию межнациональных отношений.</w:t>
      </w:r>
    </w:p>
    <w:p w:rsidR="006C6E94" w:rsidRDefault="009606B7">
      <w:pPr>
        <w:pStyle w:val="Standard"/>
        <w:spacing w:after="0" w:line="360" w:lineRule="auto"/>
        <w:ind w:left="57" w:right="57" w:firstLine="284"/>
        <w:jc w:val="both"/>
      </w:pPr>
      <w:r>
        <w:rPr>
          <w:rFonts w:ascii="Times New Roman" w:hAnsi="Times New Roman"/>
          <w:sz w:val="28"/>
        </w:rPr>
        <w:t>Стереотип – это «представление человек</w:t>
      </w:r>
      <w:r>
        <w:rPr>
          <w:rFonts w:ascii="Times New Roman" w:hAnsi="Times New Roman"/>
          <w:sz w:val="28"/>
        </w:rPr>
        <w:t xml:space="preserve">а о мире, формирующееся под влиянием культурного окружения (другими словами, это культурно-детерминированное представление), существующее как в виде ментального образа, так и виде вербальной оболочки». </w:t>
      </w:r>
      <w:r>
        <w:rPr>
          <w:rFonts w:ascii="Times New Roman" w:hAnsi="Times New Roman"/>
          <w:sz w:val="28"/>
          <w:shd w:val="clear" w:color="auto" w:fill="C0C0C0"/>
        </w:rPr>
        <w:t>[1]</w:t>
      </w:r>
    </w:p>
    <w:p w:rsidR="006C6E94" w:rsidRDefault="009606B7">
      <w:pPr>
        <w:pStyle w:val="Standard"/>
        <w:spacing w:after="0" w:line="360" w:lineRule="auto"/>
        <w:ind w:left="57" w:right="57" w:firstLine="284"/>
        <w:jc w:val="both"/>
      </w:pPr>
      <w:r>
        <w:rPr>
          <w:rFonts w:ascii="Times New Roman" w:hAnsi="Times New Roman"/>
          <w:sz w:val="28"/>
        </w:rPr>
        <w:t>Стоит отметить, что это понятие многогранно, а зн</w:t>
      </w:r>
      <w:r>
        <w:rPr>
          <w:rFonts w:ascii="Times New Roman" w:hAnsi="Times New Roman"/>
          <w:sz w:val="28"/>
        </w:rPr>
        <w:t>ачит представители разных отраслей знания трактуют его с точки зрения изучаемой науки. В связи с этим выделяют:</w:t>
      </w:r>
    </w:p>
    <w:p w:rsidR="006C6E94" w:rsidRDefault="009606B7">
      <w:pPr>
        <w:pStyle w:val="Standard"/>
        <w:spacing w:after="0" w:line="360" w:lineRule="auto"/>
        <w:ind w:left="57" w:right="57" w:firstLine="284"/>
        <w:jc w:val="both"/>
      </w:pPr>
      <w:r>
        <w:rPr>
          <w:rFonts w:ascii="Times New Roman" w:hAnsi="Times New Roman"/>
          <w:sz w:val="28"/>
        </w:rPr>
        <w:lastRenderedPageBreak/>
        <w:t>- социальные стереотипы</w:t>
      </w:r>
    </w:p>
    <w:p w:rsidR="006C6E94" w:rsidRDefault="009606B7">
      <w:pPr>
        <w:pStyle w:val="Standard"/>
        <w:spacing w:after="0" w:line="360" w:lineRule="auto"/>
        <w:ind w:left="57" w:right="57" w:firstLine="284"/>
        <w:jc w:val="both"/>
      </w:pPr>
      <w:r>
        <w:rPr>
          <w:rFonts w:ascii="Times New Roman" w:hAnsi="Times New Roman"/>
          <w:sz w:val="28"/>
        </w:rPr>
        <w:t>- стереотипы общения</w:t>
      </w:r>
    </w:p>
    <w:p w:rsidR="006C6E94" w:rsidRDefault="009606B7">
      <w:pPr>
        <w:pStyle w:val="Standard"/>
        <w:spacing w:after="0" w:line="360" w:lineRule="auto"/>
        <w:ind w:left="57" w:right="57" w:firstLine="284"/>
        <w:jc w:val="both"/>
      </w:pPr>
      <w:r>
        <w:rPr>
          <w:rFonts w:ascii="Times New Roman" w:hAnsi="Times New Roman"/>
          <w:sz w:val="28"/>
        </w:rPr>
        <w:t>- стереотипы мышления</w:t>
      </w:r>
    </w:p>
    <w:p w:rsidR="006C6E94" w:rsidRDefault="009606B7">
      <w:pPr>
        <w:pStyle w:val="Standard"/>
        <w:spacing w:after="0" w:line="360" w:lineRule="auto"/>
        <w:ind w:left="57" w:right="57" w:firstLine="284"/>
        <w:jc w:val="both"/>
      </w:pPr>
      <w:r>
        <w:rPr>
          <w:rFonts w:ascii="Times New Roman" w:hAnsi="Times New Roman"/>
          <w:sz w:val="28"/>
        </w:rPr>
        <w:t>- ментальные стереотипы</w:t>
      </w:r>
    </w:p>
    <w:p w:rsidR="006C6E94" w:rsidRDefault="009606B7">
      <w:pPr>
        <w:pStyle w:val="Standard"/>
        <w:spacing w:after="0" w:line="360" w:lineRule="auto"/>
        <w:ind w:left="57" w:right="57" w:firstLine="284"/>
        <w:jc w:val="both"/>
      </w:pPr>
      <w:r>
        <w:rPr>
          <w:rFonts w:ascii="Times New Roman" w:hAnsi="Times New Roman"/>
          <w:sz w:val="28"/>
        </w:rPr>
        <w:t>- стереотипы поведения личности</w:t>
      </w:r>
    </w:p>
    <w:p w:rsidR="006C6E94" w:rsidRDefault="009606B7">
      <w:pPr>
        <w:pStyle w:val="Standard"/>
        <w:shd w:val="clear" w:color="auto" w:fill="FFFFFF"/>
        <w:spacing w:after="0" w:line="360" w:lineRule="auto"/>
        <w:ind w:left="57" w:right="57" w:firstLine="284"/>
        <w:jc w:val="both"/>
      </w:pPr>
      <w:r>
        <w:rPr>
          <w:rFonts w:ascii="Times New Roman" w:hAnsi="Times New Roman"/>
          <w:sz w:val="28"/>
        </w:rPr>
        <w:t>Стереотипы делятся на</w:t>
      </w:r>
      <w:r>
        <w:rPr>
          <w:rFonts w:ascii="Times New Roman" w:hAnsi="Times New Roman"/>
          <w:sz w:val="28"/>
        </w:rPr>
        <w:t xml:space="preserve"> поверхностные и глубинные, в зависимости от уровня веры в них.</w:t>
      </w:r>
    </w:p>
    <w:p w:rsidR="006C6E94" w:rsidRDefault="009606B7">
      <w:pPr>
        <w:pStyle w:val="Standard"/>
        <w:shd w:val="clear" w:color="auto" w:fill="FFFFFF"/>
        <w:spacing w:after="0" w:line="360" w:lineRule="auto"/>
        <w:ind w:left="57" w:right="57" w:firstLine="284"/>
        <w:jc w:val="both"/>
      </w:pPr>
      <w:r>
        <w:rPr>
          <w:rFonts w:ascii="Times New Roman" w:hAnsi="Times New Roman"/>
          <w:color w:val="000000"/>
          <w:sz w:val="28"/>
        </w:rPr>
        <w:t>Рассмотрим также основные функции стереотипов:</w:t>
      </w:r>
    </w:p>
    <w:p w:rsidR="006C6E94" w:rsidRDefault="009606B7">
      <w:pPr>
        <w:pStyle w:val="Standard"/>
        <w:shd w:val="clear" w:color="auto" w:fill="FFFFFF"/>
        <w:spacing w:after="0" w:line="360" w:lineRule="auto"/>
        <w:ind w:right="57"/>
        <w:jc w:val="both"/>
      </w:pPr>
      <w:r>
        <w:rPr>
          <w:rFonts w:ascii="Times New Roman" w:hAnsi="Times New Roman"/>
          <w:i/>
          <w:color w:val="000000"/>
          <w:sz w:val="28"/>
        </w:rPr>
        <w:t>1. Защитная функция.</w:t>
      </w:r>
    </w:p>
    <w:p w:rsidR="006C6E94" w:rsidRDefault="009606B7">
      <w:pPr>
        <w:pStyle w:val="Standard"/>
        <w:shd w:val="clear" w:color="auto" w:fill="FFFFFF"/>
        <w:spacing w:after="0" w:line="360" w:lineRule="auto"/>
        <w:ind w:right="57"/>
        <w:jc w:val="both"/>
      </w:pPr>
      <w:r>
        <w:rPr>
          <w:rFonts w:ascii="Times New Roman" w:hAnsi="Times New Roman"/>
          <w:i/>
          <w:color w:val="000000"/>
          <w:sz w:val="28"/>
        </w:rPr>
        <w:t>2. Функция социально-этнической интеграции.</w:t>
      </w:r>
    </w:p>
    <w:p w:rsidR="006C6E94" w:rsidRDefault="009606B7">
      <w:pPr>
        <w:pStyle w:val="Standard"/>
        <w:shd w:val="clear" w:color="auto" w:fill="FFFFFF"/>
        <w:spacing w:after="0" w:line="360" w:lineRule="auto"/>
        <w:ind w:right="57"/>
        <w:jc w:val="both"/>
      </w:pPr>
      <w:r>
        <w:rPr>
          <w:rFonts w:ascii="Times New Roman" w:hAnsi="Times New Roman"/>
          <w:i/>
          <w:color w:val="000000"/>
          <w:sz w:val="28"/>
        </w:rPr>
        <w:t>3. Коммуникативная функция.</w:t>
      </w:r>
    </w:p>
    <w:p w:rsidR="006C6E94" w:rsidRDefault="009606B7">
      <w:pPr>
        <w:pStyle w:val="Standard"/>
        <w:shd w:val="clear" w:color="auto" w:fill="FFFFFF"/>
        <w:spacing w:after="0" w:line="360" w:lineRule="auto"/>
        <w:ind w:right="57"/>
        <w:jc w:val="both"/>
      </w:pPr>
      <w:r>
        <w:rPr>
          <w:rFonts w:ascii="Times New Roman" w:hAnsi="Times New Roman"/>
          <w:i/>
          <w:color w:val="000000"/>
          <w:sz w:val="28"/>
        </w:rPr>
        <w:t>4. Познавательная функция.</w:t>
      </w:r>
    </w:p>
    <w:p w:rsidR="006C6E94" w:rsidRDefault="009606B7">
      <w:pPr>
        <w:pStyle w:val="Standard"/>
        <w:shd w:val="clear" w:color="auto" w:fill="FFFFFF"/>
        <w:spacing w:after="0" w:line="360" w:lineRule="auto"/>
        <w:ind w:right="57"/>
        <w:jc w:val="both"/>
      </w:pPr>
      <w:r>
        <w:rPr>
          <w:rFonts w:ascii="Times New Roman" w:hAnsi="Times New Roman"/>
          <w:i/>
          <w:color w:val="000000"/>
          <w:sz w:val="28"/>
        </w:rPr>
        <w:t>5. Манипулятивная фу</w:t>
      </w:r>
      <w:r>
        <w:rPr>
          <w:rFonts w:ascii="Times New Roman" w:hAnsi="Times New Roman"/>
          <w:i/>
          <w:color w:val="000000"/>
          <w:sz w:val="28"/>
        </w:rPr>
        <w:t>нкция.</w:t>
      </w:r>
    </w:p>
    <w:p w:rsidR="006C6E94" w:rsidRDefault="009606B7">
      <w:pPr>
        <w:pStyle w:val="ListParagraph"/>
        <w:shd w:val="clear" w:color="auto" w:fill="FFFFFF"/>
        <w:spacing w:after="0" w:line="360" w:lineRule="auto"/>
        <w:ind w:left="57" w:right="57" w:firstLine="284"/>
        <w:jc w:val="both"/>
      </w:pPr>
      <w:r>
        <w:rPr>
          <w:rFonts w:ascii="Times New Roman" w:hAnsi="Times New Roman"/>
          <w:color w:val="000000"/>
          <w:sz w:val="28"/>
        </w:rPr>
        <w:t>Стоит отметить, что что стереотип тесно связан с национальным характером, возможно, даже больше, чем кажется. Между ними можно провести параллель, они тождественны. Стереотип и стереотипизация в целом являются частью национального характера.</w:t>
      </w:r>
    </w:p>
    <w:p w:rsidR="006C6E94" w:rsidRDefault="009606B7">
      <w:pPr>
        <w:pStyle w:val="Standard"/>
        <w:shd w:val="clear" w:color="auto" w:fill="FFFFFF"/>
        <w:spacing w:after="0" w:line="360" w:lineRule="auto"/>
        <w:ind w:right="57" w:firstLine="341"/>
        <w:jc w:val="both"/>
      </w:pPr>
      <w:r>
        <w:rPr>
          <w:rFonts w:ascii="Times New Roman" w:hAnsi="Times New Roman"/>
          <w:color w:val="000000"/>
          <w:sz w:val="28"/>
        </w:rPr>
        <w:t>Для ус</w:t>
      </w:r>
      <w:r>
        <w:rPr>
          <w:rFonts w:ascii="Times New Roman" w:hAnsi="Times New Roman"/>
          <w:color w:val="000000"/>
          <w:sz w:val="28"/>
        </w:rPr>
        <w:t>пешной коммуникации между нациями необходимо учитывать множество факторов. Важно учитывать и уважительно относиться к особенностям культуры стран, ориентироваться на различие языковых систем, представлений о политических взглядах, картине мира. Именно карт</w:t>
      </w:r>
      <w:r>
        <w:rPr>
          <w:rFonts w:ascii="Times New Roman" w:hAnsi="Times New Roman"/>
          <w:color w:val="000000"/>
          <w:sz w:val="28"/>
        </w:rPr>
        <w:t>ина мира каждого этноса становится фундаментов культурных стереотипов. Её изучение и осмысление с объективной точки зрения помогает выявить достоверные знания о культуре того или иного народа, что несёт практическую пользу в межнациональном взаимодействии.</w:t>
      </w:r>
    </w:p>
    <w:p w:rsidR="006C6E94" w:rsidRDefault="009606B7">
      <w:pPr>
        <w:pStyle w:val="Standard"/>
        <w:shd w:val="clear" w:color="auto" w:fill="FFFFFF"/>
        <w:spacing w:after="0" w:line="360" w:lineRule="auto"/>
        <w:ind w:left="57" w:right="57" w:firstLine="284"/>
        <w:jc w:val="center"/>
      </w:pPr>
      <w:r>
        <w:rPr>
          <w:rFonts w:ascii="Times New Roman" w:hAnsi="Times New Roman"/>
          <w:b/>
          <w:color w:val="000000"/>
          <w:sz w:val="28"/>
        </w:rPr>
        <w:t>Список литературы</w:t>
      </w:r>
    </w:p>
    <w:p w:rsidR="006C6E94" w:rsidRDefault="009606B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720" w:right="57" w:firstLine="0"/>
      </w:pPr>
      <w:r>
        <w:rPr>
          <w:rFonts w:ascii="Times New Roman" w:hAnsi="Times New Roman"/>
          <w:color w:val="000000"/>
          <w:sz w:val="28"/>
        </w:rPr>
        <w:t>Маслова В.А. Лингвокультурология. – М., 2001.</w:t>
      </w:r>
    </w:p>
    <w:p w:rsidR="006C6E94" w:rsidRDefault="009606B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720" w:right="57" w:firstLine="0"/>
      </w:pPr>
      <w:hyperlink r:id="rId7" w:history="1">
        <w:r>
          <w:rPr>
            <w:rFonts w:ascii="Times New Roman" w:hAnsi="Times New Roman"/>
            <w:color w:val="000000"/>
            <w:sz w:val="28"/>
            <w:lang w:val="en-US"/>
          </w:rPr>
          <w:t xml:space="preserve">Stocks Tumble as Jobs Report Leaves Investors Bracing for a Big Rate Increase - The New York Times </w:t>
        </w:r>
        <w:r>
          <w:rPr>
            <w:rFonts w:ascii="Times New Roman" w:hAnsi="Times New Roman"/>
            <w:color w:val="000000"/>
            <w:sz w:val="28"/>
            <w:lang w:val="en-US"/>
          </w:rPr>
          <w:t>(nytimes.com)</w:t>
        </w:r>
      </w:hyperlink>
    </w:p>
    <w:p w:rsidR="006C6E94" w:rsidRDefault="009606B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720" w:right="57" w:firstLine="0"/>
      </w:pPr>
      <w:r>
        <w:rPr>
          <w:rFonts w:ascii="Times New Roman" w:hAnsi="Times New Roman"/>
          <w:color w:val="000000"/>
          <w:sz w:val="28"/>
        </w:rPr>
        <w:t>Ерофеев Н.А. Туманный Альбион. М., 1982.</w:t>
      </w:r>
    </w:p>
    <w:p w:rsidR="006C6E94" w:rsidRDefault="009606B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720" w:right="57" w:firstLine="0"/>
      </w:pPr>
      <w:r>
        <w:rPr>
          <w:rFonts w:ascii="Times New Roman" w:hAnsi="Times New Roman"/>
          <w:color w:val="000000"/>
          <w:sz w:val="28"/>
        </w:rPr>
        <w:t>Бромлей Ю.В. Этнос и этнография. М., 1975.</w:t>
      </w:r>
    </w:p>
    <w:p w:rsidR="006C6E94" w:rsidRDefault="006C6E94">
      <w:pPr>
        <w:pStyle w:val="ListParagraph"/>
        <w:shd w:val="clear" w:color="auto" w:fill="FFFFFF"/>
        <w:spacing w:after="0" w:line="360" w:lineRule="auto"/>
        <w:ind w:left="643" w:right="57"/>
        <w:rPr>
          <w:rFonts w:ascii="Times New Roman" w:hAnsi="Times New Roman"/>
          <w:color w:val="000000"/>
          <w:sz w:val="28"/>
        </w:rPr>
      </w:pPr>
    </w:p>
    <w:p w:rsidR="006C6E94" w:rsidRDefault="006C6E94">
      <w:pPr>
        <w:pStyle w:val="Standard"/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</w:p>
    <w:p w:rsidR="006C6E94" w:rsidRDefault="006C6E94">
      <w:pPr>
        <w:pStyle w:val="Standard"/>
        <w:spacing w:after="0" w:line="360" w:lineRule="auto"/>
        <w:ind w:firstLine="284"/>
        <w:jc w:val="both"/>
      </w:pPr>
    </w:p>
    <w:sectPr w:rsidR="006C6E9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06B7">
      <w:pPr>
        <w:spacing w:after="0" w:line="240" w:lineRule="auto"/>
      </w:pPr>
      <w:r>
        <w:separator/>
      </w:r>
    </w:p>
  </w:endnote>
  <w:endnote w:type="continuationSeparator" w:id="0">
    <w:p w:rsidR="00000000" w:rsidRDefault="0096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06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60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69D7"/>
    <w:multiLevelType w:val="multilevel"/>
    <w:tmpl w:val="527CBAF8"/>
    <w:styleLink w:val="WWNum3"/>
    <w:lvl w:ilvl="0">
      <w:start w:val="1"/>
      <w:numFmt w:val="decimal"/>
      <w:lvlText w:val="%1."/>
      <w:lvlJc w:val="left"/>
      <w:pPr>
        <w:ind w:left="701" w:hanging="360"/>
      </w:pPr>
    </w:lvl>
    <w:lvl w:ilvl="1">
      <w:start w:val="1"/>
      <w:numFmt w:val="lowerLetter"/>
      <w:lvlText w:val="%2."/>
      <w:lvlJc w:val="left"/>
      <w:pPr>
        <w:ind w:left="1421" w:hanging="360"/>
      </w:pPr>
    </w:lvl>
    <w:lvl w:ilvl="2">
      <w:start w:val="1"/>
      <w:numFmt w:val="lowerRoman"/>
      <w:lvlText w:val="%1.%2.%3."/>
      <w:lvlJc w:val="right"/>
      <w:pPr>
        <w:ind w:left="2141" w:hanging="180"/>
      </w:pPr>
    </w:lvl>
    <w:lvl w:ilvl="3">
      <w:start w:val="1"/>
      <w:numFmt w:val="decimal"/>
      <w:lvlText w:val="%1.%2.%3.%4."/>
      <w:lvlJc w:val="left"/>
      <w:pPr>
        <w:ind w:left="2861" w:hanging="360"/>
      </w:pPr>
    </w:lvl>
    <w:lvl w:ilvl="4">
      <w:start w:val="1"/>
      <w:numFmt w:val="lowerLetter"/>
      <w:lvlText w:val="%1.%2.%3.%4.%5."/>
      <w:lvlJc w:val="left"/>
      <w:pPr>
        <w:ind w:left="3581" w:hanging="360"/>
      </w:pPr>
    </w:lvl>
    <w:lvl w:ilvl="5">
      <w:start w:val="1"/>
      <w:numFmt w:val="lowerRoman"/>
      <w:lvlText w:val="%1.%2.%3.%4.%5.%6."/>
      <w:lvlJc w:val="right"/>
      <w:pPr>
        <w:ind w:left="4301" w:hanging="180"/>
      </w:pPr>
    </w:lvl>
    <w:lvl w:ilvl="6">
      <w:start w:val="1"/>
      <w:numFmt w:val="decimal"/>
      <w:lvlText w:val="%1.%2.%3.%4.%5.%6.%7."/>
      <w:lvlJc w:val="left"/>
      <w:pPr>
        <w:ind w:left="5021" w:hanging="360"/>
      </w:pPr>
    </w:lvl>
    <w:lvl w:ilvl="7">
      <w:start w:val="1"/>
      <w:numFmt w:val="lowerLetter"/>
      <w:lvlText w:val="%1.%2.%3.%4.%5.%6.%7.%8."/>
      <w:lvlJc w:val="left"/>
      <w:pPr>
        <w:ind w:left="5741" w:hanging="360"/>
      </w:pPr>
    </w:lvl>
    <w:lvl w:ilvl="8">
      <w:start w:val="1"/>
      <w:numFmt w:val="lowerRoman"/>
      <w:lvlText w:val="%1.%2.%3.%4.%5.%6.%7.%8.%9."/>
      <w:lvlJc w:val="right"/>
      <w:pPr>
        <w:ind w:left="6461" w:hanging="180"/>
      </w:pPr>
    </w:lvl>
  </w:abstractNum>
  <w:abstractNum w:abstractNumId="1" w15:restartNumberingAfterBreak="0">
    <w:nsid w:val="7C674B47"/>
    <w:multiLevelType w:val="multilevel"/>
    <w:tmpl w:val="5A328D1E"/>
    <w:styleLink w:val="WWNum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2" w15:restartNumberingAfterBreak="0">
    <w:nsid w:val="7CD25329"/>
    <w:multiLevelType w:val="multilevel"/>
    <w:tmpl w:val="33F6DE9E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C6E94"/>
    <w:rsid w:val="006C6E94"/>
    <w:rsid w:val="0096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849C5EA-0A05-459A-ACFE-A16C6F3F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Textbody"/>
    <w:pPr>
      <w:spacing w:before="100" w:after="28" w:line="240" w:lineRule="auto"/>
      <w:outlineLvl w:val="1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css-1pga48a">
    <w:name w:val="css-1pga48a"/>
    <w:basedOn w:val="Standard"/>
    <w:pPr>
      <w:spacing w:before="100" w:after="28" w:line="240" w:lineRule="auto"/>
    </w:pPr>
    <w:rPr>
      <w:rFonts w:ascii="Times New Roman" w:hAnsi="Times New Roman"/>
      <w:sz w:val="24"/>
    </w:rPr>
  </w:style>
  <w:style w:type="paragraph" w:customStyle="1" w:styleId="css-1eewvbx">
    <w:name w:val="css-1eewvbx"/>
    <w:basedOn w:val="Standard"/>
    <w:pPr>
      <w:spacing w:before="100" w:after="28" w:line="240" w:lineRule="auto"/>
    </w:pPr>
    <w:rPr>
      <w:rFonts w:ascii="Times New Roman" w:hAnsi="Times New Roman"/>
      <w:sz w:val="24"/>
    </w:rPr>
  </w:style>
  <w:style w:type="character" w:styleId="LineNumber">
    <w:name w:val="lin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2">
    <w:name w:val="Заголовок 2 Знак"/>
    <w:basedOn w:val="DefaultParagraphFont"/>
    <w:rPr>
      <w:rFonts w:ascii="Times New Roman" w:hAnsi="Times New Roman"/>
      <w:b/>
      <w:sz w:val="36"/>
    </w:rPr>
  </w:style>
  <w:style w:type="character" w:customStyle="1" w:styleId="css-1n7hynb">
    <w:name w:val="css-1n7hynb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ytimes.com/2022/10/07/business/stocks-jobs-fe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2510</Characters>
  <Application>Microsoft Office Word</Application>
  <DocSecurity>4</DocSecurity>
  <Lines>20</Lines>
  <Paragraphs>5</Paragraphs>
  <ScaleCrop>false</ScaleCrop>
  <Company>Organization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word2</cp:lastModifiedBy>
  <cp:revision>2</cp:revision>
  <dcterms:created xsi:type="dcterms:W3CDTF">2023-02-26T12:16:00Z</dcterms:created>
  <dcterms:modified xsi:type="dcterms:W3CDTF">2023-02-26T12:16:00Z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Russian Federal Tax Services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