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EBF9" w14:textId="0A2ED85B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 xml:space="preserve"> КОНСТИТУЦИОННОЕ ПРАВО РОССИИ. </w:t>
      </w:r>
    </w:p>
    <w:p w14:paraId="64587F75" w14:textId="422ECEFC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Конституционное право – одна из отраслей системы права России.</w:t>
      </w:r>
    </w:p>
    <w:p w14:paraId="321EA27E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Как и любая отрасль права, конституционное право представляет собой</w:t>
      </w:r>
    </w:p>
    <w:p w14:paraId="5C4C8055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совокупность правовых норм, т.е. общеобязательных правил поведения</w:t>
      </w:r>
    </w:p>
    <w:p w14:paraId="7DE41E6F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людей. Конституционное право России – это отрасль права, закрепляющая основы взаимоотношения личности и государства, конституционные</w:t>
      </w:r>
    </w:p>
    <w:p w14:paraId="33707532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характеристики государства, регламентирующая организацию государственной власти в стране. Основой конституционного права России является конституция – правовой акт, обладающий высшей юридической силой</w:t>
      </w:r>
    </w:p>
    <w:p w14:paraId="7C4CD627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и регулирующий основы организации государства и взаимоотношение</w:t>
      </w:r>
    </w:p>
    <w:p w14:paraId="2AC091F3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государства и гражданина.</w:t>
      </w:r>
    </w:p>
    <w:p w14:paraId="38ABF3D1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Конституционное право относится к публичному праву, представляющему собой совокупность отраслей права, регулирующих отношения,</w:t>
      </w:r>
    </w:p>
    <w:p w14:paraId="37B558EA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связанные с обеспечением общего (публичного) или общегосударственного интереса, в отличие от отраслей права, направленных на защиту частного интереса (частное право).</w:t>
      </w:r>
    </w:p>
    <w:p w14:paraId="4320E77E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Под конституционализмом с точки зрения политического устройства</w:t>
      </w:r>
    </w:p>
    <w:p w14:paraId="605DA87C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понимается правление, ограниченное конституцией, политическая система, опирающаяся на конституцию и конституционные методы правления.</w:t>
      </w:r>
    </w:p>
    <w:p w14:paraId="0415837A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Одновременно это и политико-правовая теория, обосновывающая необходимость установления конституционного строя. Обратите внимание на</w:t>
      </w:r>
    </w:p>
    <w:p w14:paraId="48619E69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элементы конституционализма:</w:t>
      </w:r>
    </w:p>
    <w:p w14:paraId="6406F9BC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− конституционные идеи и теории, отражающие первичные, базовые ценности общества;</w:t>
      </w:r>
    </w:p>
    <w:p w14:paraId="7AA78818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− массовое конституционное сознание граждан;</w:t>
      </w:r>
    </w:p>
    <w:p w14:paraId="081D0904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− конституционные нормы, акты и институты как нормативно</w:t>
      </w:r>
    </w:p>
    <w:p w14:paraId="70140E3B" w14:textId="5763717E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структурированное выражение двух предыдущих;</w:t>
      </w:r>
    </w:p>
    <w:p w14:paraId="4C72E000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− конституционный порядок как процесс и состояние реализации</w:t>
      </w:r>
    </w:p>
    <w:p w14:paraId="6E082F7F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конституционных норм.</w:t>
      </w:r>
    </w:p>
    <w:p w14:paraId="4B1310A0" w14:textId="2890DF8D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Общественные отношения, регулируемые нормами отрасли права,</w:t>
      </w:r>
    </w:p>
    <w:p w14:paraId="35719CC6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именуются её предметом. Предметом конституционного права являются</w:t>
      </w:r>
    </w:p>
    <w:p w14:paraId="629818D1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lastRenderedPageBreak/>
        <w:t>две основные сферы общественных отношений:</w:t>
      </w:r>
    </w:p>
    <w:p w14:paraId="7FFCEF4D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1) охрана прав и свобод человека (отношения между человеком и</w:t>
      </w:r>
    </w:p>
    <w:p w14:paraId="257553F6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государством);</w:t>
      </w:r>
    </w:p>
    <w:p w14:paraId="2122C8EE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2) устройство государства и государственной власти (</w:t>
      </w:r>
      <w:proofErr w:type="spellStart"/>
      <w:r w:rsidRPr="00BC47F4">
        <w:rPr>
          <w:rFonts w:ascii="Times New Roman" w:hAnsi="Times New Roman" w:cs="Times New Roman"/>
          <w:sz w:val="28"/>
          <w:szCs w:val="28"/>
        </w:rPr>
        <w:t>властеотношения</w:t>
      </w:r>
      <w:proofErr w:type="spellEnd"/>
      <w:r w:rsidRPr="00BC47F4">
        <w:rPr>
          <w:rFonts w:ascii="Times New Roman" w:hAnsi="Times New Roman" w:cs="Times New Roman"/>
          <w:sz w:val="28"/>
          <w:szCs w:val="28"/>
        </w:rPr>
        <w:t>).</w:t>
      </w:r>
    </w:p>
    <w:p w14:paraId="4E830DA7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Таким образом, предметом конституционного права являются те отношения, которые являются базовыми, основными в каждой из областей</w:t>
      </w:r>
    </w:p>
    <w:p w14:paraId="14AFAC8B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жизни.</w:t>
      </w:r>
    </w:p>
    <w:p w14:paraId="327B010D" w14:textId="2E11D6C3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 xml:space="preserve"> От норм других отраслей права конституционно-правовые нормы</w:t>
      </w:r>
    </w:p>
    <w:p w14:paraId="33E41E2C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 xml:space="preserve">отличаются содержанием, зависящим от той сферы общественных отношений, которые эти нормы регулируют, источниками, в которых они выражены. Преобладают </w:t>
      </w:r>
      <w:proofErr w:type="spellStart"/>
      <w:r w:rsidRPr="00BC47F4">
        <w:rPr>
          <w:rFonts w:ascii="Times New Roman" w:hAnsi="Times New Roman" w:cs="Times New Roman"/>
          <w:sz w:val="28"/>
          <w:szCs w:val="28"/>
        </w:rPr>
        <w:t>общерегулятивные</w:t>
      </w:r>
      <w:proofErr w:type="spellEnd"/>
      <w:r w:rsidRPr="00BC47F4">
        <w:rPr>
          <w:rFonts w:ascii="Times New Roman" w:hAnsi="Times New Roman" w:cs="Times New Roman"/>
          <w:sz w:val="28"/>
          <w:szCs w:val="28"/>
        </w:rPr>
        <w:t xml:space="preserve"> нормы (нормы-принципы, нормы-дефиниции, нормы-задачи).</w:t>
      </w:r>
    </w:p>
    <w:p w14:paraId="5F499F8E" w14:textId="4CA5EE79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 xml:space="preserve">По характеру основного назначения содержащихся в них предписаний конституционно-правовые нормы подразделяются на </w:t>
      </w:r>
      <w:proofErr w:type="spellStart"/>
      <w:r w:rsidRPr="00BC47F4">
        <w:rPr>
          <w:rFonts w:ascii="Times New Roman" w:hAnsi="Times New Roman" w:cs="Times New Roman"/>
          <w:sz w:val="28"/>
          <w:szCs w:val="28"/>
        </w:rPr>
        <w:t>управомочивающие</w:t>
      </w:r>
      <w:proofErr w:type="spellEnd"/>
      <w:r w:rsidRPr="00BC47F4">
        <w:rPr>
          <w:rFonts w:ascii="Times New Roman" w:hAnsi="Times New Roman" w:cs="Times New Roman"/>
          <w:sz w:val="28"/>
          <w:szCs w:val="28"/>
        </w:rPr>
        <w:t xml:space="preserve"> нормы, закрепляющие право субъектов осуществлять предусмотренные в них действия и определяющие рамки их полномочий; обязывающие нормы (закрепляют обязанности</w:t>
      </w:r>
    </w:p>
    <w:p w14:paraId="267AEC98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субъектов совершать определённые действия, соответствующие данным</w:t>
      </w:r>
    </w:p>
    <w:p w14:paraId="54D34D2C" w14:textId="4918444C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нормам; запрещающие нормы (запрет на совершение</w:t>
      </w:r>
    </w:p>
    <w:p w14:paraId="4944758A" w14:textId="7F33D4E9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определённых действий, предусмотренных данной нормой.</w:t>
      </w:r>
    </w:p>
    <w:p w14:paraId="625DFFD4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По степени определённости содержащихся в них предписаний различают:</w:t>
      </w:r>
    </w:p>
    <w:p w14:paraId="4B2C59E8" w14:textId="3ACB60F5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императивные нормы (не допускают свободы выбора, а чётко предписывают поступать в соответствии с указанием; диспозитивные</w:t>
      </w:r>
    </w:p>
    <w:p w14:paraId="7F81F6B7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нормы (субъекту предоставляется возможность воспользоваться своим</w:t>
      </w:r>
    </w:p>
    <w:p w14:paraId="0FAF2E1E" w14:textId="0D2FA791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правом выбрать одно из действий, предусмотренных данной нормой.</w:t>
      </w:r>
    </w:p>
    <w:p w14:paraId="4E88FCAE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По назначению в механизме правового регулирования различают</w:t>
      </w:r>
    </w:p>
    <w:p w14:paraId="7852797F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материальные и процессуальные нормы. Нормы конституционного права</w:t>
      </w:r>
    </w:p>
    <w:p w14:paraId="0F0BF89F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различаются по юридической силе. Они разделяются на нормы, изложенные в гл. 1, 2 и 9 Конституции, которые имеют высшую юридическую</w:t>
      </w:r>
    </w:p>
    <w:p w14:paraId="594DAC6C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силу в отношении норм, установленных в остальных главах Конституции.</w:t>
      </w:r>
    </w:p>
    <w:p w14:paraId="13DCA213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Конституционные нормы расположены в Конституции системно, посредством конституционно-правовых институтов (институт гражданства,</w:t>
      </w:r>
    </w:p>
    <w:p w14:paraId="12426987" w14:textId="2A57C58D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lastRenderedPageBreak/>
        <w:t xml:space="preserve">институт избирательного права и др.). </w:t>
      </w:r>
    </w:p>
    <w:p w14:paraId="18D7237B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Конституционно-правовые отношения – это общественные отношения, регулируемые нормами конституционного права. Они состоят из</w:t>
      </w:r>
    </w:p>
    <w:p w14:paraId="78FD675F" w14:textId="2C73ADA3" w:rsidR="00BC47F4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двух групп:</w:t>
      </w:r>
    </w:p>
    <w:p w14:paraId="6ABE4062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1) отношения, связанные с установлением конституционного строя</w:t>
      </w:r>
    </w:p>
    <w:p w14:paraId="1FB8F2E1" w14:textId="77777777" w:rsidR="00063547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>и правового статуса человека и гражданина;</w:t>
      </w:r>
    </w:p>
    <w:p w14:paraId="610CE122" w14:textId="6DC08F74" w:rsidR="00BC47F4" w:rsidRPr="00BC47F4" w:rsidRDefault="00063547" w:rsidP="00BC47F4">
      <w:pPr>
        <w:jc w:val="both"/>
        <w:rPr>
          <w:rFonts w:ascii="Times New Roman" w:hAnsi="Times New Roman" w:cs="Times New Roman"/>
          <w:sz w:val="28"/>
          <w:szCs w:val="28"/>
        </w:rPr>
      </w:pPr>
      <w:r w:rsidRPr="00BC47F4">
        <w:rPr>
          <w:rFonts w:ascii="Times New Roman" w:hAnsi="Times New Roman" w:cs="Times New Roman"/>
          <w:sz w:val="28"/>
          <w:szCs w:val="28"/>
        </w:rPr>
        <w:t xml:space="preserve">2) общественные отношения, в которых находят конкретное воплощение права и свободы человека и гражданина, организация и функционирование органов государственной власти. </w:t>
      </w:r>
    </w:p>
    <w:sectPr w:rsidR="00BC47F4" w:rsidRPr="00BC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47"/>
    <w:rsid w:val="00063547"/>
    <w:rsid w:val="00926EDC"/>
    <w:rsid w:val="00BC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44D3"/>
  <w15:chartTrackingRefBased/>
  <w15:docId w15:val="{774B6E6A-6486-431F-9372-C79FC195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2023-03-04T18:09:00Z</dcterms:created>
  <dcterms:modified xsi:type="dcterms:W3CDTF">2023-03-05T15:43:00Z</dcterms:modified>
</cp:coreProperties>
</file>