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7921" w:rsidRDefault="00EE7921">
      <w:r>
        <w:t>Что такое гуманизм?</w:t>
      </w:r>
    </w:p>
    <w:p w:rsidR="00EE7921" w:rsidRDefault="00EE7921">
      <w:r>
        <w:t>Почему важен принцип гуманизма в современной правовой системе?</w:t>
      </w:r>
    </w:p>
    <w:p w:rsidR="00EE7921" w:rsidRDefault="00EE7921">
      <w:r>
        <w:t>Как гуманизм проявляется в правовой системе Российской Федерации?</w:t>
      </w:r>
    </w:p>
    <w:p w:rsidR="00EE7921" w:rsidRDefault="00EE7921">
      <w:r>
        <w:t>-конституция РФ</w:t>
      </w:r>
    </w:p>
    <w:p w:rsidR="00EE7921" w:rsidRDefault="00EE7921">
      <w:r>
        <w:t>-Уголовный Кодекс</w:t>
      </w:r>
    </w:p>
    <w:p w:rsidR="00EE7921" w:rsidRDefault="00EE7921">
      <w:r>
        <w:t>Особенности применения гуманизма</w:t>
      </w:r>
    </w:p>
    <w:p w:rsidR="00EE7921" w:rsidRDefault="00EE7921">
      <w:r>
        <w:t>Проблемы, возникающие при применении принципа гуманизма</w:t>
      </w:r>
    </w:p>
    <w:p w:rsidR="00EE7921" w:rsidRDefault="00EE7921"/>
    <w:sectPr w:rsidR="00EE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21"/>
    <w:rsid w:val="00E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944A"/>
  <w15:chartTrackingRefBased/>
  <w15:docId w15:val="{52499A09-7ED9-4468-AC51-26D9A751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Usagaki</dc:creator>
  <cp:keywords/>
  <dc:description/>
  <cp:lastModifiedBy>Usagaki</cp:lastModifiedBy>
  <cp:revision>1</cp:revision>
  <dcterms:created xsi:type="dcterms:W3CDTF">2023-03-04T18:12:00Z</dcterms:created>
  <dcterms:modified xsi:type="dcterms:W3CDTF">2023-03-04T18:20:00Z</dcterms:modified>
</cp:coreProperties>
</file>