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A2A" w:rsidRDefault="00A03A2A" w:rsidP="003F432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03A2A">
        <w:rPr>
          <w:rFonts w:ascii="Times New Roman" w:hAnsi="Times New Roman" w:cs="Times New Roman"/>
          <w:sz w:val="24"/>
          <w:szCs w:val="24"/>
        </w:rPr>
        <w:t>Менталитет в менеджменте: знать и понимать</w:t>
      </w:r>
    </w:p>
    <w:p w:rsidR="0068689C" w:rsidRPr="00B7232D" w:rsidRDefault="00B7232D" w:rsidP="003F432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Светлана Александровна</w:t>
      </w:r>
    </w:p>
    <w:p w:rsidR="0068689C" w:rsidRPr="00B7232D" w:rsidRDefault="00B7232D" w:rsidP="003F432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68689C" w:rsidRPr="00B7232D" w:rsidRDefault="00B7232D" w:rsidP="003F432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  <w:r w:rsidR="0068689C" w:rsidRPr="00B7232D">
        <w:rPr>
          <w:rFonts w:ascii="Times New Roman" w:hAnsi="Times New Roman" w:cs="Times New Roman"/>
          <w:sz w:val="24"/>
          <w:szCs w:val="24"/>
        </w:rPr>
        <w:t>,</w:t>
      </w:r>
    </w:p>
    <w:p w:rsidR="0068689C" w:rsidRPr="00B7232D" w:rsidRDefault="00B7232D" w:rsidP="003F432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экономики и бизнеса</w:t>
      </w:r>
      <w:r w:rsidR="0068689C" w:rsidRPr="00B723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Ульяновск</w:t>
      </w:r>
      <w:r w:rsidR="0068689C" w:rsidRPr="00B7232D">
        <w:rPr>
          <w:rFonts w:ascii="Times New Roman" w:hAnsi="Times New Roman" w:cs="Times New Roman"/>
          <w:sz w:val="24"/>
          <w:szCs w:val="24"/>
        </w:rPr>
        <w:t>, Россия</w:t>
      </w:r>
    </w:p>
    <w:p w:rsidR="0068689C" w:rsidRPr="00291DFC" w:rsidRDefault="0068689C" w:rsidP="003F432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72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1DFC">
        <w:rPr>
          <w:rFonts w:ascii="Times New Roman" w:hAnsi="Times New Roman" w:cs="Times New Roman"/>
          <w:sz w:val="24"/>
          <w:szCs w:val="24"/>
        </w:rPr>
        <w:t>–</w:t>
      </w:r>
      <w:r w:rsidRPr="00B723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1D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232D">
        <w:rPr>
          <w:rFonts w:ascii="Times New Roman" w:hAnsi="Times New Roman" w:cs="Times New Roman"/>
          <w:sz w:val="24"/>
          <w:szCs w:val="24"/>
          <w:lang w:val="en-US"/>
        </w:rPr>
        <w:t>golubevas</w:t>
      </w:r>
      <w:proofErr w:type="spellEnd"/>
      <w:r w:rsidR="00B7232D" w:rsidRPr="00291DFC">
        <w:rPr>
          <w:rFonts w:ascii="Times New Roman" w:hAnsi="Times New Roman" w:cs="Times New Roman"/>
          <w:sz w:val="24"/>
          <w:szCs w:val="24"/>
        </w:rPr>
        <w:t>83@</w:t>
      </w:r>
      <w:r w:rsidR="00B723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232D" w:rsidRPr="00291D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23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296F" w:rsidRDefault="0068689C" w:rsidP="004F296F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291DFC">
        <w:rPr>
          <w:rFonts w:ascii="Times New Roman" w:hAnsi="Times New Roman" w:cs="Times New Roman"/>
          <w:sz w:val="24"/>
          <w:szCs w:val="24"/>
        </w:rPr>
        <w:t xml:space="preserve">    </w:t>
      </w:r>
      <w:r w:rsidRPr="00B7232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F296F" w:rsidRDefault="004F296F" w:rsidP="004F29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296F">
        <w:rPr>
          <w:rFonts w:ascii="Times New Roman" w:hAnsi="Times New Roman" w:cs="Times New Roman"/>
          <w:sz w:val="24"/>
          <w:szCs w:val="24"/>
        </w:rPr>
        <w:t>В последние 45 лет фокус внимания бизнеса сместился к управленческим и организационным аспектам ведения деятельности. Организационные структуры стали гибкими, вошли в практику процессные и проектные подходы. Системы менеджмента и корпоративная культура были объявлены основными драйверами конкурентоспособности. В начале этого века тренд сдвинулся к инновационному менеджменту и управлению талантами.</w:t>
      </w:r>
      <w:r w:rsidRPr="004F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6F" w:rsidRDefault="004F296F" w:rsidP="004F29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91DFC">
        <w:rPr>
          <w:rFonts w:ascii="Times New Roman" w:hAnsi="Times New Roman" w:cs="Times New Roman"/>
          <w:sz w:val="24"/>
          <w:szCs w:val="24"/>
        </w:rPr>
        <w:t>Будущее за организациями, которые поймут, как использовать вовлеченность сотрудников и их способность к обучению на всех уровнях компании.</w:t>
      </w:r>
      <w:r w:rsidRPr="00B7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современном этапе весь мир</w:t>
      </w:r>
      <w:r w:rsidRPr="004F296F">
        <w:rPr>
          <w:rFonts w:ascii="Times New Roman" w:hAnsi="Times New Roman" w:cs="Times New Roman"/>
          <w:sz w:val="24"/>
          <w:szCs w:val="24"/>
        </w:rPr>
        <w:t xml:space="preserve"> отходит от привычного стиля управления «я — начальник, ты — дурак» и сейчас крутая </w:t>
      </w:r>
      <w:r>
        <w:rPr>
          <w:rFonts w:ascii="Times New Roman" w:hAnsi="Times New Roman" w:cs="Times New Roman"/>
          <w:sz w:val="24"/>
          <w:szCs w:val="24"/>
        </w:rPr>
        <w:t>компания — это</w:t>
      </w:r>
      <w:r w:rsidRPr="004F296F">
        <w:rPr>
          <w:rFonts w:ascii="Times New Roman" w:hAnsi="Times New Roman" w:cs="Times New Roman"/>
          <w:sz w:val="24"/>
          <w:szCs w:val="24"/>
        </w:rPr>
        <w:t xml:space="preserve"> постоянно развивающаяся организация, объединяющая, преданных делу, команды с общим видением и системным мышлением.</w:t>
      </w:r>
      <w:r w:rsidRPr="00B72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96F" w:rsidRDefault="004F296F" w:rsidP="004F296F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296F">
        <w:rPr>
          <w:rFonts w:ascii="Times New Roman" w:hAnsi="Times New Roman" w:cs="Times New Roman"/>
          <w:sz w:val="24"/>
          <w:szCs w:val="24"/>
        </w:rPr>
        <w:t>Глобальный тренд настоящего времени – переход от методов и систем менеджмента, ориентированных в большей степени на физический труд, к управлению умственным трудом. Причем сегодня физического труда в его традиционном представлении уже практически нет</w:t>
      </w:r>
      <w:r w:rsidR="00F16C89" w:rsidRPr="00F16C89">
        <w:rPr>
          <w:rFonts w:ascii="Times New Roman" w:hAnsi="Times New Roman" w:cs="Times New Roman"/>
          <w:sz w:val="24"/>
          <w:szCs w:val="24"/>
        </w:rPr>
        <w:t xml:space="preserve"> [1]</w:t>
      </w:r>
      <w:r w:rsidRPr="004F296F">
        <w:rPr>
          <w:rFonts w:ascii="Times New Roman" w:hAnsi="Times New Roman" w:cs="Times New Roman"/>
          <w:sz w:val="24"/>
          <w:szCs w:val="24"/>
        </w:rPr>
        <w:t>.</w:t>
      </w:r>
    </w:p>
    <w:p w:rsidR="004F296F" w:rsidRDefault="004F296F" w:rsidP="003F43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F296F">
        <w:rPr>
          <w:rFonts w:ascii="Times New Roman" w:hAnsi="Times New Roman" w:cs="Times New Roman"/>
          <w:sz w:val="24"/>
          <w:szCs w:val="24"/>
        </w:rPr>
        <w:t>Еще одна тенденция – это совмещение искусственного интеллекта с естественным.</w:t>
      </w:r>
      <w:r w:rsidR="003F4323" w:rsidRPr="003F4323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>И здесь у нас проблемы. Старшие поколения теряют власть учителей. Более молодые быстрее и глубже осваивают компьютеры, интернет, новые девайсы и сами учат более взрослых.</w:t>
      </w:r>
      <w:r w:rsidR="003F4323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>Причем между поколениями сейчас огромная пропасть – разрыв ментальности, традиций и мировоззрения. Причина – сверхбыстрая смена эпох. А у нас этот разрыв больше, чем в остальном мире, с учетом наших «исторических травм».</w:t>
      </w:r>
      <w:r w:rsidR="003F4323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>Менеджмент нужно строить с пониманием всех этих разрывов.</w:t>
      </w:r>
    </w:p>
    <w:p w:rsidR="003F4323" w:rsidRPr="003F4323" w:rsidRDefault="0068689C" w:rsidP="003F43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7232D">
        <w:rPr>
          <w:rFonts w:ascii="Times New Roman" w:hAnsi="Times New Roman" w:cs="Times New Roman"/>
          <w:sz w:val="24"/>
          <w:szCs w:val="24"/>
        </w:rPr>
        <w:t> Проведенное исследование показало, что</w:t>
      </w:r>
      <w:r w:rsidR="003F4323">
        <w:rPr>
          <w:rFonts w:ascii="Times New Roman" w:hAnsi="Times New Roman" w:cs="Times New Roman"/>
          <w:sz w:val="24"/>
          <w:szCs w:val="24"/>
        </w:rPr>
        <w:t xml:space="preserve"> мир и</w:t>
      </w:r>
      <w:r w:rsidRPr="00B7232D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 xml:space="preserve">модели управления </w:t>
      </w:r>
      <w:r w:rsidR="003F4323">
        <w:rPr>
          <w:rFonts w:ascii="Times New Roman" w:hAnsi="Times New Roman" w:cs="Times New Roman"/>
          <w:sz w:val="24"/>
          <w:szCs w:val="24"/>
        </w:rPr>
        <w:t>разные</w:t>
      </w:r>
      <w:r w:rsidR="003F4323" w:rsidRPr="003F4323">
        <w:rPr>
          <w:rFonts w:ascii="Times New Roman" w:hAnsi="Times New Roman" w:cs="Times New Roman"/>
          <w:sz w:val="24"/>
          <w:szCs w:val="24"/>
        </w:rPr>
        <w:t>. Причина в том числе в ментальности людей.</w:t>
      </w:r>
      <w:r w:rsidR="003F4323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>Американцы ориентированы на инновации, деньги, конкуренцию, индивидуализм.</w:t>
      </w:r>
      <w:r w:rsidR="003F4323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>Европейцев объединяет аккуратность, стремление к порядку и процедурам. Англия – родина стандартов ИСО серии 9000, и продвинуты эти стандарты прежде всего европейцами.</w:t>
      </w:r>
      <w:r w:rsidR="003F4323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3F4323">
        <w:rPr>
          <w:rFonts w:ascii="Times New Roman" w:hAnsi="Times New Roman" w:cs="Times New Roman"/>
          <w:sz w:val="24"/>
          <w:szCs w:val="24"/>
        </w:rPr>
        <w:t>Японцы – замкнутые, педантичные эмпирики, воспитанные ограниченностью территории и ресурсов, длительной изоляцией, трудолюбивые. Они ищут решения в деталях, нюансах. Из них они складывают совершенно неожиданные образы</w:t>
      </w:r>
      <w:r w:rsidR="00F16C89">
        <w:rPr>
          <w:rFonts w:ascii="Times New Roman" w:hAnsi="Times New Roman" w:cs="Times New Roman"/>
          <w:sz w:val="24"/>
          <w:szCs w:val="24"/>
        </w:rPr>
        <w:t xml:space="preserve"> </w:t>
      </w:r>
      <w:r w:rsidR="00F16C89" w:rsidRPr="00F16C89">
        <w:rPr>
          <w:rFonts w:ascii="Times New Roman" w:hAnsi="Times New Roman" w:cs="Times New Roman"/>
          <w:sz w:val="24"/>
          <w:szCs w:val="24"/>
        </w:rPr>
        <w:t>[3]</w:t>
      </w:r>
      <w:r w:rsidR="003F4323" w:rsidRPr="003F4323">
        <w:rPr>
          <w:rFonts w:ascii="Times New Roman" w:hAnsi="Times New Roman" w:cs="Times New Roman"/>
          <w:sz w:val="24"/>
          <w:szCs w:val="24"/>
        </w:rPr>
        <w:t>. Пример тому – TPS.</w:t>
      </w:r>
    </w:p>
    <w:p w:rsidR="003F4323" w:rsidRDefault="003F4323" w:rsidP="003F43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F4323">
        <w:rPr>
          <w:rFonts w:ascii="Times New Roman" w:hAnsi="Times New Roman" w:cs="Times New Roman"/>
          <w:sz w:val="24"/>
          <w:szCs w:val="24"/>
        </w:rPr>
        <w:t>Китайцы – другие. Они тоже трудолюбивые, но, в отличие от японцев, очень энергичные, быстрые, агрессивные. Это инновационная нация. Именно они изобрели порох и бумагу.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23">
        <w:rPr>
          <w:rFonts w:ascii="Times New Roman" w:hAnsi="Times New Roman" w:cs="Times New Roman"/>
          <w:sz w:val="24"/>
          <w:szCs w:val="24"/>
        </w:rPr>
        <w:t>Россия тоже известна своими трудовыми коллективами, но, в отличие от китайцев, мы не умеем получать от коллективной работы дополнительную энергию. Нам нужна мобилизация, чтобы мы начали работать в синергии. Правда, после этапа мобилизации наступает депрессия, усталость.</w:t>
      </w:r>
      <w:r w:rsidRPr="003F4323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4323">
        <w:rPr>
          <w:rFonts w:ascii="Times New Roman" w:hAnsi="Times New Roman" w:cs="Times New Roman"/>
          <w:sz w:val="24"/>
          <w:szCs w:val="24"/>
        </w:rPr>
        <w:t xml:space="preserve"> точки зрения коллективизма мы очень близки с японцами. Правда, отношения в коллективе у нас совсем разные. У японцев чрезвычайно высока степень заботы собственников и менеджеров о работниках. Они выстроили доверительные отношения в виде общей формулы – «Мы в одной лодке».</w:t>
      </w:r>
    </w:p>
    <w:p w:rsidR="0068689C" w:rsidRDefault="0068689C" w:rsidP="004F296F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7232D">
        <w:rPr>
          <w:rFonts w:ascii="Times New Roman" w:hAnsi="Times New Roman" w:cs="Times New Roman"/>
          <w:sz w:val="24"/>
          <w:szCs w:val="24"/>
        </w:rPr>
        <w:t>Литература</w:t>
      </w:r>
    </w:p>
    <w:p w:rsidR="00A03A2A" w:rsidRPr="00F16C89" w:rsidRDefault="00A03A2A" w:rsidP="00F16C89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A2A">
        <w:rPr>
          <w:rFonts w:ascii="Times New Roman" w:hAnsi="Times New Roman" w:cs="Times New Roman"/>
          <w:sz w:val="24"/>
          <w:szCs w:val="24"/>
        </w:rPr>
        <w:t xml:space="preserve">Дашкова И. А., Ткаченко И. В., Захарченко Н. С. Менеджмент. Методы принятия управленческих решений. — М.: </w:t>
      </w:r>
      <w:proofErr w:type="spellStart"/>
      <w:r w:rsidRPr="00A03A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03A2A">
        <w:rPr>
          <w:rFonts w:ascii="Times New Roman" w:hAnsi="Times New Roman" w:cs="Times New Roman"/>
          <w:sz w:val="24"/>
          <w:szCs w:val="24"/>
        </w:rPr>
        <w:t>. 2020. 276 с.</w:t>
      </w:r>
    </w:p>
    <w:p w:rsidR="00A03A2A" w:rsidRPr="00F16C89" w:rsidRDefault="00A03A2A" w:rsidP="00F16C89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C89">
        <w:rPr>
          <w:rFonts w:ascii="Times New Roman" w:hAnsi="Times New Roman" w:cs="Times New Roman"/>
          <w:sz w:val="24"/>
          <w:szCs w:val="24"/>
        </w:rPr>
        <w:t>Культура и менталитет персонала предприятия как факторы, формирующие модели менеджмента. Главный инженер. Управление промышленным производством. 2018;8.</w:t>
      </w:r>
    </w:p>
    <w:p w:rsidR="00F16C89" w:rsidRPr="00A03A2A" w:rsidRDefault="00F16C89" w:rsidP="00F16C89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C89">
        <w:rPr>
          <w:rFonts w:ascii="Times New Roman" w:hAnsi="Times New Roman" w:cs="Times New Roman"/>
          <w:sz w:val="24"/>
          <w:szCs w:val="24"/>
        </w:rPr>
        <w:lastRenderedPageBreak/>
        <w:t>Володина А.С. Сравнительная характеристика японского, американского и европейского менеджмента // Молодой ученый. 2010. № 1–2. С. 173–180.</w:t>
      </w:r>
    </w:p>
    <w:sectPr w:rsidR="00F16C89" w:rsidRPr="00A03A2A" w:rsidSect="00B7232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81B"/>
    <w:multiLevelType w:val="multilevel"/>
    <w:tmpl w:val="CE34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B53F2"/>
    <w:multiLevelType w:val="multilevel"/>
    <w:tmpl w:val="70F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563426">
    <w:abstractNumId w:val="1"/>
  </w:num>
  <w:num w:numId="2" w16cid:durableId="160807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9C"/>
    <w:rsid w:val="00291DFC"/>
    <w:rsid w:val="003F4323"/>
    <w:rsid w:val="004C4F93"/>
    <w:rsid w:val="004F296F"/>
    <w:rsid w:val="0068689C"/>
    <w:rsid w:val="00A03A2A"/>
    <w:rsid w:val="00B7232D"/>
    <w:rsid w:val="00F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8DE9"/>
  <w15:chartTrackingRefBased/>
  <w15:docId w15:val="{DBCC537A-C31F-44AE-A1F6-7027F269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2023-03-13T12:43:00Z</dcterms:created>
  <dcterms:modified xsi:type="dcterms:W3CDTF">2023-03-13T14:03:00Z</dcterms:modified>
</cp:coreProperties>
</file>