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C86F" w14:textId="004352F9" w:rsidR="00E95CCE" w:rsidRPr="00503D79" w:rsidRDefault="00EE02B4" w:rsidP="00503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D79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способ автоматизации технологических параметров процесса обработки почвы </w:t>
      </w:r>
    </w:p>
    <w:p w14:paraId="7718F038" w14:textId="77777777" w:rsidR="00BB055F" w:rsidRPr="00CA4AE8" w:rsidRDefault="00BB055F" w:rsidP="00503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D00C57" w14:textId="77777777" w:rsidR="00CA4AE8" w:rsidRPr="00CA4AE8" w:rsidRDefault="00B10F0B" w:rsidP="00503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4AE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Сурин</w:t>
      </w:r>
      <w:r w:rsidR="00EE02B4" w:rsidRPr="00CA4AE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Р.О.</w:t>
      </w:r>
    </w:p>
    <w:p w14:paraId="5322AB87" w14:textId="3F765446" w:rsidR="00B10F0B" w:rsidRPr="00CA4AE8" w:rsidRDefault="00B10F0B" w:rsidP="00503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аспирант</w:t>
      </w:r>
    </w:p>
    <w:p w14:paraId="0D4ED95A" w14:textId="77777777" w:rsidR="00CA4AE8" w:rsidRPr="00CA4AE8" w:rsidRDefault="001B1952" w:rsidP="00503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4AE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Соколов</w:t>
      </w:r>
      <w:r w:rsidR="00EE02B4" w:rsidRPr="00CA4AE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М.С.</w:t>
      </w:r>
    </w:p>
    <w:p w14:paraId="2927A717" w14:textId="24F51189" w:rsidR="00A61DA0" w:rsidRPr="00CA4AE8" w:rsidRDefault="001B1952" w:rsidP="00503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аспирант</w:t>
      </w:r>
    </w:p>
    <w:p w14:paraId="558D9526" w14:textId="3BAFD3EF" w:rsidR="00B10F0B" w:rsidRPr="00CA4AE8" w:rsidRDefault="00CA4AE8" w:rsidP="00503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Научный руководитель: д-р </w:t>
      </w:r>
      <w:proofErr w:type="spellStart"/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техн</w:t>
      </w:r>
      <w:proofErr w:type="spellEnd"/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наук, профессор </w:t>
      </w:r>
      <w:r w:rsidR="00B10F0B"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Щитов</w:t>
      </w:r>
      <w:r w:rsidR="00EE02B4"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С.В.</w:t>
      </w:r>
      <w:r w:rsidR="00B10F0B"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</w:t>
      </w:r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д-р </w:t>
      </w:r>
      <w:proofErr w:type="spellStart"/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техн</w:t>
      </w:r>
      <w:proofErr w:type="spellEnd"/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 наук</w:t>
      </w:r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 доцент</w:t>
      </w:r>
      <w:r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10F0B"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Кузнецов</w:t>
      </w:r>
      <w:r w:rsidR="00EE02B4" w:rsidRP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Е.Е.</w:t>
      </w:r>
    </w:p>
    <w:p w14:paraId="5F0D2AAB" w14:textId="14ADBFDE" w:rsidR="002E1094" w:rsidRDefault="002E1094" w:rsidP="00503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03D7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Дальневосточный государственный аграрный университет</w:t>
      </w:r>
      <w:r w:rsidR="00CA4A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503D7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г. Благовещенск, Россия</w:t>
      </w:r>
    </w:p>
    <w:p w14:paraId="77A63BCA" w14:textId="7151EAED" w:rsidR="00EE02B4" w:rsidRPr="00EE02B4" w:rsidRDefault="00EE02B4" w:rsidP="00503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</w:pPr>
      <w:r w:rsidRPr="00EE02B4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E–mail: </w:t>
      </w:r>
      <w:hyperlink r:id="rId4" w:history="1">
        <w:r w:rsidRPr="00CA4AE8">
          <w:rPr>
            <w:rStyle w:val="a8"/>
            <w:rFonts w:ascii="Times New Roman" w:eastAsia="Calibri" w:hAnsi="Times New Roman" w:cs="Times New Roman"/>
            <w:bCs/>
            <w:i/>
            <w:iCs/>
            <w:color w:val="auto"/>
            <w:sz w:val="24"/>
            <w:szCs w:val="24"/>
            <w:u w:val="none"/>
            <w:lang w:val="en-US"/>
          </w:rPr>
          <w:t>roman_surin81.81@mail.ru</w:t>
        </w:r>
      </w:hyperlink>
    </w:p>
    <w:p w14:paraId="3937C026" w14:textId="77777777" w:rsidR="00CA4AE8" w:rsidRDefault="00CA4AE8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518CA" w14:textId="56933BF0" w:rsidR="0099293E" w:rsidRPr="00503D79" w:rsidRDefault="0083529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 xml:space="preserve">Одним из перспективных направлений в развитии машинно-тракторного парка и </w:t>
      </w:r>
      <w:r w:rsidR="00BB055F" w:rsidRPr="00503D79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Pr="00503D79"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  <w:r w:rsidR="00C55A4B" w:rsidRPr="00503D79">
        <w:rPr>
          <w:rFonts w:ascii="Times New Roman" w:hAnsi="Times New Roman" w:cs="Times New Roman"/>
          <w:sz w:val="24"/>
          <w:szCs w:val="24"/>
        </w:rPr>
        <w:t>агре</w:t>
      </w:r>
      <w:r w:rsidR="00BB055F" w:rsidRPr="00503D79">
        <w:rPr>
          <w:rFonts w:ascii="Times New Roman" w:hAnsi="Times New Roman" w:cs="Times New Roman"/>
          <w:sz w:val="24"/>
          <w:szCs w:val="24"/>
        </w:rPr>
        <w:t>г</w:t>
      </w:r>
      <w:r w:rsidR="00C55A4B" w:rsidRPr="00503D79">
        <w:rPr>
          <w:rFonts w:ascii="Times New Roman" w:hAnsi="Times New Roman" w:cs="Times New Roman"/>
          <w:sz w:val="24"/>
          <w:szCs w:val="24"/>
        </w:rPr>
        <w:t>а</w:t>
      </w:r>
      <w:r w:rsidR="00BB055F" w:rsidRPr="00503D79">
        <w:rPr>
          <w:rFonts w:ascii="Times New Roman" w:hAnsi="Times New Roman" w:cs="Times New Roman"/>
          <w:sz w:val="24"/>
          <w:szCs w:val="24"/>
        </w:rPr>
        <w:t xml:space="preserve">тов </w:t>
      </w:r>
      <w:r w:rsidR="00DC2337" w:rsidRPr="00503D79">
        <w:rPr>
          <w:rFonts w:ascii="Times New Roman" w:hAnsi="Times New Roman" w:cs="Times New Roman"/>
          <w:sz w:val="24"/>
          <w:szCs w:val="24"/>
        </w:rPr>
        <w:t>в Росси</w:t>
      </w:r>
      <w:r w:rsidR="00BB055F" w:rsidRPr="00503D79">
        <w:rPr>
          <w:rFonts w:ascii="Times New Roman" w:hAnsi="Times New Roman" w:cs="Times New Roman"/>
          <w:sz w:val="24"/>
          <w:szCs w:val="24"/>
        </w:rPr>
        <w:t>и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является автоматизация тех</w:t>
      </w:r>
      <w:r w:rsidR="0099293E" w:rsidRPr="00503D79">
        <w:rPr>
          <w:rFonts w:ascii="Times New Roman" w:hAnsi="Times New Roman" w:cs="Times New Roman"/>
          <w:sz w:val="24"/>
          <w:szCs w:val="24"/>
        </w:rPr>
        <w:t>нологических процессов при основной обработке</w:t>
      </w:r>
      <w:r w:rsidRPr="00503D79">
        <w:rPr>
          <w:rFonts w:ascii="Times New Roman" w:hAnsi="Times New Roman" w:cs="Times New Roman"/>
          <w:sz w:val="24"/>
          <w:szCs w:val="24"/>
        </w:rPr>
        <w:t xml:space="preserve"> почвы</w:t>
      </w:r>
      <w:r w:rsidR="0099293E" w:rsidRPr="00503D79">
        <w:rPr>
          <w:rFonts w:ascii="Times New Roman" w:hAnsi="Times New Roman" w:cs="Times New Roman"/>
          <w:sz w:val="24"/>
          <w:szCs w:val="24"/>
        </w:rPr>
        <w:t xml:space="preserve"> на основе современных элементных, информационных,</w:t>
      </w:r>
      <w:bookmarkStart w:id="0" w:name="_GoBack"/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9293E" w:rsidRPr="00503D79">
        <w:rPr>
          <w:rFonts w:ascii="Times New Roman" w:hAnsi="Times New Roman" w:cs="Times New Roman"/>
          <w:sz w:val="24"/>
          <w:szCs w:val="24"/>
        </w:rPr>
        <w:t>радиолокационных и технических решений.</w:t>
      </w:r>
    </w:p>
    <w:p w14:paraId="10224761" w14:textId="2C874579" w:rsidR="00AD3A73" w:rsidRPr="00503D79" w:rsidRDefault="0099293E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Прои</w:t>
      </w:r>
      <w:r w:rsidR="00AD3A73" w:rsidRPr="00503D79">
        <w:rPr>
          <w:rFonts w:ascii="Times New Roman" w:hAnsi="Times New Roman" w:cs="Times New Roman"/>
          <w:sz w:val="24"/>
          <w:szCs w:val="24"/>
        </w:rPr>
        <w:t>зводственные наблюдения подтвер</w:t>
      </w:r>
      <w:r w:rsidRPr="00503D79">
        <w:rPr>
          <w:rFonts w:ascii="Times New Roman" w:hAnsi="Times New Roman" w:cs="Times New Roman"/>
          <w:sz w:val="24"/>
          <w:szCs w:val="24"/>
        </w:rPr>
        <w:t>ждают</w:t>
      </w:r>
      <w:r w:rsidR="00DC2337" w:rsidRPr="00503D79">
        <w:rPr>
          <w:rFonts w:ascii="Times New Roman" w:hAnsi="Times New Roman" w:cs="Times New Roman"/>
          <w:sz w:val="24"/>
          <w:szCs w:val="24"/>
        </w:rPr>
        <w:t xml:space="preserve">, что </w:t>
      </w:r>
      <w:r w:rsidR="00AD3A73" w:rsidRPr="00503D79">
        <w:rPr>
          <w:rFonts w:ascii="Times New Roman" w:hAnsi="Times New Roman" w:cs="Times New Roman"/>
          <w:sz w:val="24"/>
          <w:szCs w:val="24"/>
        </w:rPr>
        <w:t xml:space="preserve">долгое </w:t>
      </w:r>
      <w:r w:rsidR="00DC2337" w:rsidRPr="00503D79">
        <w:rPr>
          <w:rFonts w:ascii="Times New Roman" w:hAnsi="Times New Roman" w:cs="Times New Roman"/>
          <w:sz w:val="24"/>
          <w:szCs w:val="24"/>
        </w:rPr>
        <w:t>ручное управление энергетическими средствами в процессе обработки почвы значительно влияет на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56039" w:rsidRPr="00503D79">
        <w:rPr>
          <w:rFonts w:ascii="Times New Roman" w:hAnsi="Times New Roman" w:cs="Times New Roman"/>
          <w:sz w:val="24"/>
          <w:szCs w:val="24"/>
        </w:rPr>
        <w:t>физические</w:t>
      </w:r>
      <w:r w:rsidR="00DC2337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="00AD3A73" w:rsidRPr="00503D79">
        <w:rPr>
          <w:rFonts w:ascii="Times New Roman" w:hAnsi="Times New Roman" w:cs="Times New Roman"/>
          <w:sz w:val="24"/>
          <w:szCs w:val="24"/>
        </w:rPr>
        <w:t>и умственные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DC2337" w:rsidRPr="00503D7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F56039" w:rsidRPr="00503D79">
        <w:rPr>
          <w:rFonts w:ascii="Times New Roman" w:hAnsi="Times New Roman" w:cs="Times New Roman"/>
          <w:sz w:val="24"/>
          <w:szCs w:val="24"/>
        </w:rPr>
        <w:t>человека, управляющего технологическим процессом.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56039" w:rsidRPr="00503D79">
        <w:rPr>
          <w:rFonts w:ascii="Times New Roman" w:hAnsi="Times New Roman" w:cs="Times New Roman"/>
          <w:sz w:val="24"/>
          <w:szCs w:val="24"/>
        </w:rPr>
        <w:t>Так</w:t>
      </w:r>
      <w:r w:rsidR="00AD3A73" w:rsidRPr="00503D79">
        <w:rPr>
          <w:rFonts w:ascii="Times New Roman" w:hAnsi="Times New Roman" w:cs="Times New Roman"/>
          <w:sz w:val="24"/>
          <w:szCs w:val="24"/>
        </w:rPr>
        <w:t>,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56039" w:rsidRPr="00503D79">
        <w:rPr>
          <w:rFonts w:ascii="Times New Roman" w:hAnsi="Times New Roman" w:cs="Times New Roman"/>
          <w:sz w:val="24"/>
          <w:szCs w:val="24"/>
        </w:rPr>
        <w:t>при управлении машинно-тракторным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56039" w:rsidRPr="00503D79">
        <w:rPr>
          <w:rFonts w:ascii="Times New Roman" w:hAnsi="Times New Roman" w:cs="Times New Roman"/>
          <w:sz w:val="24"/>
          <w:szCs w:val="24"/>
        </w:rPr>
        <w:t>агрегатом</w:t>
      </w:r>
      <w:r w:rsidR="00AD3A73" w:rsidRPr="00503D79">
        <w:rPr>
          <w:rFonts w:ascii="Times New Roman" w:hAnsi="Times New Roman" w:cs="Times New Roman"/>
          <w:sz w:val="24"/>
          <w:szCs w:val="24"/>
        </w:rPr>
        <w:t xml:space="preserve"> (МТА)</w:t>
      </w:r>
      <w:r w:rsidR="00F56039" w:rsidRPr="00503D79">
        <w:rPr>
          <w:rFonts w:ascii="Times New Roman" w:hAnsi="Times New Roman" w:cs="Times New Roman"/>
          <w:sz w:val="24"/>
          <w:szCs w:val="24"/>
        </w:rPr>
        <w:t xml:space="preserve"> оператор трактора должен внимательно следить за направлением движения энергетического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56039" w:rsidRPr="00503D79">
        <w:rPr>
          <w:rFonts w:ascii="Times New Roman" w:hAnsi="Times New Roman" w:cs="Times New Roman"/>
          <w:sz w:val="24"/>
          <w:szCs w:val="24"/>
        </w:rPr>
        <w:t>средства; нагрузкой на двигатель трактора; изменением тяговых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56039" w:rsidRPr="00503D79">
        <w:rPr>
          <w:rFonts w:ascii="Times New Roman" w:hAnsi="Times New Roman" w:cs="Times New Roman"/>
          <w:sz w:val="24"/>
          <w:szCs w:val="24"/>
        </w:rPr>
        <w:t xml:space="preserve">усилий; обеспечением безопасности движения и качественным выполнением технологических операций. </w:t>
      </w:r>
    </w:p>
    <w:p w14:paraId="27C04B5D" w14:textId="72E7CE5C" w:rsidR="00835299" w:rsidRPr="00503D79" w:rsidRDefault="00AD3A73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При увеличении скорости МТА, изменении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его технологических параметров в движении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или состояния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поверхности движения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56039" w:rsidRPr="00503D79">
        <w:rPr>
          <w:rFonts w:ascii="Times New Roman" w:hAnsi="Times New Roman" w:cs="Times New Roman"/>
          <w:sz w:val="24"/>
          <w:szCs w:val="24"/>
        </w:rPr>
        <w:t>оператор машинн</w:t>
      </w:r>
      <w:r w:rsidRPr="00503D79">
        <w:rPr>
          <w:rFonts w:ascii="Times New Roman" w:hAnsi="Times New Roman" w:cs="Times New Roman"/>
          <w:sz w:val="24"/>
          <w:szCs w:val="24"/>
        </w:rPr>
        <w:t>о-тракторного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агрегата должен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56039" w:rsidRPr="00503D79">
        <w:rPr>
          <w:rFonts w:ascii="Times New Roman" w:hAnsi="Times New Roman" w:cs="Times New Roman"/>
          <w:sz w:val="24"/>
          <w:szCs w:val="24"/>
        </w:rPr>
        <w:t>быть</w:t>
      </w:r>
      <w:r w:rsidRPr="00503D79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56039" w:rsidRPr="00503D79">
        <w:rPr>
          <w:rFonts w:ascii="Times New Roman" w:hAnsi="Times New Roman" w:cs="Times New Roman"/>
          <w:sz w:val="24"/>
          <w:szCs w:val="24"/>
        </w:rPr>
        <w:t xml:space="preserve">более внимательным и предусмотрительным, в результате </w:t>
      </w:r>
      <w:r w:rsidRPr="00503D79">
        <w:rPr>
          <w:rFonts w:ascii="Times New Roman" w:hAnsi="Times New Roman" w:cs="Times New Roman"/>
          <w:sz w:val="24"/>
          <w:szCs w:val="24"/>
        </w:rPr>
        <w:t xml:space="preserve">чего </w:t>
      </w:r>
      <w:r w:rsidR="00F56039" w:rsidRPr="00503D79">
        <w:rPr>
          <w:rFonts w:ascii="Times New Roman" w:hAnsi="Times New Roman" w:cs="Times New Roman"/>
          <w:sz w:val="24"/>
          <w:szCs w:val="24"/>
        </w:rPr>
        <w:t>он быстрее утомляется</w:t>
      </w:r>
      <w:r w:rsidRPr="00503D79">
        <w:rPr>
          <w:rFonts w:ascii="Times New Roman" w:hAnsi="Times New Roman" w:cs="Times New Roman"/>
          <w:sz w:val="24"/>
          <w:szCs w:val="24"/>
        </w:rPr>
        <w:t>, в связи с чем снижаю</w:t>
      </w:r>
      <w:r w:rsidR="00F56039" w:rsidRPr="00503D79">
        <w:rPr>
          <w:rFonts w:ascii="Times New Roman" w:hAnsi="Times New Roman" w:cs="Times New Roman"/>
          <w:sz w:val="24"/>
          <w:szCs w:val="24"/>
        </w:rPr>
        <w:t xml:space="preserve">тся </w:t>
      </w:r>
      <w:r w:rsidRPr="00503D79">
        <w:rPr>
          <w:rFonts w:ascii="Times New Roman" w:hAnsi="Times New Roman" w:cs="Times New Roman"/>
          <w:sz w:val="24"/>
          <w:szCs w:val="24"/>
        </w:rPr>
        <w:t>и показатели</w:t>
      </w:r>
      <w:r w:rsidR="00F56039" w:rsidRPr="00503D79">
        <w:rPr>
          <w:rFonts w:ascii="Times New Roman" w:hAnsi="Times New Roman" w:cs="Times New Roman"/>
          <w:sz w:val="24"/>
          <w:szCs w:val="24"/>
        </w:rPr>
        <w:t xml:space="preserve"> его работы.</w:t>
      </w:r>
    </w:p>
    <w:p w14:paraId="433E9134" w14:textId="24562872" w:rsidR="00F56039" w:rsidRPr="00503D79" w:rsidRDefault="00AD3A73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На новых моделях МТА уже в базовом варианте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устанавливаются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C74EF" w:rsidRPr="00503D79">
        <w:rPr>
          <w:rFonts w:ascii="Times New Roman" w:hAnsi="Times New Roman" w:cs="Times New Roman"/>
          <w:sz w:val="24"/>
          <w:szCs w:val="24"/>
        </w:rPr>
        <w:t>средства автоматизации</w:t>
      </w:r>
      <w:r w:rsidRPr="00503D79">
        <w:rPr>
          <w:rFonts w:ascii="Times New Roman" w:hAnsi="Times New Roman" w:cs="Times New Roman"/>
          <w:sz w:val="24"/>
          <w:szCs w:val="24"/>
        </w:rPr>
        <w:t>,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C74EF" w:rsidRPr="00503D79">
        <w:rPr>
          <w:rFonts w:ascii="Times New Roman" w:hAnsi="Times New Roman" w:cs="Times New Roman"/>
          <w:sz w:val="24"/>
          <w:szCs w:val="24"/>
        </w:rPr>
        <w:t>системы управления трактором и агрегируемым</w:t>
      </w:r>
      <w:r w:rsidRPr="00503D79">
        <w:rPr>
          <w:rFonts w:ascii="Times New Roman" w:hAnsi="Times New Roman" w:cs="Times New Roman"/>
          <w:sz w:val="24"/>
          <w:szCs w:val="24"/>
        </w:rPr>
        <w:t xml:space="preserve"> сельскохозяйственным орудием. Установлено, что внедрение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спутниковой системы навигации на основе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C74EF" w:rsidRPr="00503D79">
        <w:rPr>
          <w:rFonts w:ascii="Times New Roman" w:hAnsi="Times New Roman" w:cs="Times New Roman"/>
          <w:sz w:val="24"/>
          <w:szCs w:val="24"/>
        </w:rPr>
        <w:t>GPS</w:t>
      </w:r>
      <w:r w:rsidRPr="00503D79">
        <w:rPr>
          <w:rFonts w:ascii="Times New Roman" w:hAnsi="Times New Roman" w:cs="Times New Roman"/>
          <w:sz w:val="24"/>
          <w:szCs w:val="24"/>
        </w:rPr>
        <w:t xml:space="preserve"> или ГЛОНАСС</w:t>
      </w:r>
      <w:r w:rsidR="002C74EF" w:rsidRPr="00503D79">
        <w:rPr>
          <w:rFonts w:ascii="Times New Roman" w:hAnsi="Times New Roman" w:cs="Times New Roman"/>
          <w:sz w:val="24"/>
          <w:szCs w:val="24"/>
        </w:rPr>
        <w:t xml:space="preserve"> обеспечивает трактору более точно</w:t>
      </w:r>
      <w:r w:rsidRPr="00503D79">
        <w:rPr>
          <w:rFonts w:ascii="Times New Roman" w:hAnsi="Times New Roman" w:cs="Times New Roman"/>
          <w:sz w:val="24"/>
          <w:szCs w:val="24"/>
        </w:rPr>
        <w:t>е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C74EF" w:rsidRPr="00503D79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Pr="00503D79">
        <w:rPr>
          <w:rFonts w:ascii="Times New Roman" w:hAnsi="Times New Roman" w:cs="Times New Roman"/>
          <w:sz w:val="24"/>
          <w:szCs w:val="24"/>
        </w:rPr>
        <w:t>и качественную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обработку</w:t>
      </w:r>
      <w:r w:rsidR="002C74EF" w:rsidRPr="00503D79">
        <w:rPr>
          <w:rFonts w:ascii="Times New Roman" w:hAnsi="Times New Roman" w:cs="Times New Roman"/>
          <w:sz w:val="24"/>
          <w:szCs w:val="24"/>
        </w:rPr>
        <w:t xml:space="preserve"> поверхности почвы с мини</w:t>
      </w:r>
      <w:r w:rsidRPr="00503D79">
        <w:rPr>
          <w:rFonts w:ascii="Times New Roman" w:hAnsi="Times New Roman" w:cs="Times New Roman"/>
          <w:sz w:val="24"/>
          <w:szCs w:val="24"/>
        </w:rPr>
        <w:t>мальными затратами человеческих ресурсов</w:t>
      </w:r>
      <w:r w:rsidR="002C74EF" w:rsidRPr="00503D79">
        <w:rPr>
          <w:rFonts w:ascii="Times New Roman" w:hAnsi="Times New Roman" w:cs="Times New Roman"/>
          <w:sz w:val="24"/>
          <w:szCs w:val="24"/>
        </w:rPr>
        <w:t xml:space="preserve">. </w:t>
      </w:r>
      <w:r w:rsidRPr="00503D79">
        <w:rPr>
          <w:rFonts w:ascii="Times New Roman" w:hAnsi="Times New Roman" w:cs="Times New Roman"/>
          <w:sz w:val="24"/>
          <w:szCs w:val="24"/>
        </w:rPr>
        <w:t xml:space="preserve">Вместе с тем возникает вопрос оптимальной и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низкозатратной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 xml:space="preserve"> модернизации </w:t>
      </w:r>
      <w:r w:rsidR="002C74EF" w:rsidRPr="00503D79">
        <w:rPr>
          <w:rFonts w:ascii="Times New Roman" w:hAnsi="Times New Roman" w:cs="Times New Roman"/>
          <w:sz w:val="24"/>
          <w:szCs w:val="24"/>
        </w:rPr>
        <w:t>стар</w:t>
      </w:r>
      <w:r w:rsidRPr="00503D79">
        <w:rPr>
          <w:rFonts w:ascii="Times New Roman" w:hAnsi="Times New Roman" w:cs="Times New Roman"/>
          <w:sz w:val="24"/>
          <w:szCs w:val="24"/>
        </w:rPr>
        <w:t>ой сельскохозяйственной техники, которой в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C74EF" w:rsidRPr="00503D79">
        <w:rPr>
          <w:rFonts w:ascii="Times New Roman" w:hAnsi="Times New Roman" w:cs="Times New Roman"/>
          <w:sz w:val="24"/>
          <w:szCs w:val="24"/>
        </w:rPr>
        <w:t>хозяйствах более 80 %?</w:t>
      </w:r>
    </w:p>
    <w:p w14:paraId="6900E4C8" w14:textId="3D8FCFAF" w:rsidR="004E4C4E" w:rsidRPr="00503D79" w:rsidRDefault="002C74EF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На основании проведенных</w:t>
      </w:r>
      <w:r w:rsidR="00386891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исследований</w:t>
      </w:r>
      <w:r w:rsidR="00AD3A73" w:rsidRPr="00503D79">
        <w:rPr>
          <w:rFonts w:ascii="Times New Roman" w:hAnsi="Times New Roman" w:cs="Times New Roman"/>
          <w:sz w:val="24"/>
          <w:szCs w:val="24"/>
        </w:rPr>
        <w:t xml:space="preserve"> и анализа работ по обозначенной тематике </w:t>
      </w:r>
      <w:r w:rsidRPr="00503D79">
        <w:rPr>
          <w:rFonts w:ascii="Times New Roman" w:hAnsi="Times New Roman" w:cs="Times New Roman"/>
          <w:sz w:val="24"/>
          <w:szCs w:val="24"/>
        </w:rPr>
        <w:t>было предложено внедрить в технологи</w:t>
      </w:r>
      <w:r w:rsidR="00AD3A73" w:rsidRPr="00503D79">
        <w:rPr>
          <w:rFonts w:ascii="Times New Roman" w:hAnsi="Times New Roman" w:cs="Times New Roman"/>
          <w:sz w:val="24"/>
          <w:szCs w:val="24"/>
        </w:rPr>
        <w:t xml:space="preserve">ческий процесс обработки почвы новое устройство- </w:t>
      </w:r>
      <w:r w:rsidRPr="00503D79">
        <w:rPr>
          <w:rFonts w:ascii="Times New Roman" w:hAnsi="Times New Roman" w:cs="Times New Roman"/>
          <w:sz w:val="24"/>
          <w:szCs w:val="24"/>
        </w:rPr>
        <w:t>автоматический регулятор глубины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почвенной обработки, </w:t>
      </w:r>
      <w:r w:rsidR="0040208F" w:rsidRPr="00503D79">
        <w:rPr>
          <w:rFonts w:ascii="Times New Roman" w:hAnsi="Times New Roman" w:cs="Times New Roman"/>
          <w:sz w:val="24"/>
          <w:szCs w:val="24"/>
        </w:rPr>
        <w:t>[</w:t>
      </w:r>
      <w:r w:rsidR="007023C1" w:rsidRPr="00503D79">
        <w:rPr>
          <w:rFonts w:ascii="Times New Roman" w:hAnsi="Times New Roman" w:cs="Times New Roman"/>
          <w:sz w:val="24"/>
          <w:szCs w:val="24"/>
        </w:rPr>
        <w:t>4</w:t>
      </w:r>
      <w:r w:rsidR="0040208F" w:rsidRPr="00503D79">
        <w:rPr>
          <w:rFonts w:ascii="Times New Roman" w:hAnsi="Times New Roman" w:cs="Times New Roman"/>
          <w:sz w:val="24"/>
          <w:szCs w:val="24"/>
        </w:rPr>
        <w:t xml:space="preserve">], в частности </w:t>
      </w:r>
      <w:r w:rsidR="004E4C4E" w:rsidRPr="00503D79">
        <w:rPr>
          <w:rFonts w:ascii="Times New Roman" w:hAnsi="Times New Roman" w:cs="Times New Roman"/>
          <w:sz w:val="24"/>
          <w:szCs w:val="24"/>
        </w:rPr>
        <w:t xml:space="preserve">предназначенный для применения в рабочей схеме </w:t>
      </w:r>
      <w:r w:rsidR="0040208F" w:rsidRPr="00503D79">
        <w:rPr>
          <w:rFonts w:ascii="Times New Roman" w:hAnsi="Times New Roman" w:cs="Times New Roman"/>
          <w:sz w:val="24"/>
          <w:szCs w:val="24"/>
        </w:rPr>
        <w:t xml:space="preserve">фронтального </w:t>
      </w:r>
      <w:proofErr w:type="spellStart"/>
      <w:r w:rsidR="0040208F" w:rsidRPr="00503D79">
        <w:rPr>
          <w:rFonts w:ascii="Times New Roman" w:hAnsi="Times New Roman" w:cs="Times New Roman"/>
          <w:sz w:val="24"/>
          <w:szCs w:val="24"/>
        </w:rPr>
        <w:t>прокалывателя-щелереза</w:t>
      </w:r>
      <w:proofErr w:type="spellEnd"/>
      <w:r w:rsidR="0040208F" w:rsidRPr="00503D79">
        <w:rPr>
          <w:rFonts w:ascii="Times New Roman" w:hAnsi="Times New Roman" w:cs="Times New Roman"/>
          <w:sz w:val="24"/>
          <w:szCs w:val="24"/>
        </w:rPr>
        <w:t xml:space="preserve">, с помощью которого </w:t>
      </w:r>
      <w:r w:rsidR="004E4C4E" w:rsidRPr="00503D79">
        <w:rPr>
          <w:rFonts w:ascii="Times New Roman" w:hAnsi="Times New Roman" w:cs="Times New Roman"/>
          <w:sz w:val="24"/>
          <w:szCs w:val="24"/>
        </w:rPr>
        <w:t>может выполнять</w:t>
      </w:r>
      <w:r w:rsidR="0040208F" w:rsidRPr="00503D79">
        <w:rPr>
          <w:rFonts w:ascii="Times New Roman" w:hAnsi="Times New Roman" w:cs="Times New Roman"/>
          <w:sz w:val="24"/>
          <w:szCs w:val="24"/>
        </w:rPr>
        <w:t>ся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40208F" w:rsidRPr="00503D79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="0040208F" w:rsidRPr="00503D79">
        <w:rPr>
          <w:rFonts w:ascii="Times New Roman" w:hAnsi="Times New Roman" w:cs="Times New Roman"/>
          <w:sz w:val="24"/>
          <w:szCs w:val="24"/>
        </w:rPr>
        <w:t>щелевания</w:t>
      </w:r>
      <w:proofErr w:type="spellEnd"/>
      <w:r w:rsidR="0040208F" w:rsidRPr="00503D79">
        <w:rPr>
          <w:rFonts w:ascii="Times New Roman" w:hAnsi="Times New Roman" w:cs="Times New Roman"/>
          <w:sz w:val="24"/>
          <w:szCs w:val="24"/>
        </w:rPr>
        <w:t xml:space="preserve"> почвы в автоматич</w:t>
      </w:r>
      <w:r w:rsidR="004E4C4E" w:rsidRPr="00503D79">
        <w:rPr>
          <w:rFonts w:ascii="Times New Roman" w:hAnsi="Times New Roman" w:cs="Times New Roman"/>
          <w:sz w:val="24"/>
          <w:szCs w:val="24"/>
        </w:rPr>
        <w:t xml:space="preserve">еском режиме. </w:t>
      </w:r>
    </w:p>
    <w:p w14:paraId="627441F3" w14:textId="5EA4D087" w:rsidR="0040208F" w:rsidRDefault="004E4C4E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Устройство объединено</w:t>
      </w:r>
      <w:r w:rsidR="0040208F" w:rsidRPr="00503D79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40208F" w:rsidRPr="00503D79">
        <w:rPr>
          <w:rFonts w:ascii="Times New Roman" w:hAnsi="Times New Roman" w:cs="Times New Roman"/>
          <w:sz w:val="24"/>
          <w:szCs w:val="24"/>
        </w:rPr>
        <w:t>электрической схемой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и включает в себя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георадар</w:t>
      </w:r>
      <w:r w:rsidR="0040208F" w:rsidRPr="00503D79">
        <w:rPr>
          <w:rFonts w:ascii="Times New Roman" w:hAnsi="Times New Roman" w:cs="Times New Roman"/>
          <w:sz w:val="24"/>
          <w:szCs w:val="24"/>
        </w:rPr>
        <w:t xml:space="preserve">, передающую антенну, приемную антенну, аттенюатор, усилитель высокой частоты, твердотельный </w:t>
      </w:r>
      <w:r w:rsidR="001C69F6" w:rsidRPr="00503D79">
        <w:rPr>
          <w:rFonts w:ascii="Times New Roman" w:hAnsi="Times New Roman" w:cs="Times New Roman"/>
          <w:sz w:val="24"/>
          <w:szCs w:val="24"/>
        </w:rPr>
        <w:t xml:space="preserve">импульсный </w:t>
      </w:r>
      <w:r w:rsidR="0040208F" w:rsidRPr="00503D79">
        <w:rPr>
          <w:rFonts w:ascii="Times New Roman" w:hAnsi="Times New Roman" w:cs="Times New Roman"/>
          <w:sz w:val="24"/>
          <w:szCs w:val="24"/>
        </w:rPr>
        <w:t xml:space="preserve">генератор, приемное устройство, сельсин-датчик. </w:t>
      </w:r>
      <w:r w:rsidRPr="00503D79">
        <w:rPr>
          <w:rFonts w:ascii="Times New Roman" w:hAnsi="Times New Roman" w:cs="Times New Roman"/>
          <w:sz w:val="24"/>
          <w:szCs w:val="24"/>
        </w:rPr>
        <w:t xml:space="preserve">Принципиальная схема автоматизирования процесса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щелевания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 xml:space="preserve"> при использовании фронтального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прокалывателя-щелереза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>,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агрегируемого колесным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полурамным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 xml:space="preserve"> трактором марки К-701, представлена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на рисунке 1.</w:t>
      </w:r>
    </w:p>
    <w:p w14:paraId="02D74F13" w14:textId="77777777" w:rsidR="00503D79" w:rsidRPr="00503D79" w:rsidRDefault="00503D7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38AC34" w14:textId="31BC8C7F" w:rsidR="0040208F" w:rsidRPr="00503D79" w:rsidRDefault="001C69F6" w:rsidP="0050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66B68F" wp14:editId="3D133201">
            <wp:extent cx="6198091" cy="225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081" t="18369" r="19557" b="41287"/>
                    <a:stretch/>
                  </pic:blipFill>
                  <pic:spPr bwMode="auto">
                    <a:xfrm>
                      <a:off x="0" y="0"/>
                      <a:ext cx="6200212" cy="225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32B38" w14:textId="2306B39C" w:rsidR="0040208F" w:rsidRPr="00503D79" w:rsidRDefault="001C69F6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Рисунок 1 –</w:t>
      </w:r>
      <w:r w:rsidR="004E4C4E" w:rsidRPr="00503D79">
        <w:rPr>
          <w:rFonts w:ascii="Times New Roman" w:hAnsi="Times New Roman" w:cs="Times New Roman"/>
          <w:sz w:val="24"/>
          <w:szCs w:val="24"/>
        </w:rPr>
        <w:t xml:space="preserve"> Принципиальная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4E4C4E" w:rsidRPr="00503D79">
        <w:rPr>
          <w:rFonts w:ascii="Times New Roman" w:hAnsi="Times New Roman" w:cs="Times New Roman"/>
          <w:sz w:val="24"/>
          <w:szCs w:val="24"/>
        </w:rPr>
        <w:t>схема</w:t>
      </w:r>
      <w:r w:rsidRPr="00503D79">
        <w:rPr>
          <w:rFonts w:ascii="Times New Roman" w:hAnsi="Times New Roman" w:cs="Times New Roman"/>
          <w:sz w:val="24"/>
          <w:szCs w:val="24"/>
        </w:rPr>
        <w:t xml:space="preserve"> автоматизирования процесса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щелевания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сипользовании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 xml:space="preserve"> фронтального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прокалывателя-щелереза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 xml:space="preserve"> агрегируемого колесным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полурамным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 xml:space="preserve"> трактором </w:t>
      </w:r>
      <w:r w:rsidR="004E4C4E" w:rsidRPr="00503D79">
        <w:rPr>
          <w:rFonts w:ascii="Times New Roman" w:hAnsi="Times New Roman" w:cs="Times New Roman"/>
          <w:sz w:val="24"/>
          <w:szCs w:val="24"/>
        </w:rPr>
        <w:t xml:space="preserve">марки </w:t>
      </w:r>
      <w:r w:rsidRPr="00503D79">
        <w:rPr>
          <w:rFonts w:ascii="Times New Roman" w:hAnsi="Times New Roman" w:cs="Times New Roman"/>
          <w:sz w:val="24"/>
          <w:szCs w:val="24"/>
        </w:rPr>
        <w:t>К-701, где:</w:t>
      </w:r>
    </w:p>
    <w:p w14:paraId="0EC4DC50" w14:textId="55E4E08E" w:rsidR="004D0479" w:rsidRPr="00503D79" w:rsidRDefault="004D047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УВЧ – усилитель высокой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частоты;</w:t>
      </w:r>
    </w:p>
    <w:p w14:paraId="3144A994" w14:textId="147F619D" w:rsidR="004D0479" w:rsidRPr="00503D79" w:rsidRDefault="004D047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ПЧ – преобразователь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частоты;</w:t>
      </w:r>
    </w:p>
    <w:p w14:paraId="322A554E" w14:textId="7F63EF09" w:rsidR="004D0479" w:rsidRPr="00503D79" w:rsidRDefault="004D047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УНЧ – усилитель низкой частоты;</w:t>
      </w:r>
    </w:p>
    <w:p w14:paraId="1D175034" w14:textId="5AAAE112" w:rsidR="004D0479" w:rsidRPr="00503D79" w:rsidRDefault="004D047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АД – амплитудный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детектор;</w:t>
      </w:r>
    </w:p>
    <w:p w14:paraId="226C9D94" w14:textId="534EE49F" w:rsidR="004D0479" w:rsidRPr="00503D79" w:rsidRDefault="004D047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ПУ 0,5 – приемное пороговое устройство на глубину 50 см;</w:t>
      </w:r>
    </w:p>
    <w:p w14:paraId="3BE60391" w14:textId="14A57D42" w:rsidR="004D0479" w:rsidRPr="00503D79" w:rsidRDefault="004D047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СД – сельсинный датчик;</w:t>
      </w:r>
    </w:p>
    <w:p w14:paraId="020DE594" w14:textId="75FEDDD7" w:rsidR="0040208F" w:rsidRPr="00503D79" w:rsidRDefault="004D047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СП – сельсинный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приемник.</w:t>
      </w:r>
    </w:p>
    <w:p w14:paraId="5EE51D67" w14:textId="77777777" w:rsidR="0040208F" w:rsidRPr="00503D79" w:rsidRDefault="0040208F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AD4D09" w14:textId="6BF0B832" w:rsidR="004D0479" w:rsidRPr="00503D79" w:rsidRDefault="004D0479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 xml:space="preserve">Принципиальная </w:t>
      </w:r>
      <w:r w:rsidR="004E4C4E" w:rsidRPr="00503D79">
        <w:rPr>
          <w:rFonts w:ascii="Times New Roman" w:hAnsi="Times New Roman" w:cs="Times New Roman"/>
          <w:sz w:val="24"/>
          <w:szCs w:val="24"/>
        </w:rPr>
        <w:t>схема расстановки оборудования автоматизации</w:t>
      </w:r>
      <w:r w:rsidR="00503D79">
        <w:rPr>
          <w:rFonts w:ascii="Times New Roman" w:hAnsi="Times New Roman" w:cs="Times New Roman"/>
          <w:sz w:val="24"/>
          <w:szCs w:val="24"/>
        </w:rPr>
        <w:t xml:space="preserve"> </w:t>
      </w:r>
      <w:r w:rsidR="004E4C4E" w:rsidRPr="00503D79">
        <w:rPr>
          <w:rFonts w:ascii="Times New Roman" w:hAnsi="Times New Roman" w:cs="Times New Roman"/>
          <w:sz w:val="24"/>
          <w:szCs w:val="24"/>
        </w:rPr>
        <w:t xml:space="preserve">фронтального </w:t>
      </w:r>
      <w:proofErr w:type="spellStart"/>
      <w:r w:rsidR="004E4C4E" w:rsidRPr="00503D79">
        <w:rPr>
          <w:rFonts w:ascii="Times New Roman" w:hAnsi="Times New Roman" w:cs="Times New Roman"/>
          <w:sz w:val="24"/>
          <w:szCs w:val="24"/>
        </w:rPr>
        <w:t>прокалывателя-щелереза</w:t>
      </w:r>
      <w:proofErr w:type="spellEnd"/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7023C1" w:rsidRPr="00503D79">
        <w:rPr>
          <w:rFonts w:ascii="Times New Roman" w:hAnsi="Times New Roman" w:cs="Times New Roman"/>
          <w:sz w:val="24"/>
          <w:szCs w:val="24"/>
        </w:rPr>
        <w:t>[5]</w:t>
      </w:r>
      <w:r w:rsidRPr="00503D79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на рисунке 2.</w:t>
      </w:r>
    </w:p>
    <w:p w14:paraId="63CE1055" w14:textId="46E601BF" w:rsidR="004D0479" w:rsidRPr="00503D79" w:rsidRDefault="009D67D2" w:rsidP="0050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DC85E" wp14:editId="2AFEBBBA">
            <wp:extent cx="5699762" cy="3627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3062" t="54778" r="4613" b="19966"/>
                    <a:stretch/>
                  </pic:blipFill>
                  <pic:spPr bwMode="auto">
                    <a:xfrm>
                      <a:off x="0" y="0"/>
                      <a:ext cx="5701389" cy="362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581EA" w14:textId="1B021C96" w:rsidR="004D0479" w:rsidRPr="00503D79" w:rsidRDefault="009D67D2" w:rsidP="0050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 xml:space="preserve">Рисунок 2 – Схема </w:t>
      </w:r>
      <w:r w:rsidR="004E4C4E" w:rsidRPr="00503D79">
        <w:rPr>
          <w:rFonts w:ascii="Times New Roman" w:hAnsi="Times New Roman" w:cs="Times New Roman"/>
          <w:sz w:val="24"/>
          <w:szCs w:val="24"/>
        </w:rPr>
        <w:t>расстановки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4E4C4E" w:rsidRPr="00503D79">
        <w:rPr>
          <w:rFonts w:ascii="Times New Roman" w:hAnsi="Times New Roman" w:cs="Times New Roman"/>
          <w:sz w:val="24"/>
          <w:szCs w:val="24"/>
        </w:rPr>
        <w:t>автоматизации</w:t>
      </w:r>
      <w:r w:rsid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фронтального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прокалывателя-щелереза</w:t>
      </w:r>
      <w:proofErr w:type="spellEnd"/>
    </w:p>
    <w:p w14:paraId="3265EF09" w14:textId="77777777" w:rsidR="004D0479" w:rsidRPr="00503D79" w:rsidRDefault="004D0479" w:rsidP="0050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648513" w14:textId="7C6C0A06" w:rsidR="009D67D2" w:rsidRPr="00503D79" w:rsidRDefault="0040208F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Сельсин-датчик</w:t>
      </w:r>
      <w:r w:rsidR="004D0479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="009D67D2" w:rsidRPr="00503D79">
        <w:rPr>
          <w:rFonts w:ascii="Times New Roman" w:hAnsi="Times New Roman" w:cs="Times New Roman"/>
          <w:sz w:val="24"/>
          <w:szCs w:val="24"/>
        </w:rPr>
        <w:t>5</w:t>
      </w:r>
      <w:r w:rsidRPr="00503D79">
        <w:rPr>
          <w:rFonts w:ascii="Times New Roman" w:hAnsi="Times New Roman" w:cs="Times New Roman"/>
          <w:sz w:val="24"/>
          <w:szCs w:val="24"/>
        </w:rPr>
        <w:t xml:space="preserve"> установлен на одной из двух</w:t>
      </w:r>
      <w:r w:rsidR="004D0479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продольных трубчатых тяг</w:t>
      </w:r>
      <w:r w:rsidR="004D0479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="009D67D2" w:rsidRPr="00503D79">
        <w:rPr>
          <w:rFonts w:ascii="Times New Roman" w:hAnsi="Times New Roman" w:cs="Times New Roman"/>
          <w:sz w:val="24"/>
          <w:szCs w:val="24"/>
        </w:rPr>
        <w:t>2</w:t>
      </w:r>
      <w:r w:rsidRPr="00503D79">
        <w:rPr>
          <w:rFonts w:ascii="Times New Roman" w:hAnsi="Times New Roman" w:cs="Times New Roman"/>
          <w:sz w:val="24"/>
          <w:szCs w:val="24"/>
        </w:rPr>
        <w:t xml:space="preserve"> пространственной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рамы</w:t>
      </w:r>
      <w:r w:rsidR="004D0479" w:rsidRPr="00503D79">
        <w:rPr>
          <w:rFonts w:ascii="Times New Roman" w:hAnsi="Times New Roman" w:cs="Times New Roman"/>
          <w:sz w:val="24"/>
          <w:szCs w:val="24"/>
        </w:rPr>
        <w:t xml:space="preserve"> 1</w:t>
      </w:r>
      <w:r w:rsidRPr="00503D79">
        <w:rPr>
          <w:rFonts w:ascii="Times New Roman" w:hAnsi="Times New Roman" w:cs="Times New Roman"/>
          <w:sz w:val="24"/>
          <w:szCs w:val="24"/>
        </w:rPr>
        <w:t xml:space="preserve"> фронтального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прокалывателя-щелереза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>. На фронтальной части переднего силового бампера трактора</w:t>
      </w:r>
      <w:r w:rsidR="004D0479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="009D67D2" w:rsidRPr="00503D79">
        <w:rPr>
          <w:rFonts w:ascii="Times New Roman" w:hAnsi="Times New Roman" w:cs="Times New Roman"/>
          <w:sz w:val="24"/>
          <w:szCs w:val="24"/>
        </w:rPr>
        <w:t>3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закреплен</w:t>
      </w:r>
      <w:r w:rsidR="004D0479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сельсинный приемник</w:t>
      </w:r>
      <w:r w:rsidR="004D0479" w:rsidRPr="00503D79">
        <w:rPr>
          <w:rFonts w:ascii="Times New Roman" w:hAnsi="Times New Roman" w:cs="Times New Roman"/>
          <w:sz w:val="24"/>
          <w:szCs w:val="24"/>
        </w:rPr>
        <w:t xml:space="preserve"> 6</w:t>
      </w:r>
      <w:r w:rsidRPr="00503D79">
        <w:rPr>
          <w:rFonts w:ascii="Times New Roman" w:hAnsi="Times New Roman" w:cs="Times New Roman"/>
          <w:sz w:val="24"/>
          <w:szCs w:val="24"/>
        </w:rPr>
        <w:t>, включенный в гидросистему подачи</w:t>
      </w:r>
      <w:r w:rsidR="004D0479" w:rsidRPr="00503D79">
        <w:rPr>
          <w:rFonts w:ascii="Times New Roman" w:hAnsi="Times New Roman" w:cs="Times New Roman"/>
          <w:sz w:val="24"/>
          <w:szCs w:val="24"/>
        </w:rPr>
        <w:t xml:space="preserve"> жидкости нагружающего </w:t>
      </w:r>
      <w:r w:rsidRPr="00503D79">
        <w:rPr>
          <w:rFonts w:ascii="Times New Roman" w:hAnsi="Times New Roman" w:cs="Times New Roman"/>
          <w:sz w:val="24"/>
          <w:szCs w:val="24"/>
        </w:rPr>
        <w:t>гидроцилиндра</w:t>
      </w:r>
      <w:r w:rsidR="004D0479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="009D67D2" w:rsidRPr="00503D79">
        <w:rPr>
          <w:rFonts w:ascii="Times New Roman" w:hAnsi="Times New Roman" w:cs="Times New Roman"/>
          <w:sz w:val="24"/>
          <w:szCs w:val="24"/>
        </w:rPr>
        <w:t>4</w:t>
      </w:r>
      <w:r w:rsidRPr="00503D79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клапан открывания подачи жидкости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9D67D2" w:rsidRPr="00503D79">
        <w:rPr>
          <w:rFonts w:ascii="Times New Roman" w:hAnsi="Times New Roman" w:cs="Times New Roman"/>
          <w:sz w:val="24"/>
          <w:szCs w:val="24"/>
        </w:rPr>
        <w:t>(рисунок 3)</w:t>
      </w:r>
      <w:r w:rsidRPr="00503D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B3F62" w14:textId="42EBBC20" w:rsidR="009D67D2" w:rsidRPr="00503D79" w:rsidRDefault="009D67D2" w:rsidP="0050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CE9AB" wp14:editId="3A1846F5">
            <wp:extent cx="5407268" cy="34290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8419" t="34164" r="8771" b="28826"/>
                    <a:stretch/>
                  </pic:blipFill>
                  <pic:spPr bwMode="auto">
                    <a:xfrm>
                      <a:off x="0" y="0"/>
                      <a:ext cx="5412746" cy="343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5752B" w14:textId="058A472A" w:rsidR="009D67D2" w:rsidRPr="00503D79" w:rsidRDefault="009D67D2" w:rsidP="00503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D79">
        <w:rPr>
          <w:rFonts w:ascii="Times New Roman" w:eastAsia="Calibri" w:hAnsi="Times New Roman" w:cs="Times New Roman"/>
          <w:sz w:val="24"/>
          <w:szCs w:val="24"/>
        </w:rPr>
        <w:t>Рисунок 3- Примерная</w:t>
      </w:r>
      <w:r w:rsidR="00CA4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eastAsia="Calibri" w:hAnsi="Times New Roman" w:cs="Times New Roman"/>
          <w:sz w:val="24"/>
          <w:szCs w:val="24"/>
        </w:rPr>
        <w:t>рабочая схема гидравлической системы</w:t>
      </w:r>
      <w:r w:rsidR="00CA4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eastAsia="Calibri" w:hAnsi="Times New Roman" w:cs="Times New Roman"/>
          <w:sz w:val="24"/>
          <w:szCs w:val="24"/>
        </w:rPr>
        <w:t xml:space="preserve">с позиционно-силовым регулятором: 1 – насос; 2 – маслобак; 3 – </w:t>
      </w:r>
      <w:proofErr w:type="spellStart"/>
      <w:r w:rsidRPr="00503D79">
        <w:rPr>
          <w:rFonts w:ascii="Times New Roman" w:eastAsia="Calibri" w:hAnsi="Times New Roman" w:cs="Times New Roman"/>
          <w:sz w:val="24"/>
          <w:szCs w:val="24"/>
        </w:rPr>
        <w:t>гидрораспределитель</w:t>
      </w:r>
      <w:proofErr w:type="spellEnd"/>
      <w:r w:rsidRPr="00503D79">
        <w:rPr>
          <w:rFonts w:ascii="Times New Roman" w:eastAsia="Calibri" w:hAnsi="Times New Roman" w:cs="Times New Roman"/>
          <w:sz w:val="24"/>
          <w:szCs w:val="24"/>
        </w:rPr>
        <w:t xml:space="preserve">; 4 – регулятор; </w:t>
      </w:r>
      <w:r w:rsidR="00503D79">
        <w:rPr>
          <w:rFonts w:ascii="Times New Roman" w:eastAsia="Calibri" w:hAnsi="Times New Roman" w:cs="Times New Roman"/>
          <w:sz w:val="24"/>
          <w:szCs w:val="24"/>
        </w:rPr>
        <w:br/>
      </w:r>
      <w:r w:rsidRPr="00503D79">
        <w:rPr>
          <w:rFonts w:ascii="Times New Roman" w:eastAsia="Calibri" w:hAnsi="Times New Roman" w:cs="Times New Roman"/>
          <w:sz w:val="24"/>
          <w:szCs w:val="24"/>
        </w:rPr>
        <w:t xml:space="preserve">5 – шланги гидроцилиндра; 6 – гидроцилиндр; 7 – поворотный рычаг навесного устройства; </w:t>
      </w:r>
      <w:r w:rsidR="00503D79">
        <w:rPr>
          <w:rFonts w:ascii="Times New Roman" w:eastAsia="Calibri" w:hAnsi="Times New Roman" w:cs="Times New Roman"/>
          <w:sz w:val="24"/>
          <w:szCs w:val="24"/>
        </w:rPr>
        <w:br/>
      </w:r>
      <w:r w:rsidRPr="00503D79">
        <w:rPr>
          <w:rFonts w:ascii="Times New Roman" w:eastAsia="Calibri" w:hAnsi="Times New Roman" w:cs="Times New Roman"/>
          <w:sz w:val="24"/>
          <w:szCs w:val="24"/>
        </w:rPr>
        <w:t>8 – серьга центральной тяги навесного</w:t>
      </w:r>
      <w:r w:rsidR="00CA4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eastAsia="Calibri" w:hAnsi="Times New Roman" w:cs="Times New Roman"/>
          <w:sz w:val="24"/>
          <w:szCs w:val="24"/>
        </w:rPr>
        <w:t xml:space="preserve">устройства; 9 – пружины силового датчика; </w:t>
      </w:r>
    </w:p>
    <w:p w14:paraId="1A1CAD4B" w14:textId="77777777" w:rsidR="009D67D2" w:rsidRPr="00503D79" w:rsidRDefault="009D67D2" w:rsidP="00503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D79">
        <w:rPr>
          <w:rFonts w:ascii="Times New Roman" w:eastAsia="Calibri" w:hAnsi="Times New Roman" w:cs="Times New Roman"/>
          <w:sz w:val="24"/>
          <w:szCs w:val="24"/>
        </w:rPr>
        <w:t>10 – тяга регулятора; 11 – рычаг регулятора</w:t>
      </w:r>
    </w:p>
    <w:p w14:paraId="128B7536" w14:textId="77777777" w:rsidR="009D67D2" w:rsidRPr="00503D79" w:rsidRDefault="009D67D2" w:rsidP="0050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EA96B" w14:textId="60C038F3" w:rsidR="00784E5D" w:rsidRPr="00503D79" w:rsidRDefault="00784E5D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 xml:space="preserve">Оператор трактора при движении машинно-тракторного агрегата по полю использует </w:t>
      </w:r>
      <w:r w:rsidR="004E4C4E" w:rsidRPr="00503D79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503D79">
        <w:rPr>
          <w:rFonts w:ascii="Times New Roman" w:hAnsi="Times New Roman" w:cs="Times New Roman"/>
          <w:sz w:val="24"/>
          <w:szCs w:val="24"/>
        </w:rPr>
        <w:t>радиолокационно</w:t>
      </w:r>
      <w:r w:rsidR="004E4C4E" w:rsidRPr="00503D79">
        <w:rPr>
          <w:rFonts w:ascii="Times New Roman" w:hAnsi="Times New Roman" w:cs="Times New Roman"/>
          <w:sz w:val="24"/>
          <w:szCs w:val="24"/>
        </w:rPr>
        <w:t>го</w:t>
      </w:r>
      <w:r w:rsidRPr="00503D79">
        <w:rPr>
          <w:rFonts w:ascii="Times New Roman" w:hAnsi="Times New Roman" w:cs="Times New Roman"/>
          <w:sz w:val="24"/>
          <w:szCs w:val="24"/>
        </w:rPr>
        <w:t xml:space="preserve"> зондировани</w:t>
      </w:r>
      <w:r w:rsidR="004E4C4E" w:rsidRPr="00503D79">
        <w:rPr>
          <w:rFonts w:ascii="Times New Roman" w:hAnsi="Times New Roman" w:cs="Times New Roman"/>
          <w:sz w:val="24"/>
          <w:szCs w:val="24"/>
        </w:rPr>
        <w:t>я</w:t>
      </w:r>
      <w:r w:rsidRPr="00503D79">
        <w:rPr>
          <w:rFonts w:ascii="Times New Roman" w:hAnsi="Times New Roman" w:cs="Times New Roman"/>
          <w:sz w:val="24"/>
          <w:szCs w:val="24"/>
        </w:rPr>
        <w:t xml:space="preserve"> почвенного слоя, с помощью которого </w:t>
      </w:r>
      <w:r w:rsidR="004E4C4E" w:rsidRPr="00503D79">
        <w:rPr>
          <w:rFonts w:ascii="Times New Roman" w:hAnsi="Times New Roman" w:cs="Times New Roman"/>
          <w:sz w:val="24"/>
          <w:szCs w:val="24"/>
        </w:rPr>
        <w:t>оборудование способно определить,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на какую глубину необходимо заглубить прокалывающие рабочие органы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сельскохозяйственного агрегата, что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способствует более качественной обработке почвы,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улучшает </w:t>
      </w:r>
      <w:r w:rsidR="004E4C4E" w:rsidRPr="00503D79">
        <w:rPr>
          <w:rFonts w:ascii="Times New Roman" w:hAnsi="Times New Roman" w:cs="Times New Roman"/>
          <w:sz w:val="24"/>
          <w:szCs w:val="24"/>
        </w:rPr>
        <w:t xml:space="preserve">её </w:t>
      </w:r>
      <w:r w:rsidRPr="00503D79">
        <w:rPr>
          <w:rFonts w:ascii="Times New Roman" w:hAnsi="Times New Roman" w:cs="Times New Roman"/>
          <w:sz w:val="24"/>
          <w:szCs w:val="24"/>
        </w:rPr>
        <w:t>водопроницаемость, снижает</w:t>
      </w:r>
      <w:r w:rsidR="0022090D" w:rsidRPr="00503D79">
        <w:rPr>
          <w:rFonts w:ascii="Times New Roman" w:hAnsi="Times New Roman" w:cs="Times New Roman"/>
          <w:sz w:val="24"/>
          <w:szCs w:val="24"/>
        </w:rPr>
        <w:t xml:space="preserve"> эффект</w:t>
      </w:r>
      <w:r w:rsidRPr="00503D79">
        <w:rPr>
          <w:rFonts w:ascii="Times New Roman" w:hAnsi="Times New Roman" w:cs="Times New Roman"/>
          <w:sz w:val="24"/>
          <w:szCs w:val="24"/>
        </w:rPr>
        <w:t xml:space="preserve"> переуплотнения почвы, </w:t>
      </w:r>
      <w:r w:rsidR="004E4C4E" w:rsidRPr="00503D79">
        <w:rPr>
          <w:rFonts w:ascii="Times New Roman" w:hAnsi="Times New Roman" w:cs="Times New Roman"/>
          <w:sz w:val="24"/>
          <w:szCs w:val="24"/>
        </w:rPr>
        <w:t>обеспечивает сохранение</w:t>
      </w:r>
      <w:r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="0022090D" w:rsidRPr="00503D79">
        <w:rPr>
          <w:rFonts w:ascii="Times New Roman" w:hAnsi="Times New Roman" w:cs="Times New Roman"/>
          <w:sz w:val="24"/>
          <w:szCs w:val="24"/>
        </w:rPr>
        <w:t>этом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плодороди</w:t>
      </w:r>
      <w:r w:rsidR="004E4C4E" w:rsidRPr="00503D79">
        <w:rPr>
          <w:rFonts w:ascii="Times New Roman" w:hAnsi="Times New Roman" w:cs="Times New Roman"/>
          <w:sz w:val="24"/>
          <w:szCs w:val="24"/>
        </w:rPr>
        <w:t>я</w:t>
      </w:r>
      <w:r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="004E4C4E" w:rsidRPr="00503D7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503D79">
        <w:rPr>
          <w:rFonts w:ascii="Times New Roman" w:hAnsi="Times New Roman" w:cs="Times New Roman"/>
          <w:sz w:val="24"/>
          <w:szCs w:val="24"/>
        </w:rPr>
        <w:t>увелич</w:t>
      </w:r>
      <w:r w:rsidR="0022090D" w:rsidRPr="00503D79">
        <w:rPr>
          <w:rFonts w:ascii="Times New Roman" w:hAnsi="Times New Roman" w:cs="Times New Roman"/>
          <w:sz w:val="24"/>
          <w:szCs w:val="24"/>
        </w:rPr>
        <w:t>ивая</w:t>
      </w:r>
      <w:r w:rsidRPr="00503D79">
        <w:rPr>
          <w:rFonts w:ascii="Times New Roman" w:hAnsi="Times New Roman" w:cs="Times New Roman"/>
          <w:sz w:val="24"/>
          <w:szCs w:val="24"/>
        </w:rPr>
        <w:t xml:space="preserve"> урожайност</w:t>
      </w:r>
      <w:r w:rsidR="0022090D" w:rsidRPr="00503D79">
        <w:rPr>
          <w:rFonts w:ascii="Times New Roman" w:hAnsi="Times New Roman" w:cs="Times New Roman"/>
          <w:sz w:val="24"/>
          <w:szCs w:val="24"/>
        </w:rPr>
        <w:t>ь</w:t>
      </w:r>
      <w:r w:rsidRPr="00503D79">
        <w:rPr>
          <w:rFonts w:ascii="Times New Roman" w:hAnsi="Times New Roman" w:cs="Times New Roman"/>
          <w:sz w:val="24"/>
          <w:szCs w:val="24"/>
        </w:rPr>
        <w:t xml:space="preserve"> сельскохозяйственных культур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7023C1" w:rsidRPr="00503D79">
        <w:rPr>
          <w:rFonts w:ascii="Times New Roman" w:hAnsi="Times New Roman" w:cs="Times New Roman"/>
          <w:sz w:val="24"/>
          <w:szCs w:val="24"/>
        </w:rPr>
        <w:t>[1-3]</w:t>
      </w:r>
      <w:r w:rsidRPr="00503D79">
        <w:rPr>
          <w:rFonts w:ascii="Times New Roman" w:hAnsi="Times New Roman" w:cs="Times New Roman"/>
          <w:sz w:val="24"/>
          <w:szCs w:val="24"/>
        </w:rPr>
        <w:t>.</w:t>
      </w:r>
    </w:p>
    <w:p w14:paraId="0965CF72" w14:textId="1A37136A" w:rsidR="00FD726B" w:rsidRPr="00503D79" w:rsidRDefault="002D7DB5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>В результате автоматизации процесса прокалывания почвы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4E4C4E" w:rsidRPr="00503D79">
        <w:rPr>
          <w:rFonts w:ascii="Times New Roman" w:hAnsi="Times New Roman" w:cs="Times New Roman"/>
          <w:sz w:val="24"/>
          <w:szCs w:val="24"/>
        </w:rPr>
        <w:t>при установке в схему рабочего оборудования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фронтального </w:t>
      </w:r>
      <w:proofErr w:type="spellStart"/>
      <w:r w:rsidRPr="00503D79">
        <w:rPr>
          <w:rFonts w:ascii="Times New Roman" w:hAnsi="Times New Roman" w:cs="Times New Roman"/>
          <w:sz w:val="24"/>
          <w:szCs w:val="24"/>
        </w:rPr>
        <w:t>прокалывателя-щелереза</w:t>
      </w:r>
      <w:proofErr w:type="spellEnd"/>
      <w:r w:rsidRPr="00503D79">
        <w:rPr>
          <w:rFonts w:ascii="Times New Roman" w:hAnsi="Times New Roman" w:cs="Times New Roman"/>
          <w:sz w:val="24"/>
          <w:szCs w:val="24"/>
        </w:rPr>
        <w:t xml:space="preserve"> системы обнаружения (георадар), приемо-передающего</w:t>
      </w:r>
      <w:r w:rsidR="004E4C4E" w:rsidRPr="00503D79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4E4C4E" w:rsidRPr="00503D79">
        <w:rPr>
          <w:rFonts w:ascii="Times New Roman" w:hAnsi="Times New Roman" w:cs="Times New Roman"/>
          <w:sz w:val="24"/>
          <w:szCs w:val="24"/>
        </w:rPr>
        <w:t>и автоматизации подъ</w:t>
      </w:r>
      <w:r w:rsidRPr="00503D79">
        <w:rPr>
          <w:rFonts w:ascii="Times New Roman" w:hAnsi="Times New Roman" w:cs="Times New Roman"/>
          <w:sz w:val="24"/>
          <w:szCs w:val="24"/>
        </w:rPr>
        <w:t>емного и опускающего механиз</w:t>
      </w:r>
      <w:r w:rsidR="004E4C4E" w:rsidRPr="00503D79">
        <w:rPr>
          <w:rFonts w:ascii="Times New Roman" w:hAnsi="Times New Roman" w:cs="Times New Roman"/>
          <w:sz w:val="24"/>
          <w:szCs w:val="24"/>
        </w:rPr>
        <w:t>ма появилась возможность снижения влияния</w:t>
      </w:r>
      <w:r w:rsidRPr="00503D79">
        <w:rPr>
          <w:rFonts w:ascii="Times New Roman" w:hAnsi="Times New Roman" w:cs="Times New Roman"/>
          <w:sz w:val="24"/>
          <w:szCs w:val="24"/>
        </w:rPr>
        <w:t xml:space="preserve"> оператора трактора на процесс заглубления рабочих прокалывающих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органов во время движения т</w:t>
      </w:r>
      <w:r w:rsidR="00FD726B" w:rsidRPr="00503D79">
        <w:rPr>
          <w:rFonts w:ascii="Times New Roman" w:hAnsi="Times New Roman" w:cs="Times New Roman"/>
          <w:sz w:val="24"/>
          <w:szCs w:val="24"/>
        </w:rPr>
        <w:t>рактора и предотвратить их разрушение в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FD726B" w:rsidRPr="00503D79">
        <w:rPr>
          <w:rFonts w:ascii="Times New Roman" w:hAnsi="Times New Roman" w:cs="Times New Roman"/>
          <w:sz w:val="24"/>
          <w:szCs w:val="24"/>
        </w:rPr>
        <w:t xml:space="preserve">результате накалывания </w:t>
      </w:r>
      <w:r w:rsidRPr="00503D79">
        <w:rPr>
          <w:rFonts w:ascii="Times New Roman" w:hAnsi="Times New Roman" w:cs="Times New Roman"/>
          <w:sz w:val="24"/>
          <w:szCs w:val="24"/>
        </w:rPr>
        <w:t xml:space="preserve">в подпочвенном слое твердых предметов, </w:t>
      </w:r>
      <w:r w:rsidR="0040208F" w:rsidRPr="00503D79">
        <w:rPr>
          <w:rFonts w:ascii="Times New Roman" w:hAnsi="Times New Roman" w:cs="Times New Roman"/>
          <w:sz w:val="24"/>
          <w:szCs w:val="24"/>
        </w:rPr>
        <w:t>улучш</w:t>
      </w:r>
      <w:r w:rsidRPr="00503D79">
        <w:rPr>
          <w:rFonts w:ascii="Times New Roman" w:hAnsi="Times New Roman" w:cs="Times New Roman"/>
          <w:sz w:val="24"/>
          <w:szCs w:val="24"/>
        </w:rPr>
        <w:t>ая при этом</w:t>
      </w:r>
      <w:r w:rsidR="0040208F" w:rsidRPr="00503D79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503D79">
        <w:rPr>
          <w:rFonts w:ascii="Times New Roman" w:hAnsi="Times New Roman" w:cs="Times New Roman"/>
          <w:sz w:val="24"/>
          <w:szCs w:val="24"/>
        </w:rPr>
        <w:t>о</w:t>
      </w:r>
      <w:r w:rsidR="0040208F" w:rsidRPr="00503D79">
        <w:rPr>
          <w:rFonts w:ascii="Times New Roman" w:hAnsi="Times New Roman" w:cs="Times New Roman"/>
          <w:sz w:val="24"/>
          <w:szCs w:val="24"/>
        </w:rPr>
        <w:t xml:space="preserve"> обработки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>почвы</w:t>
      </w:r>
      <w:r w:rsidR="009D67D2" w:rsidRPr="00503D79">
        <w:rPr>
          <w:rFonts w:ascii="Times New Roman" w:hAnsi="Times New Roman" w:cs="Times New Roman"/>
          <w:sz w:val="24"/>
          <w:szCs w:val="24"/>
        </w:rPr>
        <w:t xml:space="preserve">, </w:t>
      </w:r>
      <w:r w:rsidR="00FD726B" w:rsidRPr="00503D79">
        <w:rPr>
          <w:rFonts w:ascii="Times New Roman" w:hAnsi="Times New Roman" w:cs="Times New Roman"/>
          <w:sz w:val="24"/>
          <w:szCs w:val="24"/>
        </w:rPr>
        <w:t xml:space="preserve">проводя </w:t>
      </w:r>
      <w:r w:rsidR="009D67D2" w:rsidRPr="00503D79">
        <w:rPr>
          <w:rFonts w:ascii="Times New Roman" w:hAnsi="Times New Roman" w:cs="Times New Roman"/>
          <w:sz w:val="24"/>
          <w:szCs w:val="24"/>
        </w:rPr>
        <w:t xml:space="preserve">более глубокое </w:t>
      </w:r>
      <w:proofErr w:type="spellStart"/>
      <w:r w:rsidR="0040208F" w:rsidRPr="00503D79">
        <w:rPr>
          <w:rFonts w:ascii="Times New Roman" w:hAnsi="Times New Roman" w:cs="Times New Roman"/>
          <w:sz w:val="24"/>
          <w:szCs w:val="24"/>
        </w:rPr>
        <w:t>щелевание</w:t>
      </w:r>
      <w:proofErr w:type="spellEnd"/>
      <w:r w:rsidR="0040208F" w:rsidRPr="00503D79">
        <w:rPr>
          <w:rFonts w:ascii="Times New Roman" w:hAnsi="Times New Roman" w:cs="Times New Roman"/>
          <w:sz w:val="24"/>
          <w:szCs w:val="24"/>
        </w:rPr>
        <w:t xml:space="preserve"> почвенного слоя</w:t>
      </w:r>
      <w:r w:rsidR="00FD726B" w:rsidRPr="00503D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6E0E8" w14:textId="2A0D112A" w:rsidR="00291E96" w:rsidRPr="00503D79" w:rsidRDefault="00FD726B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hAnsi="Times New Roman" w:cs="Times New Roman"/>
          <w:sz w:val="24"/>
          <w:szCs w:val="24"/>
        </w:rPr>
        <w:t xml:space="preserve">В </w:t>
      </w:r>
      <w:r w:rsidR="00291E96" w:rsidRPr="00503D79">
        <w:rPr>
          <w:rFonts w:ascii="Times New Roman" w:hAnsi="Times New Roman" w:cs="Times New Roman"/>
          <w:sz w:val="24"/>
          <w:szCs w:val="24"/>
        </w:rPr>
        <w:t>общем случае, на основании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91E96" w:rsidRPr="00503D79">
        <w:rPr>
          <w:rFonts w:ascii="Times New Roman" w:hAnsi="Times New Roman" w:cs="Times New Roman"/>
          <w:sz w:val="24"/>
          <w:szCs w:val="24"/>
        </w:rPr>
        <w:t>вышеизложенного, в сравнении с ранее полученными авторами результатами[2,3],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91E96" w:rsidRPr="00503D79">
        <w:rPr>
          <w:rFonts w:ascii="Times New Roman" w:hAnsi="Times New Roman" w:cs="Times New Roman"/>
          <w:sz w:val="24"/>
          <w:szCs w:val="24"/>
        </w:rPr>
        <w:t>можно сделать вывод, что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91E96" w:rsidRPr="00503D79">
        <w:rPr>
          <w:rFonts w:ascii="Times New Roman" w:hAnsi="Times New Roman" w:cs="Times New Roman"/>
          <w:sz w:val="24"/>
          <w:szCs w:val="24"/>
        </w:rPr>
        <w:t>предложенное устройство, предназначенное для автоматического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91E96" w:rsidRPr="00503D79">
        <w:rPr>
          <w:rFonts w:ascii="Times New Roman" w:hAnsi="Times New Roman" w:cs="Times New Roman"/>
          <w:sz w:val="24"/>
          <w:szCs w:val="24"/>
        </w:rPr>
        <w:t>регулирования глубины прокалывания почвенного слоя,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91E96" w:rsidRPr="00503D79">
        <w:rPr>
          <w:rFonts w:ascii="Times New Roman" w:hAnsi="Times New Roman" w:cs="Times New Roman"/>
          <w:sz w:val="24"/>
          <w:szCs w:val="24"/>
        </w:rPr>
        <w:t>является высокоэффективной конструкцией,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91E96" w:rsidRPr="00503D79">
        <w:rPr>
          <w:rFonts w:ascii="Times New Roman" w:hAnsi="Times New Roman" w:cs="Times New Roman"/>
          <w:sz w:val="24"/>
          <w:szCs w:val="24"/>
        </w:rPr>
        <w:t>реализующей оригинальные идеи и обладающей конструкторской новизной,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91E96" w:rsidRPr="00503D79">
        <w:rPr>
          <w:rFonts w:ascii="Times New Roman" w:hAnsi="Times New Roman" w:cs="Times New Roman"/>
          <w:sz w:val="24"/>
          <w:szCs w:val="24"/>
        </w:rPr>
        <w:t>предназначенной для повышения эффективности работы средств механизации в агропромышленном</w:t>
      </w:r>
      <w:r w:rsidR="00CA4AE8">
        <w:rPr>
          <w:rFonts w:ascii="Times New Roman" w:hAnsi="Times New Roman" w:cs="Times New Roman"/>
          <w:sz w:val="24"/>
          <w:szCs w:val="24"/>
        </w:rPr>
        <w:t xml:space="preserve"> </w:t>
      </w:r>
      <w:r w:rsidR="00291E96" w:rsidRPr="00503D79">
        <w:rPr>
          <w:rFonts w:ascii="Times New Roman" w:hAnsi="Times New Roman" w:cs="Times New Roman"/>
          <w:sz w:val="24"/>
          <w:szCs w:val="24"/>
        </w:rPr>
        <w:t>комплексе.</w:t>
      </w:r>
    </w:p>
    <w:p w14:paraId="7B38FD2D" w14:textId="77777777" w:rsidR="00FD726B" w:rsidRPr="00503D79" w:rsidRDefault="00FD726B" w:rsidP="0050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5F422" w14:textId="3B35F418" w:rsidR="00B10F0B" w:rsidRPr="00CA4AE8" w:rsidRDefault="00B10F0B" w:rsidP="0050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AE8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73EBA" w:rsidRPr="00CA4AE8">
        <w:rPr>
          <w:rFonts w:ascii="Times New Roman" w:hAnsi="Times New Roman" w:cs="Times New Roman"/>
          <w:sz w:val="24"/>
          <w:szCs w:val="24"/>
        </w:rPr>
        <w:t>литературы</w:t>
      </w:r>
    </w:p>
    <w:p w14:paraId="61C9761C" w14:textId="39B70CC2" w:rsidR="007023C1" w:rsidRPr="00503D79" w:rsidRDefault="007023C1" w:rsidP="0050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D79">
        <w:rPr>
          <w:rFonts w:ascii="Times New Roman" w:eastAsia="Calibri" w:hAnsi="Times New Roman" w:cs="Times New Roman"/>
          <w:sz w:val="24"/>
          <w:szCs w:val="24"/>
        </w:rPr>
        <w:t>1.</w:t>
      </w:r>
      <w:r w:rsidRPr="00503D79">
        <w:rPr>
          <w:rFonts w:ascii="Times New Roman" w:eastAsia="Calibri" w:hAnsi="Times New Roman" w:cs="Times New Roman"/>
          <w:sz w:val="24"/>
          <w:szCs w:val="24"/>
        </w:rPr>
        <w:tab/>
        <w:t xml:space="preserve">Блохин В.Д., Моисеенко А.А., Ступин В.М. Научные основы земледелия на Дальнем Востоке России. Владивосток: </w:t>
      </w:r>
      <w:proofErr w:type="spellStart"/>
      <w:r w:rsidRPr="00503D79">
        <w:rPr>
          <w:rFonts w:ascii="Times New Roman" w:eastAsia="Calibri" w:hAnsi="Times New Roman" w:cs="Times New Roman"/>
          <w:sz w:val="24"/>
          <w:szCs w:val="24"/>
        </w:rPr>
        <w:t>Дальнаука</w:t>
      </w:r>
      <w:proofErr w:type="spellEnd"/>
      <w:r w:rsidRPr="00503D79">
        <w:rPr>
          <w:rFonts w:ascii="Times New Roman" w:eastAsia="Calibri" w:hAnsi="Times New Roman" w:cs="Times New Roman"/>
          <w:sz w:val="24"/>
          <w:szCs w:val="24"/>
        </w:rPr>
        <w:t>, 2011. - 216 с.</w:t>
      </w:r>
    </w:p>
    <w:p w14:paraId="6E0D6375" w14:textId="1D084C29" w:rsidR="0022090D" w:rsidRPr="00503D79" w:rsidRDefault="007023C1" w:rsidP="0050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D79">
        <w:rPr>
          <w:rFonts w:ascii="Times New Roman" w:eastAsia="Calibri" w:hAnsi="Times New Roman" w:cs="Times New Roman"/>
          <w:sz w:val="24"/>
          <w:szCs w:val="24"/>
        </w:rPr>
        <w:t>2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>.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ab/>
        <w:t>Кузнецов Е.Е., Щитов С.В., Повышение эффективности использования мобильных</w:t>
      </w:r>
      <w:r w:rsidR="00386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>энергетических средств в технологии возделывания сельскохозяйственных культур: Монография.</w:t>
      </w:r>
      <w:r w:rsidR="00CA4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ДальГАУ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-Благовещенск, 2017. - 272</w:t>
      </w:r>
      <w:r w:rsidR="00503D79" w:rsidRPr="00503D79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14:paraId="12AD7CDD" w14:textId="631BB1FA" w:rsidR="0022090D" w:rsidRPr="00503D79" w:rsidRDefault="007023C1" w:rsidP="0050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D79">
        <w:rPr>
          <w:rFonts w:ascii="Times New Roman" w:eastAsia="Calibri" w:hAnsi="Times New Roman" w:cs="Times New Roman"/>
          <w:sz w:val="24"/>
          <w:szCs w:val="24"/>
        </w:rPr>
        <w:t>3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>. Селиванов Н.И. Обоснование</w:t>
      </w:r>
      <w:r w:rsidR="00386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рациональных параметров тракторов </w:t>
      </w:r>
      <w:r w:rsidR="00273EB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Кировец</w:t>
      </w:r>
      <w:proofErr w:type="spellEnd"/>
      <w:r w:rsidR="00273EBA">
        <w:rPr>
          <w:rFonts w:ascii="Times New Roman" w:eastAsia="Calibri" w:hAnsi="Times New Roman" w:cs="Times New Roman"/>
          <w:sz w:val="24"/>
          <w:szCs w:val="24"/>
        </w:rPr>
        <w:t>»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 для основной обработки почвы /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Cеливанов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 Н.И.,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Запрудский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 В.Н. // Аграрная наука – сельскохозяйственному производству Сибири, Монголии, Казахстана и Болгарии: сб. статей. – Красноярск, 2011. – С. 258-264</w:t>
      </w:r>
    </w:p>
    <w:p w14:paraId="249BD96B" w14:textId="12D07BE4" w:rsidR="0022090D" w:rsidRPr="00503D79" w:rsidRDefault="007023C1" w:rsidP="0050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D79">
        <w:rPr>
          <w:rFonts w:ascii="Times New Roman" w:eastAsia="Calibri" w:hAnsi="Times New Roman" w:cs="Times New Roman"/>
          <w:sz w:val="24"/>
          <w:szCs w:val="24"/>
        </w:rPr>
        <w:t>4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>.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ab/>
        <w:t>Сурин Р.О., Кузнецов Е.Е. Автоматический</w:t>
      </w:r>
      <w:r w:rsidR="00CA4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>регулятор глубины почвенной обработки для</w:t>
      </w:r>
      <w:r w:rsidR="00CA4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сельскохозяйственной техники /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start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up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students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'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meeting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Siberia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. Материалы сибирского международного студенческого аграрного форума. Красноярск, 2023. - С. 143-146</w:t>
      </w:r>
    </w:p>
    <w:p w14:paraId="6F232C42" w14:textId="67F824D7" w:rsidR="0022090D" w:rsidRPr="00503D79" w:rsidRDefault="007023C1" w:rsidP="0050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79">
        <w:rPr>
          <w:rFonts w:ascii="Times New Roman" w:eastAsia="Calibri" w:hAnsi="Times New Roman" w:cs="Times New Roman"/>
          <w:sz w:val="24"/>
          <w:szCs w:val="24"/>
        </w:rPr>
        <w:t>5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. Сурин Р.О.,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Бурмага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 А.В., Панова Е.В. Фронтальный</w:t>
      </w:r>
      <w:r w:rsidR="00CA4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090D" w:rsidRPr="00503D79">
        <w:rPr>
          <w:rFonts w:ascii="Times New Roman" w:eastAsia="Calibri" w:hAnsi="Times New Roman" w:cs="Times New Roman"/>
          <w:sz w:val="24"/>
          <w:szCs w:val="24"/>
        </w:rPr>
        <w:t>прокалыватель-щелерез</w:t>
      </w:r>
      <w:proofErr w:type="spellEnd"/>
      <w:r w:rsidR="0022090D" w:rsidRPr="00503D79">
        <w:rPr>
          <w:rFonts w:ascii="Times New Roman" w:eastAsia="Calibri" w:hAnsi="Times New Roman" w:cs="Times New Roman"/>
          <w:sz w:val="24"/>
          <w:szCs w:val="24"/>
        </w:rPr>
        <w:t xml:space="preserve"> / Агропромышленный комплекс: проблемы и перспективы развития / Материалы всероссийской научно-практической</w:t>
      </w:r>
      <w:r w:rsidR="00CA4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>конференции в 2 частях. Дальневосточный ГАУ, Благовещенск,</w:t>
      </w:r>
      <w:r w:rsidR="00CA4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>2021. -</w:t>
      </w:r>
      <w:r w:rsidR="00503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90D" w:rsidRPr="00503D79">
        <w:rPr>
          <w:rFonts w:ascii="Times New Roman" w:eastAsia="Calibri" w:hAnsi="Times New Roman" w:cs="Times New Roman"/>
          <w:sz w:val="24"/>
          <w:szCs w:val="24"/>
        </w:rPr>
        <w:t>С. 269-273</w:t>
      </w:r>
      <w:r w:rsidR="00CC50C7" w:rsidRPr="00503D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E89FA7" w14:textId="77777777" w:rsidR="00273EBA" w:rsidRDefault="00273EBA" w:rsidP="00CC50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3EBA" w:rsidSect="00EE02B4"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70"/>
    <w:rsid w:val="0000004B"/>
    <w:rsid w:val="00030D5E"/>
    <w:rsid w:val="000340C0"/>
    <w:rsid w:val="000B28CD"/>
    <w:rsid w:val="000C011A"/>
    <w:rsid w:val="000C4038"/>
    <w:rsid w:val="000D7164"/>
    <w:rsid w:val="000E353A"/>
    <w:rsid w:val="001252AC"/>
    <w:rsid w:val="001821D1"/>
    <w:rsid w:val="0019604F"/>
    <w:rsid w:val="001B1952"/>
    <w:rsid w:val="001B38CF"/>
    <w:rsid w:val="001B5055"/>
    <w:rsid w:val="001C50E7"/>
    <w:rsid w:val="001C69F6"/>
    <w:rsid w:val="001D203A"/>
    <w:rsid w:val="001E0569"/>
    <w:rsid w:val="001E1D68"/>
    <w:rsid w:val="001F6503"/>
    <w:rsid w:val="00214FE9"/>
    <w:rsid w:val="0022090D"/>
    <w:rsid w:val="00226653"/>
    <w:rsid w:val="00273EBA"/>
    <w:rsid w:val="00277C47"/>
    <w:rsid w:val="00291E96"/>
    <w:rsid w:val="002A5391"/>
    <w:rsid w:val="002B7287"/>
    <w:rsid w:val="002C74EF"/>
    <w:rsid w:val="002D7DB5"/>
    <w:rsid w:val="002E1094"/>
    <w:rsid w:val="0031657B"/>
    <w:rsid w:val="003371D0"/>
    <w:rsid w:val="00340B49"/>
    <w:rsid w:val="00357803"/>
    <w:rsid w:val="00386891"/>
    <w:rsid w:val="00386E4E"/>
    <w:rsid w:val="0039255A"/>
    <w:rsid w:val="00396D45"/>
    <w:rsid w:val="003B7846"/>
    <w:rsid w:val="003F6DED"/>
    <w:rsid w:val="0040208F"/>
    <w:rsid w:val="00410343"/>
    <w:rsid w:val="00472C15"/>
    <w:rsid w:val="00477493"/>
    <w:rsid w:val="004905D2"/>
    <w:rsid w:val="004976B1"/>
    <w:rsid w:val="004C3BB6"/>
    <w:rsid w:val="004D0479"/>
    <w:rsid w:val="004E4C4E"/>
    <w:rsid w:val="00503D79"/>
    <w:rsid w:val="00517A0B"/>
    <w:rsid w:val="00521BEC"/>
    <w:rsid w:val="005432C4"/>
    <w:rsid w:val="00546D00"/>
    <w:rsid w:val="00552AA6"/>
    <w:rsid w:val="005720EA"/>
    <w:rsid w:val="00583F9E"/>
    <w:rsid w:val="005A02E4"/>
    <w:rsid w:val="005A2DE2"/>
    <w:rsid w:val="005B5B1A"/>
    <w:rsid w:val="005C3348"/>
    <w:rsid w:val="005C70D9"/>
    <w:rsid w:val="005F66DD"/>
    <w:rsid w:val="00605498"/>
    <w:rsid w:val="006657E7"/>
    <w:rsid w:val="00667027"/>
    <w:rsid w:val="006859ED"/>
    <w:rsid w:val="006B6053"/>
    <w:rsid w:val="006D2169"/>
    <w:rsid w:val="006D66E8"/>
    <w:rsid w:val="006E66BE"/>
    <w:rsid w:val="007023C1"/>
    <w:rsid w:val="00705E75"/>
    <w:rsid w:val="0071153A"/>
    <w:rsid w:val="007318F7"/>
    <w:rsid w:val="00774953"/>
    <w:rsid w:val="00777EAB"/>
    <w:rsid w:val="007807C9"/>
    <w:rsid w:val="007836C1"/>
    <w:rsid w:val="00784E5D"/>
    <w:rsid w:val="007855AF"/>
    <w:rsid w:val="007B600D"/>
    <w:rsid w:val="007D0EF4"/>
    <w:rsid w:val="008257E0"/>
    <w:rsid w:val="00835299"/>
    <w:rsid w:val="00863646"/>
    <w:rsid w:val="00884953"/>
    <w:rsid w:val="008A0470"/>
    <w:rsid w:val="008B17D3"/>
    <w:rsid w:val="00905831"/>
    <w:rsid w:val="009368B3"/>
    <w:rsid w:val="00941309"/>
    <w:rsid w:val="0094792F"/>
    <w:rsid w:val="00982960"/>
    <w:rsid w:val="0099293E"/>
    <w:rsid w:val="009943C3"/>
    <w:rsid w:val="00996269"/>
    <w:rsid w:val="00996AF0"/>
    <w:rsid w:val="009D6578"/>
    <w:rsid w:val="009D67D2"/>
    <w:rsid w:val="009F28D2"/>
    <w:rsid w:val="00A61DA0"/>
    <w:rsid w:val="00A70502"/>
    <w:rsid w:val="00A7055F"/>
    <w:rsid w:val="00A855E4"/>
    <w:rsid w:val="00A95E29"/>
    <w:rsid w:val="00AC2E54"/>
    <w:rsid w:val="00AD3994"/>
    <w:rsid w:val="00AD3A73"/>
    <w:rsid w:val="00AE735F"/>
    <w:rsid w:val="00B10F0B"/>
    <w:rsid w:val="00B1602C"/>
    <w:rsid w:val="00B22A43"/>
    <w:rsid w:val="00B23EF6"/>
    <w:rsid w:val="00B328FE"/>
    <w:rsid w:val="00BB055F"/>
    <w:rsid w:val="00BB3737"/>
    <w:rsid w:val="00BD43C2"/>
    <w:rsid w:val="00BD4824"/>
    <w:rsid w:val="00BF0749"/>
    <w:rsid w:val="00C07655"/>
    <w:rsid w:val="00C55A4B"/>
    <w:rsid w:val="00CA4AE8"/>
    <w:rsid w:val="00CA67A2"/>
    <w:rsid w:val="00CC50C7"/>
    <w:rsid w:val="00CD0DFE"/>
    <w:rsid w:val="00CD2C84"/>
    <w:rsid w:val="00CF5DCF"/>
    <w:rsid w:val="00D046D2"/>
    <w:rsid w:val="00D0568E"/>
    <w:rsid w:val="00D51892"/>
    <w:rsid w:val="00D619B4"/>
    <w:rsid w:val="00D77D93"/>
    <w:rsid w:val="00D85F4D"/>
    <w:rsid w:val="00DA715A"/>
    <w:rsid w:val="00DC2337"/>
    <w:rsid w:val="00DF44A5"/>
    <w:rsid w:val="00DF4DAF"/>
    <w:rsid w:val="00E1346D"/>
    <w:rsid w:val="00E145A4"/>
    <w:rsid w:val="00E1695D"/>
    <w:rsid w:val="00E16C13"/>
    <w:rsid w:val="00E32673"/>
    <w:rsid w:val="00E53C0D"/>
    <w:rsid w:val="00E716C6"/>
    <w:rsid w:val="00E9156A"/>
    <w:rsid w:val="00E94BF9"/>
    <w:rsid w:val="00E95996"/>
    <w:rsid w:val="00E95CCE"/>
    <w:rsid w:val="00EE02B4"/>
    <w:rsid w:val="00F117AF"/>
    <w:rsid w:val="00F44538"/>
    <w:rsid w:val="00F4481F"/>
    <w:rsid w:val="00F56039"/>
    <w:rsid w:val="00F61FBC"/>
    <w:rsid w:val="00F729D3"/>
    <w:rsid w:val="00F94A74"/>
    <w:rsid w:val="00F97B37"/>
    <w:rsid w:val="00FA6C10"/>
    <w:rsid w:val="00FC3FA6"/>
    <w:rsid w:val="00FC4805"/>
    <w:rsid w:val="00FD726B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3A80"/>
  <w15:docId w15:val="{1EC53F97-B5EC-4621-A103-2C7DD5A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F07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5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115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7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roman_surin81.8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сурин</dc:creator>
  <cp:keywords/>
  <dc:description/>
  <cp:lastModifiedBy>Дмитрий Михайлович</cp:lastModifiedBy>
  <cp:revision>2</cp:revision>
  <dcterms:created xsi:type="dcterms:W3CDTF">2023-04-21T08:05:00Z</dcterms:created>
  <dcterms:modified xsi:type="dcterms:W3CDTF">2023-04-21T08:05:00Z</dcterms:modified>
</cp:coreProperties>
</file>