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4CEB" w14:textId="77E40E47" w:rsidR="00EF5784" w:rsidRDefault="00EF5784" w:rsidP="00B167E8">
      <w:pPr>
        <w:pStyle w:val="1"/>
        <w:spacing w:line="240" w:lineRule="auto"/>
        <w:ind w:firstLine="426"/>
        <w:rPr>
          <w:sz w:val="24"/>
          <w:szCs w:val="24"/>
        </w:rPr>
      </w:pPr>
      <w:bookmarkStart w:id="0" w:name="_Toc128522978"/>
      <w:bookmarkStart w:id="1" w:name="_Toc119894545"/>
      <w:r w:rsidRPr="00EF5784">
        <w:rPr>
          <w:sz w:val="24"/>
          <w:szCs w:val="24"/>
        </w:rPr>
        <w:t xml:space="preserve">Изучение радиологических показателей </w:t>
      </w:r>
      <w:r w:rsidRPr="00BE3E58">
        <w:rPr>
          <w:sz w:val="24"/>
          <w:szCs w:val="24"/>
          <w:vertAlign w:val="superscript"/>
        </w:rPr>
        <w:t>137</w:t>
      </w:r>
      <w:r w:rsidRPr="00EF5784">
        <w:rPr>
          <w:sz w:val="24"/>
          <w:szCs w:val="24"/>
          <w:lang w:val="en-US"/>
        </w:rPr>
        <w:t>Cs</w:t>
      </w:r>
      <w:r w:rsidRPr="00EF5784">
        <w:rPr>
          <w:sz w:val="24"/>
          <w:szCs w:val="24"/>
        </w:rPr>
        <w:t xml:space="preserve"> и </w:t>
      </w:r>
      <w:r w:rsidRPr="00BE3E58">
        <w:rPr>
          <w:sz w:val="24"/>
          <w:szCs w:val="24"/>
          <w:vertAlign w:val="superscript"/>
        </w:rPr>
        <w:t>90</w:t>
      </w:r>
      <w:r w:rsidRPr="00EF5784">
        <w:rPr>
          <w:sz w:val="24"/>
          <w:szCs w:val="24"/>
          <w:lang w:val="en-US"/>
        </w:rPr>
        <w:t>Sr</w:t>
      </w:r>
      <w:r w:rsidRPr="00EF5784">
        <w:rPr>
          <w:sz w:val="24"/>
          <w:szCs w:val="24"/>
        </w:rPr>
        <w:t xml:space="preserve"> в речной рыбе</w:t>
      </w:r>
    </w:p>
    <w:p w14:paraId="5162CAD3" w14:textId="129FE028" w:rsidR="00EF5784" w:rsidRDefault="00EF5784" w:rsidP="0069404A">
      <w:pPr>
        <w:spacing w:line="240" w:lineRule="auto"/>
        <w:ind w:firstLine="426"/>
        <w:jc w:val="center"/>
        <w:rPr>
          <w:b/>
          <w:bCs/>
          <w:i/>
          <w:iCs/>
          <w:sz w:val="24"/>
          <w:szCs w:val="21"/>
        </w:rPr>
      </w:pPr>
      <w:r w:rsidRPr="00EF5784">
        <w:rPr>
          <w:b/>
          <w:bCs/>
          <w:i/>
          <w:iCs/>
          <w:sz w:val="24"/>
          <w:szCs w:val="21"/>
        </w:rPr>
        <w:t>Портнягина Н.А.</w:t>
      </w:r>
    </w:p>
    <w:p w14:paraId="43D561ED" w14:textId="3FFEC56D" w:rsidR="00EF5784" w:rsidRDefault="00EF5784" w:rsidP="0069404A">
      <w:pPr>
        <w:spacing w:line="240" w:lineRule="auto"/>
        <w:ind w:firstLine="426"/>
        <w:jc w:val="center"/>
        <w:rPr>
          <w:i/>
          <w:iCs/>
          <w:sz w:val="24"/>
          <w:szCs w:val="21"/>
        </w:rPr>
      </w:pPr>
      <w:r w:rsidRPr="00EF5784">
        <w:rPr>
          <w:i/>
          <w:iCs/>
          <w:sz w:val="24"/>
          <w:szCs w:val="21"/>
        </w:rPr>
        <w:t xml:space="preserve">Студент </w:t>
      </w:r>
    </w:p>
    <w:p w14:paraId="72D1B257" w14:textId="77777777" w:rsidR="00EF5784" w:rsidRDefault="00EF5784" w:rsidP="0069404A">
      <w:pPr>
        <w:spacing w:after="0" w:line="240" w:lineRule="auto"/>
        <w:ind w:firstLine="426"/>
        <w:jc w:val="center"/>
        <w:rPr>
          <w:i/>
          <w:iCs/>
          <w:sz w:val="24"/>
          <w:szCs w:val="21"/>
        </w:rPr>
      </w:pPr>
      <w:r>
        <w:rPr>
          <w:i/>
          <w:iCs/>
          <w:sz w:val="24"/>
          <w:szCs w:val="21"/>
        </w:rPr>
        <w:t>Новосибирский государственный аграрный университет, Институт ветеринарной медицины и биотехнологии, Новосибирск, Россия</w:t>
      </w:r>
    </w:p>
    <w:p w14:paraId="489A75B4" w14:textId="252695AA" w:rsidR="0069404A" w:rsidRDefault="00F44125" w:rsidP="0069404A">
      <w:pPr>
        <w:pStyle w:val="ad"/>
        <w:spacing w:after="0" w:afterAutospacing="0"/>
        <w:jc w:val="center"/>
        <w:rPr>
          <w:i/>
          <w:iCs/>
          <w:color w:val="000000" w:themeColor="text1"/>
          <w:spacing w:val="2"/>
          <w:shd w:val="clear" w:color="auto" w:fill="FFFFFF"/>
          <w:lang w:val="en-US"/>
        </w:rPr>
      </w:pPr>
      <w:r w:rsidRPr="00F44125">
        <w:rPr>
          <w:i/>
          <w:iCs/>
          <w:color w:val="000000" w:themeColor="text1"/>
          <w:lang w:val="en-US"/>
        </w:rPr>
        <w:t>E–mail</w:t>
      </w:r>
      <w:r w:rsidRPr="0069404A">
        <w:rPr>
          <w:i/>
          <w:iCs/>
          <w:color w:val="000000" w:themeColor="text1"/>
          <w:lang w:val="en-US"/>
        </w:rPr>
        <w:t>:</w:t>
      </w:r>
      <w:r w:rsidRPr="00F44125">
        <w:rPr>
          <w:i/>
          <w:iCs/>
          <w:color w:val="000000" w:themeColor="text1"/>
          <w:spacing w:val="2"/>
          <w:shd w:val="clear" w:color="auto" w:fill="FFFFFF"/>
          <w:lang w:val="en-US"/>
        </w:rPr>
        <w:t xml:space="preserve"> </w:t>
      </w:r>
      <w:hyperlink r:id="rId8" w:history="1">
        <w:r w:rsidR="0069404A" w:rsidRPr="001408D8">
          <w:rPr>
            <w:rStyle w:val="ab"/>
            <w:i/>
            <w:iCs/>
            <w:spacing w:val="2"/>
            <w:shd w:val="clear" w:color="auto" w:fill="FFFFFF"/>
            <w:lang w:val="en-US"/>
          </w:rPr>
          <w:t>nata.portnyagina.01@gmail.com</w:t>
        </w:r>
      </w:hyperlink>
    </w:p>
    <w:p w14:paraId="041EA4AE" w14:textId="42F30861" w:rsidR="0069404A" w:rsidRDefault="0069404A" w:rsidP="0069404A">
      <w:pPr>
        <w:pStyle w:val="ad"/>
        <w:spacing w:after="0" w:afterAutospacing="0"/>
        <w:jc w:val="center"/>
        <w:rPr>
          <w:i/>
          <w:iCs/>
          <w:color w:val="000000" w:themeColor="text1"/>
          <w:spacing w:val="2"/>
          <w:shd w:val="clear" w:color="auto" w:fill="FFFFFF"/>
        </w:rPr>
      </w:pPr>
      <w:r>
        <w:rPr>
          <w:i/>
          <w:iCs/>
          <w:color w:val="000000" w:themeColor="text1"/>
          <w:spacing w:val="2"/>
          <w:shd w:val="clear" w:color="auto" w:fill="FFFFFF"/>
        </w:rPr>
        <w:t>Научный руководитель: старший преподаватель Козлова О.С.</w:t>
      </w:r>
    </w:p>
    <w:p w14:paraId="28BCC54C" w14:textId="77777777" w:rsidR="0069404A" w:rsidRPr="0069404A" w:rsidRDefault="0069404A" w:rsidP="0069404A">
      <w:pPr>
        <w:pStyle w:val="ad"/>
        <w:spacing w:after="0" w:afterAutospacing="0"/>
        <w:jc w:val="center"/>
        <w:rPr>
          <w:i/>
          <w:iCs/>
          <w:color w:val="000000" w:themeColor="text1"/>
          <w:spacing w:val="2"/>
          <w:shd w:val="clear" w:color="auto" w:fill="FFFFFF"/>
        </w:rPr>
      </w:pPr>
    </w:p>
    <w:bookmarkEnd w:id="0"/>
    <w:p w14:paraId="4271DE4C" w14:textId="28B2E0B7" w:rsidR="009F4022" w:rsidRPr="00D5650A" w:rsidRDefault="006646AF" w:rsidP="00867B8B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>На территории</w:t>
      </w:r>
      <w:r w:rsidR="00397F39" w:rsidRPr="00D5650A">
        <w:rPr>
          <w:sz w:val="24"/>
          <w:szCs w:val="24"/>
        </w:rPr>
        <w:t xml:space="preserve"> Новосибирска</w:t>
      </w:r>
      <w:r w:rsidRPr="00D5650A">
        <w:rPr>
          <w:sz w:val="24"/>
          <w:szCs w:val="24"/>
        </w:rPr>
        <w:t xml:space="preserve"> сосредоточены сотни промышленных предприятий разных отраслей экономики</w:t>
      </w:r>
      <w:r w:rsidR="001060DF">
        <w:rPr>
          <w:sz w:val="24"/>
          <w:szCs w:val="24"/>
        </w:rPr>
        <w:t>,</w:t>
      </w:r>
      <w:r w:rsidRPr="00D5650A">
        <w:rPr>
          <w:sz w:val="24"/>
          <w:szCs w:val="24"/>
        </w:rPr>
        <w:t xml:space="preserve"> производственный цикл которых предусматривает использование радиоактивных материалов</w:t>
      </w:r>
      <w:r w:rsidR="00397F39" w:rsidRPr="00D5650A">
        <w:rPr>
          <w:sz w:val="24"/>
          <w:szCs w:val="24"/>
        </w:rPr>
        <w:t xml:space="preserve"> и </w:t>
      </w:r>
      <w:r w:rsidRPr="00D5650A">
        <w:rPr>
          <w:sz w:val="24"/>
          <w:szCs w:val="24"/>
        </w:rPr>
        <w:t>имеет напряженную экологическую обстановку, влияющую на население</w:t>
      </w:r>
      <w:r w:rsidR="00397F39" w:rsidRPr="00D5650A">
        <w:rPr>
          <w:sz w:val="24"/>
          <w:szCs w:val="24"/>
        </w:rPr>
        <w:t>.</w:t>
      </w:r>
      <w:r w:rsidRPr="00D5650A">
        <w:rPr>
          <w:sz w:val="24"/>
          <w:szCs w:val="24"/>
        </w:rPr>
        <w:t xml:space="preserve"> Нужно отметить, что территория города подвержена не только техногенному фактору радиоактивного влияния, но и естественному. Главным природным фактором является высокий уровень концентрации радиоактивных веществ в почвах и акваториях на большей части </w:t>
      </w:r>
      <w:r w:rsidR="00BE3E58">
        <w:rPr>
          <w:sz w:val="24"/>
          <w:szCs w:val="24"/>
        </w:rPr>
        <w:t>Новосибирский области</w:t>
      </w:r>
      <w:r w:rsidR="004A4E38" w:rsidRPr="004A4E38">
        <w:rPr>
          <w:sz w:val="24"/>
          <w:szCs w:val="24"/>
        </w:rPr>
        <w:t xml:space="preserve"> [1, 2]</w:t>
      </w:r>
      <w:r w:rsidRPr="00D5650A">
        <w:rPr>
          <w:sz w:val="24"/>
          <w:szCs w:val="24"/>
        </w:rPr>
        <w:t xml:space="preserve">. </w:t>
      </w:r>
    </w:p>
    <w:p w14:paraId="78BDECD0" w14:textId="60E4651D" w:rsidR="009F4022" w:rsidRPr="00D5650A" w:rsidRDefault="006646AF" w:rsidP="00867B8B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>С увеличением ежегодной загрязненности территории количество жителей города не перестает расти. Для обеспечения комфортной жизни требуется обеспечение различными продуктами питания. Экономически выгодным и питательным продуктом является рыба бассейна реки Обь (на которой расположена Новосибирская область). Пресноводная рыба при онтогенезе и на протяжении всей жизни является наиболее радиочувствительным звеном водных экосистем. Для сохранения здоровья населения и получения безопасной, качественной продукции необходимо учитывать количество накопленных радионуклидов</w:t>
      </w:r>
      <w:r w:rsidR="004A4E38" w:rsidRPr="004A4E38">
        <w:rPr>
          <w:sz w:val="24"/>
          <w:szCs w:val="24"/>
        </w:rPr>
        <w:t xml:space="preserve"> [3]</w:t>
      </w:r>
      <w:r w:rsidR="00766096" w:rsidRPr="00D5650A">
        <w:rPr>
          <w:sz w:val="24"/>
          <w:szCs w:val="24"/>
        </w:rPr>
        <w:t>.</w:t>
      </w:r>
    </w:p>
    <w:p w14:paraId="1FC32726" w14:textId="77777777" w:rsidR="00BE3E58" w:rsidRDefault="006646AF" w:rsidP="00B167E8">
      <w:pPr>
        <w:spacing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 xml:space="preserve">Цель </w:t>
      </w:r>
      <w:r w:rsidR="00397F39" w:rsidRPr="00D5650A">
        <w:rPr>
          <w:sz w:val="24"/>
          <w:szCs w:val="24"/>
        </w:rPr>
        <w:t xml:space="preserve">работы заключается </w:t>
      </w:r>
      <w:r w:rsidRPr="00D5650A">
        <w:rPr>
          <w:sz w:val="24"/>
          <w:szCs w:val="24"/>
        </w:rPr>
        <w:t>в изучении радиологических показателей</w:t>
      </w:r>
      <w:r w:rsidRPr="00D5650A">
        <w:rPr>
          <w:b/>
          <w:bCs/>
          <w:sz w:val="24"/>
          <w:szCs w:val="24"/>
        </w:rPr>
        <w:t xml:space="preserve"> </w:t>
      </w:r>
      <w:r w:rsidR="00104B4A" w:rsidRPr="00D5650A">
        <w:rPr>
          <w:b/>
          <w:bCs/>
          <w:sz w:val="24"/>
          <w:szCs w:val="24"/>
          <w:vertAlign w:val="superscript"/>
        </w:rPr>
        <w:t>137</w:t>
      </w:r>
      <w:r w:rsidRPr="00D5650A">
        <w:rPr>
          <w:sz w:val="24"/>
          <w:szCs w:val="24"/>
          <w:lang w:val="en-US"/>
        </w:rPr>
        <w:t>Cs</w:t>
      </w:r>
      <w:r w:rsidRPr="00D5650A">
        <w:rPr>
          <w:sz w:val="24"/>
          <w:szCs w:val="24"/>
        </w:rPr>
        <w:t xml:space="preserve">, </w:t>
      </w:r>
      <w:r w:rsidR="00104B4A" w:rsidRPr="00D5650A">
        <w:rPr>
          <w:sz w:val="24"/>
          <w:szCs w:val="24"/>
          <w:vertAlign w:val="superscript"/>
        </w:rPr>
        <w:t>90</w:t>
      </w:r>
      <w:r w:rsidRPr="00D5650A">
        <w:rPr>
          <w:sz w:val="24"/>
          <w:szCs w:val="24"/>
          <w:lang w:val="en-US"/>
        </w:rPr>
        <w:t>Sr</w:t>
      </w:r>
      <w:r w:rsidRPr="00D5650A">
        <w:rPr>
          <w:sz w:val="24"/>
          <w:szCs w:val="24"/>
        </w:rPr>
        <w:t xml:space="preserve"> в речной рыбе.</w:t>
      </w:r>
    </w:p>
    <w:p w14:paraId="38E0059B" w14:textId="2B0CA92F" w:rsidR="006646AF" w:rsidRPr="00D5650A" w:rsidRDefault="006646AF" w:rsidP="00B167E8">
      <w:pPr>
        <w:spacing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 xml:space="preserve">Для достижения поставленной̆ цели, были сформулированы следующие задачи: </w:t>
      </w:r>
    </w:p>
    <w:p w14:paraId="79200FCD" w14:textId="77777777" w:rsidR="00D56722" w:rsidRPr="00D5650A" w:rsidRDefault="00D56722" w:rsidP="00B167E8">
      <w:pPr>
        <w:pStyle w:val="a3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D5650A">
        <w:rPr>
          <w:sz w:val="24"/>
          <w:szCs w:val="24"/>
        </w:rPr>
        <w:t>Провести мониторинг по радиологическим исследования речной рыбы в ФГБУ «ВНИИЗЖ».</w:t>
      </w:r>
    </w:p>
    <w:p w14:paraId="30B3C8E2" w14:textId="42F02E64" w:rsidR="006646AF" w:rsidRPr="00D5650A" w:rsidRDefault="00D56722" w:rsidP="00B167E8">
      <w:pPr>
        <w:pStyle w:val="a3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D5650A">
        <w:rPr>
          <w:sz w:val="24"/>
          <w:szCs w:val="24"/>
        </w:rPr>
        <w:t>Проанализировать радиологические показатели (</w:t>
      </w:r>
      <w:r w:rsidRPr="00D5650A">
        <w:rPr>
          <w:sz w:val="24"/>
          <w:szCs w:val="24"/>
          <w:vertAlign w:val="superscript"/>
        </w:rPr>
        <w:t>137</w:t>
      </w:r>
      <w:r w:rsidRPr="00D5650A">
        <w:rPr>
          <w:sz w:val="24"/>
          <w:szCs w:val="24"/>
          <w:lang w:val="en-US"/>
        </w:rPr>
        <w:t>Cs</w:t>
      </w:r>
      <w:r w:rsidRPr="00D5650A">
        <w:rPr>
          <w:sz w:val="24"/>
          <w:szCs w:val="24"/>
        </w:rPr>
        <w:t xml:space="preserve">, </w:t>
      </w:r>
      <w:r w:rsidRPr="00D5650A">
        <w:rPr>
          <w:sz w:val="24"/>
          <w:szCs w:val="24"/>
          <w:vertAlign w:val="superscript"/>
        </w:rPr>
        <w:t>90</w:t>
      </w:r>
      <w:r w:rsidRPr="00D5650A">
        <w:rPr>
          <w:sz w:val="24"/>
          <w:szCs w:val="24"/>
          <w:lang w:val="en-US"/>
        </w:rPr>
        <w:t>Sr</w:t>
      </w:r>
      <w:r w:rsidRPr="00D5650A">
        <w:rPr>
          <w:sz w:val="24"/>
          <w:szCs w:val="24"/>
        </w:rPr>
        <w:t xml:space="preserve">) в речной рыбе в разные кварталы года (2021-2022 </w:t>
      </w:r>
      <w:proofErr w:type="spellStart"/>
      <w:r w:rsidRPr="00D5650A">
        <w:rPr>
          <w:sz w:val="24"/>
          <w:szCs w:val="24"/>
        </w:rPr>
        <w:t>гг</w:t>
      </w:r>
      <w:proofErr w:type="spellEnd"/>
      <w:r w:rsidRPr="00D5650A">
        <w:rPr>
          <w:sz w:val="24"/>
          <w:szCs w:val="24"/>
        </w:rPr>
        <w:t>).</w:t>
      </w:r>
      <w:r w:rsidR="006646AF" w:rsidRPr="00D5650A">
        <w:rPr>
          <w:sz w:val="24"/>
          <w:szCs w:val="24"/>
        </w:rPr>
        <w:t xml:space="preserve"> </w:t>
      </w:r>
      <w:bookmarkEnd w:id="1"/>
    </w:p>
    <w:p w14:paraId="0D6A2448" w14:textId="7E3CF814" w:rsidR="00BE3E58" w:rsidRPr="000A1AA2" w:rsidRDefault="009F4022" w:rsidP="000A1AA2">
      <w:pPr>
        <w:spacing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>Изучение и определение радионуклидов проводилось в</w:t>
      </w:r>
      <w:r w:rsidR="006646AF" w:rsidRPr="00D5650A">
        <w:rPr>
          <w:rFonts w:eastAsia="Times New Roman"/>
          <w:sz w:val="24"/>
          <w:szCs w:val="24"/>
          <w:lang w:eastAsia="ru-RU"/>
        </w:rPr>
        <w:t xml:space="preserve"> Новосибирском филиале ФГБУ «ВНИИЗЖ»</w:t>
      </w:r>
      <w:r w:rsidR="006646AF" w:rsidRPr="00D5650A">
        <w:rPr>
          <w:sz w:val="24"/>
          <w:szCs w:val="24"/>
        </w:rPr>
        <w:t>.</w:t>
      </w:r>
      <w:r w:rsidR="006B624B" w:rsidRPr="00D5650A">
        <w:rPr>
          <w:sz w:val="24"/>
          <w:szCs w:val="24"/>
        </w:rPr>
        <w:t xml:space="preserve"> </w:t>
      </w:r>
      <w:bookmarkStart w:id="2" w:name="_Toc119894554"/>
      <w:r w:rsidR="006646AF" w:rsidRPr="00D5650A">
        <w:rPr>
          <w:sz w:val="24"/>
          <w:szCs w:val="24"/>
        </w:rPr>
        <w:t>Работа в кабинете радиологии осуществлялась по а</w:t>
      </w:r>
      <w:r w:rsidR="006646AF" w:rsidRPr="00D5650A">
        <w:rPr>
          <w:rFonts w:eastAsia="Times New Roman"/>
          <w:sz w:val="24"/>
          <w:szCs w:val="24"/>
        </w:rPr>
        <w:t>ккредитованной методике измерения активности радионуклидов с использованием сцинтилляционного гамма-</w:t>
      </w:r>
      <w:r w:rsidR="009B44F4" w:rsidRPr="00D5650A">
        <w:rPr>
          <w:rFonts w:eastAsia="Times New Roman"/>
          <w:sz w:val="24"/>
          <w:szCs w:val="24"/>
        </w:rPr>
        <w:t xml:space="preserve"> и бета-</w:t>
      </w:r>
      <w:r w:rsidR="006646AF" w:rsidRPr="00D5650A">
        <w:rPr>
          <w:rFonts w:eastAsia="Times New Roman"/>
          <w:sz w:val="24"/>
          <w:szCs w:val="24"/>
        </w:rPr>
        <w:t>спектрометра с программным обеспечением «Прогресс»</w:t>
      </w:r>
      <w:bookmarkEnd w:id="2"/>
      <w:r w:rsidR="006646AF" w:rsidRPr="00D5650A">
        <w:rPr>
          <w:rFonts w:eastAsia="Times New Roman"/>
          <w:sz w:val="24"/>
          <w:szCs w:val="24"/>
        </w:rPr>
        <w:t xml:space="preserve"> для ветеринарных лабораторий</w:t>
      </w:r>
      <w:r w:rsidR="004A4E38" w:rsidRPr="004A4E38">
        <w:rPr>
          <w:rFonts w:eastAsia="Times New Roman"/>
          <w:sz w:val="24"/>
          <w:szCs w:val="24"/>
        </w:rPr>
        <w:t xml:space="preserve"> [4, 5]</w:t>
      </w:r>
      <w:r w:rsidR="006646AF" w:rsidRPr="00D5650A">
        <w:rPr>
          <w:rFonts w:eastAsia="Times New Roman"/>
          <w:sz w:val="24"/>
          <w:szCs w:val="24"/>
        </w:rPr>
        <w:t>.</w:t>
      </w:r>
    </w:p>
    <w:p w14:paraId="5F83EB84" w14:textId="5D7FDDBB" w:rsidR="00B8742A" w:rsidRPr="00BE3E58" w:rsidRDefault="00B8742A" w:rsidP="00B167E8">
      <w:pPr>
        <w:spacing w:line="240" w:lineRule="auto"/>
        <w:ind w:firstLine="426"/>
        <w:rPr>
          <w:rFonts w:eastAsia="Times New Roman"/>
          <w:sz w:val="24"/>
          <w:szCs w:val="24"/>
        </w:rPr>
      </w:pPr>
      <w:r w:rsidRPr="00D5650A">
        <w:rPr>
          <w:rFonts w:eastAsia="Times New Roman"/>
          <w:sz w:val="24"/>
          <w:szCs w:val="24"/>
        </w:rPr>
        <w:t xml:space="preserve">Материалами исследования послужили пробы </w:t>
      </w:r>
      <w:r w:rsidRPr="00D5650A">
        <w:rPr>
          <w:sz w:val="24"/>
          <w:szCs w:val="24"/>
        </w:rPr>
        <w:t>рыб: филе окуня мороженное, филе судака мороженное, окунь неразделанный мороженый глазированный</w:t>
      </w:r>
      <w:r w:rsidR="00F77904" w:rsidRPr="00D5650A">
        <w:rPr>
          <w:sz w:val="24"/>
          <w:szCs w:val="24"/>
        </w:rPr>
        <w:t>.</w:t>
      </w:r>
    </w:p>
    <w:p w14:paraId="12607638" w14:textId="7B3CC0D6" w:rsidR="009B44F4" w:rsidRPr="00D5650A" w:rsidRDefault="006646AF" w:rsidP="00B167E8">
      <w:pPr>
        <w:spacing w:line="240" w:lineRule="auto"/>
        <w:ind w:firstLine="426"/>
        <w:rPr>
          <w:rFonts w:eastAsia="Times New Roman"/>
          <w:sz w:val="24"/>
          <w:szCs w:val="24"/>
        </w:rPr>
      </w:pPr>
      <w:r w:rsidRPr="00D5650A">
        <w:rPr>
          <w:rFonts w:eastAsia="Times New Roman"/>
          <w:sz w:val="24"/>
          <w:szCs w:val="24"/>
        </w:rPr>
        <w:t>Метод измерения активности основывается на регистрации аппаратурного спектра излучения, с последующей его обработкой при помощи программного обеспечения.</w:t>
      </w:r>
      <w:r w:rsidR="00BE3E58">
        <w:rPr>
          <w:rFonts w:eastAsia="Times New Roman"/>
          <w:sz w:val="24"/>
          <w:szCs w:val="24"/>
        </w:rPr>
        <w:t xml:space="preserve"> Последовательность измерительных процедур представлена в таблице №1.</w:t>
      </w:r>
    </w:p>
    <w:p w14:paraId="19A4094E" w14:textId="08945690" w:rsidR="009B44F4" w:rsidRPr="00D5650A" w:rsidRDefault="00D5650A" w:rsidP="00B167E8">
      <w:pPr>
        <w:spacing w:line="240" w:lineRule="auto"/>
        <w:ind w:firstLine="426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№1</w:t>
      </w:r>
      <w:r w:rsidR="009B44F4" w:rsidRPr="00D5650A">
        <w:rPr>
          <w:rFonts w:eastAsia="Times New Roman"/>
          <w:sz w:val="24"/>
          <w:szCs w:val="24"/>
        </w:rPr>
        <w:t xml:space="preserve"> Методика </w:t>
      </w:r>
      <w:r w:rsidR="00BE3E58">
        <w:rPr>
          <w:rFonts w:eastAsia="Times New Roman"/>
          <w:sz w:val="24"/>
          <w:szCs w:val="24"/>
        </w:rPr>
        <w:t>в</w:t>
      </w:r>
      <w:r w:rsidR="009B44F4" w:rsidRPr="00D5650A">
        <w:rPr>
          <w:rFonts w:eastAsia="Times New Roman"/>
          <w:sz w:val="24"/>
          <w:szCs w:val="24"/>
        </w:rPr>
        <w:t>ыполнения измерений активности: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237"/>
      </w:tblGrid>
      <w:tr w:rsidR="009B44F4" w:rsidRPr="004A4E38" w14:paraId="73BDD1E9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3916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lastRenderedPageBreak/>
              <w:t>Калибровочная процедура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B417" w14:textId="5DC636D1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 xml:space="preserve">Производилась перед каждым измерением. </w:t>
            </w:r>
          </w:p>
        </w:tc>
      </w:tr>
      <w:tr w:rsidR="009B44F4" w:rsidRPr="004A4E38" w14:paraId="162D0196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C5B7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Оперативные сервисные процедуры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D0E1" w14:textId="1010A05E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Проводились с целью энергетической калибровки и контроля сохранности чувствительности, и измерения фонового спектра</w:t>
            </w:r>
            <w:r w:rsidR="00F77904" w:rsidRPr="00D5650A">
              <w:rPr>
                <w:rFonts w:eastAsia="Times New Roman"/>
                <w:sz w:val="24"/>
                <w:szCs w:val="24"/>
              </w:rPr>
              <w:t xml:space="preserve"> прибора</w:t>
            </w:r>
            <w:r w:rsidRPr="00D5650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9B44F4" w:rsidRPr="004A4E38" w14:paraId="23FCBCE9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93A9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Подготовка счетного образца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8EC4" w14:textId="1CAB6455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 xml:space="preserve">Выполнялась с учётом требований геометрии измерений. </w:t>
            </w:r>
            <w:r w:rsidR="006A093B" w:rsidRPr="00D5650A">
              <w:rPr>
                <w:rFonts w:eastAsia="Times New Roman"/>
                <w:sz w:val="24"/>
                <w:szCs w:val="24"/>
              </w:rPr>
              <w:t xml:space="preserve">Для определения </w:t>
            </w:r>
            <w:r w:rsidR="006A093B" w:rsidRPr="00BE3E58">
              <w:rPr>
                <w:rFonts w:eastAsia="Times New Roman"/>
                <w:sz w:val="24"/>
                <w:szCs w:val="24"/>
                <w:vertAlign w:val="superscript"/>
              </w:rPr>
              <w:t>137</w:t>
            </w:r>
            <w:r w:rsidR="006A093B" w:rsidRPr="00D5650A">
              <w:rPr>
                <w:rFonts w:eastAsia="Times New Roman"/>
                <w:sz w:val="24"/>
                <w:szCs w:val="24"/>
                <w:lang w:val="en-US"/>
              </w:rPr>
              <w:t>Cs</w:t>
            </w:r>
            <w:r w:rsidR="006A093B" w:rsidRPr="00D5650A">
              <w:rPr>
                <w:rFonts w:eastAsia="Times New Roman"/>
                <w:sz w:val="24"/>
                <w:szCs w:val="24"/>
              </w:rPr>
              <w:t xml:space="preserve"> проба помещалась в сосуд </w:t>
            </w:r>
            <w:proofErr w:type="spellStart"/>
            <w:r w:rsidR="006A093B" w:rsidRPr="00D5650A">
              <w:rPr>
                <w:rFonts w:eastAsia="Times New Roman"/>
                <w:sz w:val="24"/>
                <w:szCs w:val="24"/>
              </w:rPr>
              <w:t>Маринелли</w:t>
            </w:r>
            <w:proofErr w:type="spellEnd"/>
            <w:r w:rsidR="006A093B" w:rsidRPr="00D5650A">
              <w:rPr>
                <w:rFonts w:eastAsia="Times New Roman"/>
                <w:sz w:val="24"/>
                <w:szCs w:val="24"/>
              </w:rPr>
              <w:t xml:space="preserve"> и взвешивалась. Для определения </w:t>
            </w:r>
            <w:r w:rsidR="006A093B" w:rsidRPr="00BE3E58">
              <w:rPr>
                <w:rFonts w:eastAsia="Times New Roman"/>
                <w:sz w:val="24"/>
                <w:szCs w:val="24"/>
                <w:vertAlign w:val="superscript"/>
              </w:rPr>
              <w:t>90</w:t>
            </w:r>
            <w:r w:rsidR="006A093B" w:rsidRPr="00D5650A">
              <w:rPr>
                <w:rFonts w:eastAsia="Times New Roman"/>
                <w:sz w:val="24"/>
                <w:szCs w:val="24"/>
              </w:rPr>
              <w:t>S</w:t>
            </w:r>
            <w:r w:rsidR="006A093B" w:rsidRPr="00D5650A">
              <w:rPr>
                <w:rFonts w:eastAsia="Times New Roman"/>
                <w:sz w:val="24"/>
                <w:szCs w:val="24"/>
                <w:lang w:val="en-US"/>
              </w:rPr>
              <w:t>r</w:t>
            </w:r>
            <w:r w:rsidR="006A093B" w:rsidRPr="00D5650A">
              <w:rPr>
                <w:rFonts w:eastAsia="Times New Roman"/>
                <w:sz w:val="24"/>
                <w:szCs w:val="24"/>
              </w:rPr>
              <w:t xml:space="preserve"> проба в первоначальном виде взвешивалась и подвергалась методу физического концентрирования (сжигания в муфельной печи), затем </w:t>
            </w:r>
            <w:r w:rsidR="00B8742A" w:rsidRPr="00D5650A">
              <w:rPr>
                <w:rFonts w:eastAsia="Times New Roman"/>
                <w:sz w:val="24"/>
                <w:szCs w:val="24"/>
              </w:rPr>
              <w:t xml:space="preserve">взвешивалась повторно в кювете. </w:t>
            </w:r>
          </w:p>
        </w:tc>
      </w:tr>
      <w:tr w:rsidR="009B44F4" w:rsidRPr="004A4E38" w14:paraId="17CB0DC0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09F7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 xml:space="preserve">Запуск измерений аппаратурного спектра 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21F9" w14:textId="6D0B3112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Указывалась геометрия измерения и предлагаемый радионуклидный состав</w:t>
            </w:r>
            <w:r w:rsidR="006A093B" w:rsidRPr="00D5650A">
              <w:rPr>
                <w:rFonts w:eastAsia="Times New Roman"/>
                <w:sz w:val="24"/>
                <w:szCs w:val="24"/>
              </w:rPr>
              <w:t xml:space="preserve"> и масса</w:t>
            </w:r>
            <w:r w:rsidRPr="00D5650A">
              <w:rPr>
                <w:rFonts w:eastAsia="Times New Roman"/>
                <w:sz w:val="24"/>
                <w:szCs w:val="24"/>
              </w:rPr>
              <w:t xml:space="preserve"> счетного образца</w:t>
            </w:r>
            <w:r w:rsidR="006A093B" w:rsidRPr="00D5650A">
              <w:rPr>
                <w:rFonts w:eastAsia="Times New Roman"/>
                <w:sz w:val="24"/>
                <w:szCs w:val="24"/>
              </w:rPr>
              <w:t xml:space="preserve">. Время измерения рыбы </w:t>
            </w:r>
            <w:r w:rsidR="00BE3E58">
              <w:rPr>
                <w:rFonts w:eastAsia="Times New Roman"/>
                <w:sz w:val="24"/>
                <w:szCs w:val="24"/>
              </w:rPr>
              <w:t>составляло час</w:t>
            </w:r>
            <w:r w:rsidR="006A093B" w:rsidRPr="00D5650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B44F4" w:rsidRPr="004A4E38" w14:paraId="12D58AF2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2C61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 xml:space="preserve">Накопление и обработка аппаратурного спектра 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76D4" w14:textId="25B8A116" w:rsidR="009B44F4" w:rsidRPr="00D5650A" w:rsidRDefault="009B44F4" w:rsidP="000A1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 xml:space="preserve">Проводилась программным обеспечением по выбранным критериям измерения и радионуклидов.  </w:t>
            </w:r>
          </w:p>
        </w:tc>
      </w:tr>
      <w:tr w:rsidR="009B44F4" w:rsidRPr="004A4E38" w14:paraId="166FAA00" w14:textId="77777777" w:rsidTr="000A1AA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16EB" w14:textId="77777777" w:rsidR="009B44F4" w:rsidRPr="00D5650A" w:rsidRDefault="009B44F4" w:rsidP="00B1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Оформление результатов измерений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0745" w14:textId="0B324D84" w:rsidR="009B44F4" w:rsidRPr="00D5650A" w:rsidRDefault="009B44F4" w:rsidP="00B167E8">
            <w:pPr>
              <w:pStyle w:val="a3"/>
              <w:spacing w:line="240" w:lineRule="auto"/>
              <w:ind w:left="0" w:firstLine="426"/>
              <w:rPr>
                <w:rFonts w:eastAsia="Times New Roman"/>
                <w:sz w:val="24"/>
                <w:szCs w:val="24"/>
              </w:rPr>
            </w:pPr>
            <w:r w:rsidRPr="00D5650A">
              <w:rPr>
                <w:rFonts w:eastAsia="Times New Roman"/>
                <w:sz w:val="24"/>
                <w:szCs w:val="24"/>
              </w:rPr>
              <w:t>Программное обеспечение предоставляет результаты в виде отчета.</w:t>
            </w:r>
          </w:p>
        </w:tc>
      </w:tr>
    </w:tbl>
    <w:p w14:paraId="1DE297FA" w14:textId="60D778F2" w:rsidR="00B8742A" w:rsidRPr="00D5650A" w:rsidRDefault="00B8742A" w:rsidP="00B167E8">
      <w:pPr>
        <w:spacing w:after="0" w:line="240" w:lineRule="auto"/>
        <w:ind w:firstLine="426"/>
        <w:rPr>
          <w:rFonts w:eastAsia="Times New Roman"/>
          <w:sz w:val="24"/>
          <w:szCs w:val="24"/>
        </w:rPr>
      </w:pPr>
    </w:p>
    <w:p w14:paraId="3279ACEA" w14:textId="1B8B2CFE" w:rsidR="00BE3E58" w:rsidRDefault="006646AF" w:rsidP="00B167E8">
      <w:pPr>
        <w:spacing w:after="0"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 xml:space="preserve">В ходе исследования СИ не обнаружила превышений радионуклидов в десяти пробах. </w:t>
      </w:r>
      <w:r w:rsidR="00B8742A" w:rsidRPr="00D5650A">
        <w:rPr>
          <w:sz w:val="24"/>
          <w:szCs w:val="24"/>
        </w:rPr>
        <w:t>П</w:t>
      </w:r>
      <w:r w:rsidRPr="00D5650A">
        <w:rPr>
          <w:sz w:val="24"/>
          <w:szCs w:val="24"/>
        </w:rPr>
        <w:t>оступившие пробы речной рыбы полностью соответствуют показателю биологической безопасности продукта</w:t>
      </w:r>
      <w:r w:rsidR="00B8742A" w:rsidRPr="00D5650A">
        <w:rPr>
          <w:sz w:val="24"/>
          <w:szCs w:val="24"/>
        </w:rPr>
        <w:t xml:space="preserve">. </w:t>
      </w:r>
    </w:p>
    <w:p w14:paraId="1A0B4CC6" w14:textId="5BF47639" w:rsidR="00BE3E58" w:rsidRDefault="006646AF" w:rsidP="00B167E8">
      <w:pPr>
        <w:spacing w:after="0"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 xml:space="preserve">Согласно предоставленным данным радиологических исследований </w:t>
      </w:r>
      <w:r w:rsidR="00BE3E58">
        <w:rPr>
          <w:sz w:val="24"/>
          <w:szCs w:val="24"/>
        </w:rPr>
        <w:t xml:space="preserve">за </w:t>
      </w:r>
      <w:r w:rsidRPr="00D5650A">
        <w:rPr>
          <w:sz w:val="24"/>
          <w:szCs w:val="24"/>
        </w:rPr>
        <w:t>2021-2022 годы количество образцов речной рыбы составило 115 образцов (за 2021 г</w:t>
      </w:r>
      <w:r w:rsidR="0079711C" w:rsidRPr="00D5650A">
        <w:rPr>
          <w:sz w:val="24"/>
          <w:szCs w:val="24"/>
        </w:rPr>
        <w:t>од</w:t>
      </w:r>
      <w:r w:rsidRPr="00D5650A">
        <w:rPr>
          <w:sz w:val="24"/>
          <w:szCs w:val="24"/>
        </w:rPr>
        <w:t xml:space="preserve"> 75 штук, за 2022 г</w:t>
      </w:r>
      <w:r w:rsidR="0079711C" w:rsidRPr="00D5650A">
        <w:rPr>
          <w:sz w:val="24"/>
          <w:szCs w:val="24"/>
        </w:rPr>
        <w:t>од</w:t>
      </w:r>
      <w:r w:rsidRPr="00D5650A">
        <w:rPr>
          <w:sz w:val="24"/>
          <w:szCs w:val="24"/>
        </w:rPr>
        <w:t xml:space="preserve"> 40 штук). Наиболее частые виды продукции для исследования оказались филе судака (34,7% от всех исследований речной рыбы) и окуня (26,08% от всех исследований речной рыбы) замороженные. </w:t>
      </w:r>
      <w:r w:rsidR="00B8742A" w:rsidRPr="00D5650A">
        <w:rPr>
          <w:sz w:val="24"/>
          <w:szCs w:val="24"/>
        </w:rPr>
        <w:t>Каждый месяц в среднем на исследования поступает 5 образцов рыбы, вне зависимости от сезона года.</w:t>
      </w:r>
    </w:p>
    <w:p w14:paraId="604E427F" w14:textId="029F2607" w:rsidR="00FB4C48" w:rsidRDefault="004A4E38" w:rsidP="00B167E8">
      <w:pPr>
        <w:spacing w:line="240" w:lineRule="auto"/>
        <w:ind w:firstLine="426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9000" distB="9000" distL="122940" distR="123660" simplePos="0" relativeHeight="251657728" behindDoc="0" locked="0" layoutInCell="1" allowOverlap="1" wp14:anchorId="6CE00249" wp14:editId="5645344F">
                <wp:simplePos x="0" y="0"/>
                <wp:positionH relativeFrom="column">
                  <wp:posOffset>2277495</wp:posOffset>
                </wp:positionH>
                <wp:positionV relativeFrom="paragraph">
                  <wp:posOffset>1466325</wp:posOffset>
                </wp:positionV>
                <wp:extent cx="0" cy="0"/>
                <wp:effectExtent l="38100" t="38100" r="25400" b="25400"/>
                <wp:wrapNone/>
                <wp:docPr id="1" name="Рукописный вво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AD1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179.35pt;margin-top:115.45pt;width:0;height:0;z-index:251657728;visibility:visible;mso-wrap-style:square;mso-width-percent:0;mso-height-percent:0;mso-wrap-distance-left:3.415mm;mso-wrap-distance-top:.25mm;mso-wrap-distance-right:3.43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">
                <v:imagedata r:id="rId10" o:title=""/>
                <o:lock v:ext="edit" aspectratio="f"/>
              </v:shape>
            </w:pict>
          </mc:Fallback>
        </mc:AlternateContent>
      </w:r>
      <w:r w:rsidR="006646AF" w:rsidRPr="00D5650A">
        <w:rPr>
          <w:sz w:val="24"/>
          <w:szCs w:val="24"/>
        </w:rPr>
        <w:t xml:space="preserve">При поступлении образцов данные заказчика помогли определить географию поступающей рыбы для исследования. Акватория добычи оказалась река Обь на территории города Новосибирска. </w:t>
      </w:r>
      <w:r w:rsidR="00B8742A" w:rsidRPr="00D5650A">
        <w:rPr>
          <w:sz w:val="24"/>
          <w:szCs w:val="24"/>
        </w:rPr>
        <w:t xml:space="preserve">Данные журналов регистрации исследований </w:t>
      </w:r>
      <w:r w:rsidR="00FB4C48" w:rsidRPr="00D5650A">
        <w:rPr>
          <w:sz w:val="24"/>
          <w:szCs w:val="24"/>
        </w:rPr>
        <w:t>содержат значение показателей радионуклидов в пределах нормы за 2021 и 2022 год.</w:t>
      </w:r>
      <w:r w:rsidR="00B167E8">
        <w:rPr>
          <w:sz w:val="24"/>
          <w:szCs w:val="24"/>
        </w:rPr>
        <w:t xml:space="preserve"> </w:t>
      </w:r>
      <w:r w:rsidR="006646AF" w:rsidRPr="00D5650A">
        <w:rPr>
          <w:bCs/>
          <w:sz w:val="24"/>
          <w:szCs w:val="24"/>
        </w:rPr>
        <w:t xml:space="preserve">На основании журналов радиологических исследований была изучена закономерность изменений радиоизотопов речной рыбы в разные кварталы года (средние значения за 3 месяца). </w:t>
      </w:r>
      <w:r w:rsidR="00FB4C48" w:rsidRPr="00D5650A">
        <w:rPr>
          <w:bCs/>
          <w:sz w:val="24"/>
          <w:szCs w:val="24"/>
        </w:rPr>
        <w:t>На рисунке</w:t>
      </w:r>
      <w:r w:rsidR="00B167E8">
        <w:rPr>
          <w:bCs/>
          <w:sz w:val="24"/>
          <w:szCs w:val="24"/>
        </w:rPr>
        <w:t xml:space="preserve"> №1</w:t>
      </w:r>
      <w:r w:rsidR="00FB4C48" w:rsidRPr="00D5650A">
        <w:rPr>
          <w:bCs/>
          <w:sz w:val="24"/>
          <w:szCs w:val="24"/>
        </w:rPr>
        <w:t xml:space="preserve"> </w:t>
      </w:r>
      <w:r w:rsidR="006646AF" w:rsidRPr="00D5650A">
        <w:rPr>
          <w:bCs/>
          <w:sz w:val="24"/>
          <w:szCs w:val="24"/>
        </w:rPr>
        <w:t>представлены значения радиологических показателей.</w:t>
      </w:r>
      <w:r w:rsidR="00FB4C48" w:rsidRPr="00D5650A">
        <w:rPr>
          <w:bCs/>
          <w:sz w:val="24"/>
          <w:szCs w:val="24"/>
        </w:rPr>
        <w:t xml:space="preserve"> </w:t>
      </w:r>
      <w:r w:rsidR="006646AF" w:rsidRPr="00D5650A">
        <w:rPr>
          <w:bCs/>
          <w:sz w:val="24"/>
          <w:szCs w:val="24"/>
        </w:rPr>
        <w:t xml:space="preserve"> </w:t>
      </w:r>
      <w:r w:rsidR="00FB4C48" w:rsidRPr="00D5650A">
        <w:rPr>
          <w:bCs/>
          <w:sz w:val="24"/>
          <w:szCs w:val="24"/>
        </w:rPr>
        <w:t>Данные</w:t>
      </w:r>
      <w:r w:rsidR="006646AF" w:rsidRPr="00D5650A">
        <w:rPr>
          <w:bCs/>
          <w:sz w:val="24"/>
          <w:szCs w:val="24"/>
        </w:rPr>
        <w:t xml:space="preserve"> испытаний рыбы показывают </w:t>
      </w:r>
      <w:r w:rsidR="00FB4C48" w:rsidRPr="00D5650A">
        <w:rPr>
          <w:bCs/>
          <w:sz w:val="24"/>
          <w:szCs w:val="24"/>
        </w:rPr>
        <w:t xml:space="preserve">незначительные колебания </w:t>
      </w:r>
      <w:r w:rsidR="003F7F70" w:rsidRPr="00D5650A">
        <w:rPr>
          <w:bCs/>
          <w:sz w:val="24"/>
          <w:szCs w:val="24"/>
        </w:rPr>
        <w:t xml:space="preserve">накопления </w:t>
      </w:r>
      <w:r w:rsidR="006646AF" w:rsidRPr="00D5650A">
        <w:rPr>
          <w:bCs/>
          <w:sz w:val="24"/>
          <w:szCs w:val="24"/>
        </w:rPr>
        <w:t>радиологических элементов</w:t>
      </w:r>
      <w:r w:rsidR="003F7F70" w:rsidRPr="00D5650A">
        <w:rPr>
          <w:bCs/>
          <w:sz w:val="24"/>
          <w:szCs w:val="24"/>
        </w:rPr>
        <w:t xml:space="preserve">, которые находятся в </w:t>
      </w:r>
      <w:r w:rsidR="006646AF" w:rsidRPr="00D5650A">
        <w:rPr>
          <w:bCs/>
          <w:sz w:val="24"/>
          <w:szCs w:val="24"/>
        </w:rPr>
        <w:t xml:space="preserve">пределах допустимых норм, что может свидетельствовать о благополучном статусе водных ресурсов </w:t>
      </w:r>
      <w:r w:rsidR="003F7F70" w:rsidRPr="00D5650A">
        <w:rPr>
          <w:bCs/>
          <w:sz w:val="24"/>
          <w:szCs w:val="24"/>
        </w:rPr>
        <w:t xml:space="preserve">реки </w:t>
      </w:r>
      <w:r w:rsidR="006646AF" w:rsidRPr="00D5650A">
        <w:rPr>
          <w:bCs/>
          <w:sz w:val="24"/>
          <w:szCs w:val="24"/>
        </w:rPr>
        <w:t>Об</w:t>
      </w:r>
      <w:r w:rsidR="003F7F70" w:rsidRPr="00D5650A">
        <w:rPr>
          <w:bCs/>
          <w:sz w:val="24"/>
          <w:szCs w:val="24"/>
        </w:rPr>
        <w:t>ь</w:t>
      </w:r>
      <w:r w:rsidR="003F7F70" w:rsidRPr="00D5650A">
        <w:rPr>
          <w:sz w:val="24"/>
          <w:szCs w:val="24"/>
        </w:rPr>
        <w:t>, вне зависимости от сезонных колебаний радионуклидов</w:t>
      </w:r>
      <w:r w:rsidR="00B167E8">
        <w:rPr>
          <w:sz w:val="24"/>
          <w:szCs w:val="24"/>
        </w:rPr>
        <w:t xml:space="preserve">. </w:t>
      </w:r>
    </w:p>
    <w:p w14:paraId="122653DA" w14:textId="3CF20875" w:rsidR="00F568E1" w:rsidRDefault="00B167E8" w:rsidP="004A4E38">
      <w:pPr>
        <w:tabs>
          <w:tab w:val="left" w:pos="2550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Рисунок №1 Значение радиологических показателей по кварталам 2021-2022 г.</w:t>
      </w:r>
    </w:p>
    <w:p w14:paraId="7B1E3270" w14:textId="77777777" w:rsidR="004A4E38" w:rsidRPr="004A4E38" w:rsidRDefault="004A4E38" w:rsidP="004A4E38">
      <w:pPr>
        <w:tabs>
          <w:tab w:val="left" w:pos="2550"/>
        </w:tabs>
        <w:spacing w:line="240" w:lineRule="auto"/>
        <w:ind w:firstLine="426"/>
        <w:rPr>
          <w:sz w:val="24"/>
          <w:szCs w:val="24"/>
        </w:rPr>
      </w:pPr>
    </w:p>
    <w:p w14:paraId="4E5AF2ED" w14:textId="6C32BEA4" w:rsidR="00F568E1" w:rsidRPr="00F568E1" w:rsidRDefault="004A4E38" w:rsidP="000A1AA2">
      <w:pPr>
        <w:spacing w:line="240" w:lineRule="auto"/>
        <w:ind w:firstLine="426"/>
        <w:rPr>
          <w:b/>
          <w:bCs/>
          <w:sz w:val="24"/>
          <w:szCs w:val="24"/>
        </w:rPr>
      </w:pPr>
      <w:bookmarkStart w:id="3" w:name="_Toc119894565"/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69A1A762" wp14:editId="774547A1">
            <wp:simplePos x="0" y="0"/>
            <wp:positionH relativeFrom="margin">
              <wp:posOffset>12065</wp:posOffset>
            </wp:positionH>
            <wp:positionV relativeFrom="margin">
              <wp:posOffset>-8890</wp:posOffset>
            </wp:positionV>
            <wp:extent cx="5715635" cy="2498090"/>
            <wp:effectExtent l="0" t="0" r="0" b="3810"/>
            <wp:wrapSquare wrapText="bothSides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34055" r="12669" b="13094"/>
                    <a:stretch/>
                  </pic:blipFill>
                  <pic:spPr bwMode="auto">
                    <a:xfrm>
                      <a:off x="0" y="0"/>
                      <a:ext cx="571563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E1" w:rsidRPr="00D5650A">
        <w:rPr>
          <w:b/>
          <w:bCs/>
          <w:sz w:val="24"/>
          <w:szCs w:val="24"/>
        </w:rPr>
        <w:t>Заключение</w:t>
      </w:r>
      <w:bookmarkEnd w:id="3"/>
      <w:r w:rsidR="00F568E1" w:rsidRPr="00D5650A">
        <w:rPr>
          <w:b/>
          <w:bCs/>
          <w:sz w:val="24"/>
          <w:szCs w:val="24"/>
        </w:rPr>
        <w:t xml:space="preserve"> </w:t>
      </w:r>
    </w:p>
    <w:p w14:paraId="7760B97B" w14:textId="463BA0E7" w:rsidR="00D5650A" w:rsidRPr="00D5650A" w:rsidRDefault="00D5650A" w:rsidP="00B167E8">
      <w:pPr>
        <w:tabs>
          <w:tab w:val="left" w:pos="2550"/>
        </w:tabs>
        <w:spacing w:line="240" w:lineRule="auto"/>
        <w:ind w:firstLine="426"/>
        <w:rPr>
          <w:sz w:val="24"/>
          <w:szCs w:val="24"/>
        </w:rPr>
      </w:pPr>
      <w:r w:rsidRPr="00D5650A">
        <w:rPr>
          <w:sz w:val="24"/>
          <w:szCs w:val="24"/>
        </w:rPr>
        <w:t xml:space="preserve">Радиологические показатели объектов окружающей среды и продуктов питания являются важнейшими для подтверждения качества безопасности. Для определения радионуклидов создаются отделы в ветеринарных лабораториях с высокочувствительным оборудованием, измерения производятся по специально разработанным методикам, соответствующих требованиям государственного контроля. </w:t>
      </w:r>
    </w:p>
    <w:p w14:paraId="1F70EFD4" w14:textId="19A27057" w:rsidR="00D5650A" w:rsidRPr="00D5650A" w:rsidRDefault="00D5650A" w:rsidP="00B167E8">
      <w:pPr>
        <w:spacing w:line="240" w:lineRule="auto"/>
        <w:ind w:firstLine="426"/>
        <w:rPr>
          <w:b/>
          <w:bCs/>
          <w:sz w:val="24"/>
          <w:szCs w:val="24"/>
        </w:rPr>
      </w:pPr>
      <w:r w:rsidRPr="00D5650A">
        <w:rPr>
          <w:sz w:val="24"/>
          <w:szCs w:val="24"/>
        </w:rPr>
        <w:t xml:space="preserve">При анализе журнала радиологических исследований поступивших проб на исследование все показатели декад за 2021-2022 </w:t>
      </w:r>
      <w:proofErr w:type="spellStart"/>
      <w:r w:rsidRPr="00D5650A">
        <w:rPr>
          <w:sz w:val="24"/>
          <w:szCs w:val="24"/>
        </w:rPr>
        <w:t>гг</w:t>
      </w:r>
      <w:proofErr w:type="spellEnd"/>
      <w:r w:rsidRPr="00D5650A">
        <w:rPr>
          <w:sz w:val="24"/>
          <w:szCs w:val="24"/>
        </w:rPr>
        <w:t xml:space="preserve"> находились в допустимых уровнях, показывающий качество и биологическую безопасность рыбы реки </w:t>
      </w:r>
      <w:proofErr w:type="spellStart"/>
      <w:r w:rsidRPr="00D5650A">
        <w:rPr>
          <w:sz w:val="24"/>
          <w:szCs w:val="24"/>
        </w:rPr>
        <w:t>Объ</w:t>
      </w:r>
      <w:proofErr w:type="spellEnd"/>
      <w:r w:rsidRPr="00D5650A">
        <w:rPr>
          <w:sz w:val="24"/>
          <w:szCs w:val="24"/>
        </w:rPr>
        <w:t xml:space="preserve">.    </w:t>
      </w:r>
      <w:bookmarkStart w:id="4" w:name="_Toc119894566"/>
      <w:r w:rsidRPr="00D5650A">
        <w:rPr>
          <w:sz w:val="24"/>
          <w:szCs w:val="24"/>
        </w:rPr>
        <w:t>Показатели загрязнённости реки превышают экологические нормы, но не достигают критических значений, что свидетельствует о малой вероятности накопления больших доз радионуклидов в теле рыб, которая вылавливается населением.</w:t>
      </w:r>
      <w:bookmarkEnd w:id="4"/>
    </w:p>
    <w:p w14:paraId="57A70DC1" w14:textId="1CBFE787" w:rsidR="00B167E8" w:rsidRPr="004A4E38" w:rsidRDefault="00B167E8" w:rsidP="00B167E8">
      <w:pPr>
        <w:spacing w:line="240" w:lineRule="auto"/>
        <w:ind w:firstLine="426"/>
        <w:jc w:val="left"/>
        <w:rPr>
          <w:b/>
          <w:bCs/>
          <w:color w:val="000000"/>
          <w:sz w:val="24"/>
          <w:szCs w:val="24"/>
        </w:rPr>
      </w:pPr>
      <w:r w:rsidRPr="004A4E38">
        <w:rPr>
          <w:b/>
          <w:bCs/>
          <w:color w:val="000000"/>
          <w:sz w:val="24"/>
          <w:szCs w:val="24"/>
        </w:rPr>
        <w:t>Библиография</w:t>
      </w:r>
    </w:p>
    <w:p w14:paraId="3EC79714" w14:textId="77777777" w:rsidR="00B167E8" w:rsidRPr="00B167E8" w:rsidRDefault="00B167E8" w:rsidP="00B167E8">
      <w:pPr>
        <w:numPr>
          <w:ilvl w:val="0"/>
          <w:numId w:val="2"/>
        </w:numPr>
        <w:spacing w:line="240" w:lineRule="auto"/>
        <w:ind w:left="0" w:firstLine="426"/>
        <w:contextualSpacing/>
        <w:rPr>
          <w:sz w:val="24"/>
          <w:szCs w:val="24"/>
        </w:rPr>
      </w:pPr>
      <w:proofErr w:type="spellStart"/>
      <w:r w:rsidRPr="00B167E8">
        <w:rPr>
          <w:sz w:val="24"/>
          <w:szCs w:val="24"/>
        </w:rPr>
        <w:t>Акмуллин</w:t>
      </w:r>
      <w:proofErr w:type="spellEnd"/>
      <w:r w:rsidRPr="00B167E8">
        <w:rPr>
          <w:sz w:val="24"/>
          <w:szCs w:val="24"/>
        </w:rPr>
        <w:t xml:space="preserve">, А.И. Классификация работ, выполняемых в ветеринарных лабораториях / А.И. </w:t>
      </w:r>
      <w:proofErr w:type="spellStart"/>
      <w:r w:rsidRPr="00B167E8">
        <w:rPr>
          <w:sz w:val="24"/>
          <w:szCs w:val="24"/>
        </w:rPr>
        <w:t>Акмуллин</w:t>
      </w:r>
      <w:proofErr w:type="spellEnd"/>
      <w:r w:rsidRPr="00B167E8">
        <w:rPr>
          <w:sz w:val="24"/>
          <w:szCs w:val="24"/>
        </w:rPr>
        <w:t xml:space="preserve"> // Материалы ВНПК. / Казань. – 2004. – С. 175-176.</w:t>
      </w:r>
    </w:p>
    <w:p w14:paraId="4BBFD4C5" w14:textId="77777777" w:rsidR="00B167E8" w:rsidRPr="004A4E38" w:rsidRDefault="00B167E8" w:rsidP="00B167E8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Times New Roman"/>
          <w:color w:val="000000"/>
          <w:sz w:val="24"/>
          <w:szCs w:val="21"/>
        </w:rPr>
      </w:pPr>
      <w:r w:rsidRPr="00B167E8">
        <w:rPr>
          <w:color w:val="333333"/>
          <w:sz w:val="24"/>
          <w:szCs w:val="21"/>
          <w:shd w:val="clear" w:color="auto" w:fill="EFEFEF"/>
        </w:rPr>
        <w:t xml:space="preserve">Гаврилов Ю. В., Николаева О. Н., Ромашова Л. А. К вопросу о картографировании радиоэкологической обстановки новосибирской области // история и археология. - </w:t>
      </w:r>
      <w:proofErr w:type="spellStart"/>
      <w:proofErr w:type="gramStart"/>
      <w:r w:rsidRPr="00B167E8">
        <w:rPr>
          <w:color w:val="333333"/>
          <w:sz w:val="24"/>
          <w:szCs w:val="21"/>
          <w:shd w:val="clear" w:color="auto" w:fill="EFEFEF"/>
        </w:rPr>
        <w:t>новосибирск</w:t>
      </w:r>
      <w:proofErr w:type="spellEnd"/>
      <w:r w:rsidRPr="00B167E8">
        <w:rPr>
          <w:color w:val="333333"/>
          <w:sz w:val="24"/>
          <w:szCs w:val="21"/>
          <w:shd w:val="clear" w:color="auto" w:fill="EFEFEF"/>
        </w:rPr>
        <w:t xml:space="preserve"> :</w:t>
      </w:r>
      <w:proofErr w:type="gramEnd"/>
      <w:r w:rsidRPr="00B167E8">
        <w:rPr>
          <w:color w:val="333333"/>
          <w:sz w:val="24"/>
          <w:szCs w:val="21"/>
          <w:shd w:val="clear" w:color="auto" w:fill="EFEFEF"/>
        </w:rPr>
        <w:t xml:space="preserve"> </w:t>
      </w:r>
      <w:proofErr w:type="spellStart"/>
      <w:r w:rsidRPr="00B167E8">
        <w:rPr>
          <w:color w:val="333333"/>
          <w:sz w:val="24"/>
          <w:szCs w:val="21"/>
          <w:shd w:val="clear" w:color="auto" w:fill="EFEFEF"/>
        </w:rPr>
        <w:t>сгга</w:t>
      </w:r>
      <w:proofErr w:type="spellEnd"/>
      <w:r w:rsidRPr="00B167E8">
        <w:rPr>
          <w:color w:val="333333"/>
          <w:sz w:val="24"/>
          <w:szCs w:val="21"/>
          <w:shd w:val="clear" w:color="auto" w:fill="EFEFEF"/>
        </w:rPr>
        <w:t>, 2006</w:t>
      </w:r>
    </w:p>
    <w:p w14:paraId="19525FD0" w14:textId="7E5A97C9" w:rsidR="00B167E8" w:rsidRPr="004A4E38" w:rsidRDefault="00B167E8" w:rsidP="00B167E8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Times New Roman"/>
          <w:color w:val="000000"/>
          <w:sz w:val="24"/>
          <w:szCs w:val="21"/>
        </w:rPr>
      </w:pPr>
      <w:r w:rsidRPr="00B167E8">
        <w:rPr>
          <w:color w:val="333333"/>
          <w:sz w:val="24"/>
          <w:szCs w:val="21"/>
          <w:shd w:val="clear" w:color="auto" w:fill="EFEFEF"/>
        </w:rPr>
        <w:t xml:space="preserve">Гаврилов Ю. В., Николаева О. Н., Ромашова Л. А. Об опыте и результатах системного картографирования экологической ситуации </w:t>
      </w:r>
      <w:proofErr w:type="spellStart"/>
      <w:r w:rsidRPr="00B167E8">
        <w:rPr>
          <w:color w:val="333333"/>
          <w:sz w:val="24"/>
          <w:szCs w:val="21"/>
          <w:shd w:val="clear" w:color="auto" w:fill="EFEFEF"/>
        </w:rPr>
        <w:t>новосибирска</w:t>
      </w:r>
      <w:proofErr w:type="spellEnd"/>
      <w:r w:rsidRPr="00B167E8">
        <w:rPr>
          <w:color w:val="333333"/>
          <w:sz w:val="24"/>
          <w:szCs w:val="21"/>
          <w:shd w:val="clear" w:color="auto" w:fill="EFEFEF"/>
        </w:rPr>
        <w:t xml:space="preserve"> // картография. - </w:t>
      </w:r>
      <w:proofErr w:type="spellStart"/>
      <w:proofErr w:type="gramStart"/>
      <w:r w:rsidRPr="00B167E8">
        <w:rPr>
          <w:color w:val="333333"/>
          <w:sz w:val="24"/>
          <w:szCs w:val="21"/>
          <w:shd w:val="clear" w:color="auto" w:fill="EFEFEF"/>
        </w:rPr>
        <w:t>новосибирск</w:t>
      </w:r>
      <w:proofErr w:type="spellEnd"/>
      <w:r w:rsidRPr="00B167E8">
        <w:rPr>
          <w:color w:val="333333"/>
          <w:sz w:val="24"/>
          <w:szCs w:val="21"/>
          <w:shd w:val="clear" w:color="auto" w:fill="EFEFEF"/>
        </w:rPr>
        <w:t xml:space="preserve"> :</w:t>
      </w:r>
      <w:proofErr w:type="gramEnd"/>
      <w:r w:rsidRPr="00B167E8">
        <w:rPr>
          <w:color w:val="333333"/>
          <w:sz w:val="24"/>
          <w:szCs w:val="21"/>
          <w:shd w:val="clear" w:color="auto" w:fill="EFEFEF"/>
        </w:rPr>
        <w:t xml:space="preserve"> картография, 2011 </w:t>
      </w:r>
    </w:p>
    <w:p w14:paraId="7477F288" w14:textId="77777777" w:rsidR="00B167E8" w:rsidRPr="004A4E38" w:rsidRDefault="00B167E8" w:rsidP="00B167E8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Times New Roman"/>
          <w:color w:val="000000"/>
          <w:sz w:val="24"/>
          <w:szCs w:val="21"/>
        </w:rPr>
      </w:pPr>
      <w:r w:rsidRPr="00B167E8">
        <w:rPr>
          <w:color w:val="333333"/>
          <w:sz w:val="24"/>
          <w:szCs w:val="21"/>
          <w:shd w:val="clear" w:color="auto" w:fill="EFEFEF"/>
        </w:rPr>
        <w:t xml:space="preserve">Методические указания "внедрение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мониторинга" от 1 июля 2004 № </w:t>
      </w:r>
      <w:proofErr w:type="spellStart"/>
      <w:r w:rsidRPr="00B167E8">
        <w:rPr>
          <w:color w:val="333333"/>
          <w:sz w:val="24"/>
          <w:szCs w:val="21"/>
          <w:shd w:val="clear" w:color="auto" w:fill="EFEFEF"/>
        </w:rPr>
        <w:t>му</w:t>
      </w:r>
      <w:proofErr w:type="spellEnd"/>
      <w:r w:rsidRPr="00B167E8">
        <w:rPr>
          <w:color w:val="333333"/>
          <w:sz w:val="24"/>
          <w:szCs w:val="21"/>
          <w:shd w:val="clear" w:color="auto" w:fill="EFEFEF"/>
        </w:rPr>
        <w:t xml:space="preserve"> 2.6.1.1868-04</w:t>
      </w:r>
    </w:p>
    <w:p w14:paraId="422DADA7" w14:textId="075F6FB4" w:rsidR="00B167E8" w:rsidRPr="0069404A" w:rsidRDefault="00B167E8" w:rsidP="004A4E38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Times New Roman"/>
          <w:color w:val="000000"/>
          <w:sz w:val="24"/>
          <w:szCs w:val="21"/>
        </w:rPr>
      </w:pPr>
      <w:r w:rsidRPr="004A4E38">
        <w:rPr>
          <w:color w:val="000000"/>
          <w:sz w:val="24"/>
          <w:szCs w:val="21"/>
          <w:shd w:val="clear" w:color="auto" w:fill="EFEFEF"/>
        </w:rPr>
        <w:t>Методические указания по методам контроля мук 2.6.1.717-98 "</w:t>
      </w:r>
      <w:proofErr w:type="spellStart"/>
      <w:r w:rsidRPr="004A4E38">
        <w:rPr>
          <w:color w:val="000000"/>
          <w:sz w:val="24"/>
          <w:szCs w:val="21"/>
          <w:shd w:val="clear" w:color="auto" w:fill="EFEFEF"/>
        </w:rPr>
        <w:t>радиациооный</w:t>
      </w:r>
      <w:proofErr w:type="spellEnd"/>
      <w:r w:rsidRPr="004A4E38">
        <w:rPr>
          <w:color w:val="000000"/>
          <w:sz w:val="24"/>
          <w:szCs w:val="21"/>
          <w:shd w:val="clear" w:color="auto" w:fill="EFEFEF"/>
        </w:rPr>
        <w:t xml:space="preserve"> контроль. Стронций-90 и 137Cs-137. Пищевые продукты. Отбор проб, анализ и гигиеническая оценка " от 8 октября 1998 № 2.6.1.717-98</w:t>
      </w:r>
    </w:p>
    <w:sectPr w:rsidR="00B167E8" w:rsidRPr="0069404A" w:rsidSect="00D5650A"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A2CE" w14:textId="77777777" w:rsidR="00B303CE" w:rsidRDefault="00B303CE" w:rsidP="00DC1ACA">
      <w:pPr>
        <w:spacing w:after="0" w:line="240" w:lineRule="auto"/>
      </w:pPr>
      <w:r>
        <w:separator/>
      </w:r>
    </w:p>
  </w:endnote>
  <w:endnote w:type="continuationSeparator" w:id="0">
    <w:p w14:paraId="649CAFA2" w14:textId="77777777" w:rsidR="00B303CE" w:rsidRDefault="00B303CE" w:rsidP="00DC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0682" w14:textId="33EAC2FA" w:rsidR="00AE21E2" w:rsidRDefault="00AE21E2" w:rsidP="00E65549">
    <w:pPr>
      <w:pStyle w:val="a8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29</w:t>
    </w:r>
    <w:r>
      <w:rPr>
        <w:rStyle w:val="ae"/>
      </w:rPr>
      <w:fldChar w:fldCharType="end"/>
    </w:r>
  </w:p>
  <w:p w14:paraId="2D10AAC3" w14:textId="46F4C4BB" w:rsidR="00AE21E2" w:rsidRDefault="00AE21E2" w:rsidP="00E65549">
    <w:pPr>
      <w:pStyle w:val="a8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29</w:t>
    </w:r>
    <w:r>
      <w:rPr>
        <w:rStyle w:val="ae"/>
      </w:rPr>
      <w:fldChar w:fldCharType="end"/>
    </w:r>
  </w:p>
  <w:p w14:paraId="31B46CB1" w14:textId="77777777" w:rsidR="00AE21E2" w:rsidRDefault="00AE21E2" w:rsidP="00AE21E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75D3" w14:textId="1E589D2F" w:rsidR="00AE21E2" w:rsidRDefault="00AE21E2" w:rsidP="00E65549">
    <w:pPr>
      <w:pStyle w:val="a8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29</w:t>
    </w:r>
    <w:r>
      <w:rPr>
        <w:rStyle w:val="ae"/>
      </w:rPr>
      <w:fldChar w:fldCharType="end"/>
    </w:r>
  </w:p>
  <w:p w14:paraId="2F86FF95" w14:textId="01CF6B6E" w:rsidR="00CA5B55" w:rsidRDefault="00CA5B55" w:rsidP="00AE21E2">
    <w:pPr>
      <w:pStyle w:val="a8"/>
      <w:ind w:right="360"/>
      <w:jc w:val="center"/>
    </w:pPr>
  </w:p>
  <w:p w14:paraId="6907CC65" w14:textId="77777777" w:rsidR="00CA5B55" w:rsidRDefault="00CA5B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DA67" w14:textId="77777777" w:rsidR="00B303CE" w:rsidRDefault="00B303CE" w:rsidP="00DC1ACA">
      <w:pPr>
        <w:spacing w:after="0" w:line="240" w:lineRule="auto"/>
      </w:pPr>
      <w:r>
        <w:separator/>
      </w:r>
    </w:p>
  </w:footnote>
  <w:footnote w:type="continuationSeparator" w:id="0">
    <w:p w14:paraId="6D12AE29" w14:textId="77777777" w:rsidR="00B303CE" w:rsidRDefault="00B303CE" w:rsidP="00DC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28C1"/>
    <w:multiLevelType w:val="hybridMultilevel"/>
    <w:tmpl w:val="597673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133C"/>
    <w:multiLevelType w:val="hybridMultilevel"/>
    <w:tmpl w:val="73A0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298577">
    <w:abstractNumId w:val="1"/>
  </w:num>
  <w:num w:numId="2" w16cid:durableId="5916675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84"/>
    <w:rsid w:val="00005D78"/>
    <w:rsid w:val="000126EF"/>
    <w:rsid w:val="000244B3"/>
    <w:rsid w:val="000255EC"/>
    <w:rsid w:val="000475F5"/>
    <w:rsid w:val="00060281"/>
    <w:rsid w:val="0007448B"/>
    <w:rsid w:val="00097DE2"/>
    <w:rsid w:val="000A1AA2"/>
    <w:rsid w:val="000A1FF8"/>
    <w:rsid w:val="000A7FAE"/>
    <w:rsid w:val="000B5C4F"/>
    <w:rsid w:val="000B784C"/>
    <w:rsid w:val="000C24F1"/>
    <w:rsid w:val="000D4AED"/>
    <w:rsid w:val="000E2A11"/>
    <w:rsid w:val="000E499D"/>
    <w:rsid w:val="000F730B"/>
    <w:rsid w:val="00101179"/>
    <w:rsid w:val="00104B4A"/>
    <w:rsid w:val="00104CCC"/>
    <w:rsid w:val="001060DF"/>
    <w:rsid w:val="00111575"/>
    <w:rsid w:val="00124E2C"/>
    <w:rsid w:val="001314E7"/>
    <w:rsid w:val="0013389C"/>
    <w:rsid w:val="00134F1A"/>
    <w:rsid w:val="0014125A"/>
    <w:rsid w:val="001412F0"/>
    <w:rsid w:val="00141ED4"/>
    <w:rsid w:val="00163595"/>
    <w:rsid w:val="0016462F"/>
    <w:rsid w:val="001819E5"/>
    <w:rsid w:val="0019613F"/>
    <w:rsid w:val="00196C87"/>
    <w:rsid w:val="001A7B90"/>
    <w:rsid w:val="001D0DDC"/>
    <w:rsid w:val="001D5E5F"/>
    <w:rsid w:val="001E149F"/>
    <w:rsid w:val="001E34C0"/>
    <w:rsid w:val="001F593F"/>
    <w:rsid w:val="001F689F"/>
    <w:rsid w:val="00204BF1"/>
    <w:rsid w:val="00207188"/>
    <w:rsid w:val="002116D6"/>
    <w:rsid w:val="00212AF7"/>
    <w:rsid w:val="00217C4E"/>
    <w:rsid w:val="0022267D"/>
    <w:rsid w:val="00223790"/>
    <w:rsid w:val="00232573"/>
    <w:rsid w:val="00232CAB"/>
    <w:rsid w:val="00236250"/>
    <w:rsid w:val="00252217"/>
    <w:rsid w:val="00265E1B"/>
    <w:rsid w:val="00267D4C"/>
    <w:rsid w:val="00287E84"/>
    <w:rsid w:val="00293C90"/>
    <w:rsid w:val="00293F65"/>
    <w:rsid w:val="00296108"/>
    <w:rsid w:val="00297C39"/>
    <w:rsid w:val="002A0589"/>
    <w:rsid w:val="002A4865"/>
    <w:rsid w:val="002A7A34"/>
    <w:rsid w:val="002B4493"/>
    <w:rsid w:val="002C2AE2"/>
    <w:rsid w:val="002D654E"/>
    <w:rsid w:val="002E5EBB"/>
    <w:rsid w:val="002F6BFE"/>
    <w:rsid w:val="0030028D"/>
    <w:rsid w:val="00305694"/>
    <w:rsid w:val="00313396"/>
    <w:rsid w:val="0032528E"/>
    <w:rsid w:val="0032533B"/>
    <w:rsid w:val="00351D7E"/>
    <w:rsid w:val="0035360E"/>
    <w:rsid w:val="00365775"/>
    <w:rsid w:val="0036778C"/>
    <w:rsid w:val="00375E34"/>
    <w:rsid w:val="0038560E"/>
    <w:rsid w:val="00385AF1"/>
    <w:rsid w:val="00397F39"/>
    <w:rsid w:val="003A5BC6"/>
    <w:rsid w:val="003C219A"/>
    <w:rsid w:val="003C533C"/>
    <w:rsid w:val="003C7F1B"/>
    <w:rsid w:val="003D3F10"/>
    <w:rsid w:val="003D4C8F"/>
    <w:rsid w:val="003D63B1"/>
    <w:rsid w:val="003E2A61"/>
    <w:rsid w:val="003F3F84"/>
    <w:rsid w:val="003F7F70"/>
    <w:rsid w:val="00416B25"/>
    <w:rsid w:val="00417D2D"/>
    <w:rsid w:val="00425622"/>
    <w:rsid w:val="0042732B"/>
    <w:rsid w:val="00436A2A"/>
    <w:rsid w:val="004453FD"/>
    <w:rsid w:val="00453168"/>
    <w:rsid w:val="00462390"/>
    <w:rsid w:val="0047790D"/>
    <w:rsid w:val="0049054F"/>
    <w:rsid w:val="004948C7"/>
    <w:rsid w:val="004A141B"/>
    <w:rsid w:val="004A4E38"/>
    <w:rsid w:val="004B2B8A"/>
    <w:rsid w:val="004B4752"/>
    <w:rsid w:val="004C0226"/>
    <w:rsid w:val="004C2904"/>
    <w:rsid w:val="004D6ABE"/>
    <w:rsid w:val="004E3286"/>
    <w:rsid w:val="004F3426"/>
    <w:rsid w:val="004F7F3F"/>
    <w:rsid w:val="005031B9"/>
    <w:rsid w:val="005157A9"/>
    <w:rsid w:val="0052095B"/>
    <w:rsid w:val="00520C8D"/>
    <w:rsid w:val="0052486A"/>
    <w:rsid w:val="0053138E"/>
    <w:rsid w:val="005531F6"/>
    <w:rsid w:val="00564AE2"/>
    <w:rsid w:val="0057235D"/>
    <w:rsid w:val="00575295"/>
    <w:rsid w:val="00576056"/>
    <w:rsid w:val="00576967"/>
    <w:rsid w:val="0058401F"/>
    <w:rsid w:val="00591928"/>
    <w:rsid w:val="005924AA"/>
    <w:rsid w:val="00592E43"/>
    <w:rsid w:val="005B4412"/>
    <w:rsid w:val="005C3830"/>
    <w:rsid w:val="005C5548"/>
    <w:rsid w:val="005D610B"/>
    <w:rsid w:val="005F3CC7"/>
    <w:rsid w:val="00605F1F"/>
    <w:rsid w:val="00621B86"/>
    <w:rsid w:val="006317BC"/>
    <w:rsid w:val="0063456B"/>
    <w:rsid w:val="00635186"/>
    <w:rsid w:val="00654AC0"/>
    <w:rsid w:val="006646AF"/>
    <w:rsid w:val="00676AAE"/>
    <w:rsid w:val="00683A93"/>
    <w:rsid w:val="00686A49"/>
    <w:rsid w:val="0069404A"/>
    <w:rsid w:val="006A093B"/>
    <w:rsid w:val="006B0247"/>
    <w:rsid w:val="006B624B"/>
    <w:rsid w:val="006C1C87"/>
    <w:rsid w:val="006D4D9F"/>
    <w:rsid w:val="006D552C"/>
    <w:rsid w:val="006D632D"/>
    <w:rsid w:val="006E1A60"/>
    <w:rsid w:val="006E2537"/>
    <w:rsid w:val="006E2D11"/>
    <w:rsid w:val="006E38F3"/>
    <w:rsid w:val="006F4A47"/>
    <w:rsid w:val="006F6722"/>
    <w:rsid w:val="006F6FE8"/>
    <w:rsid w:val="00707AF5"/>
    <w:rsid w:val="007154C8"/>
    <w:rsid w:val="00741CE7"/>
    <w:rsid w:val="0075329A"/>
    <w:rsid w:val="00761B81"/>
    <w:rsid w:val="00766096"/>
    <w:rsid w:val="00770B51"/>
    <w:rsid w:val="00776B25"/>
    <w:rsid w:val="0078164D"/>
    <w:rsid w:val="00786409"/>
    <w:rsid w:val="00786FA5"/>
    <w:rsid w:val="0079241F"/>
    <w:rsid w:val="0079711C"/>
    <w:rsid w:val="007A13F6"/>
    <w:rsid w:val="007A5B7D"/>
    <w:rsid w:val="007D2223"/>
    <w:rsid w:val="007D3728"/>
    <w:rsid w:val="007F0821"/>
    <w:rsid w:val="007F2F20"/>
    <w:rsid w:val="007F391D"/>
    <w:rsid w:val="007F728F"/>
    <w:rsid w:val="007F7E38"/>
    <w:rsid w:val="00803C15"/>
    <w:rsid w:val="00810889"/>
    <w:rsid w:val="00814EE1"/>
    <w:rsid w:val="0082407E"/>
    <w:rsid w:val="008347B5"/>
    <w:rsid w:val="00834E03"/>
    <w:rsid w:val="008461B5"/>
    <w:rsid w:val="00846F3B"/>
    <w:rsid w:val="008638C3"/>
    <w:rsid w:val="00867B8B"/>
    <w:rsid w:val="008743D1"/>
    <w:rsid w:val="00874FFD"/>
    <w:rsid w:val="008877EE"/>
    <w:rsid w:val="00894283"/>
    <w:rsid w:val="008972CD"/>
    <w:rsid w:val="008C096D"/>
    <w:rsid w:val="008C0D9E"/>
    <w:rsid w:val="008C1C2F"/>
    <w:rsid w:val="008D137A"/>
    <w:rsid w:val="008E5033"/>
    <w:rsid w:val="008E583A"/>
    <w:rsid w:val="008F6D5F"/>
    <w:rsid w:val="0090157C"/>
    <w:rsid w:val="00910CBE"/>
    <w:rsid w:val="009300CA"/>
    <w:rsid w:val="00931C30"/>
    <w:rsid w:val="00945FE1"/>
    <w:rsid w:val="00950CBB"/>
    <w:rsid w:val="009517F4"/>
    <w:rsid w:val="00955C12"/>
    <w:rsid w:val="00957E2F"/>
    <w:rsid w:val="009643B7"/>
    <w:rsid w:val="00964999"/>
    <w:rsid w:val="009660A2"/>
    <w:rsid w:val="00985205"/>
    <w:rsid w:val="00985808"/>
    <w:rsid w:val="00990C52"/>
    <w:rsid w:val="009A588E"/>
    <w:rsid w:val="009A7B50"/>
    <w:rsid w:val="009B07D8"/>
    <w:rsid w:val="009B44F4"/>
    <w:rsid w:val="009B473F"/>
    <w:rsid w:val="009C34FD"/>
    <w:rsid w:val="009C47F6"/>
    <w:rsid w:val="009D087A"/>
    <w:rsid w:val="009D798D"/>
    <w:rsid w:val="009E6E38"/>
    <w:rsid w:val="009F4022"/>
    <w:rsid w:val="009F7D82"/>
    <w:rsid w:val="00A03A47"/>
    <w:rsid w:val="00A0604C"/>
    <w:rsid w:val="00A12B59"/>
    <w:rsid w:val="00A23EB4"/>
    <w:rsid w:val="00A357AF"/>
    <w:rsid w:val="00A614AB"/>
    <w:rsid w:val="00A65CEF"/>
    <w:rsid w:val="00A77187"/>
    <w:rsid w:val="00AC0ACE"/>
    <w:rsid w:val="00AE21E2"/>
    <w:rsid w:val="00B029DB"/>
    <w:rsid w:val="00B167E8"/>
    <w:rsid w:val="00B24D10"/>
    <w:rsid w:val="00B303CE"/>
    <w:rsid w:val="00B35BF9"/>
    <w:rsid w:val="00B40C00"/>
    <w:rsid w:val="00B5056A"/>
    <w:rsid w:val="00B51C02"/>
    <w:rsid w:val="00B64E7F"/>
    <w:rsid w:val="00B66561"/>
    <w:rsid w:val="00B743F4"/>
    <w:rsid w:val="00B76CF6"/>
    <w:rsid w:val="00B77083"/>
    <w:rsid w:val="00B8742A"/>
    <w:rsid w:val="00B914AF"/>
    <w:rsid w:val="00BA603E"/>
    <w:rsid w:val="00BC22B5"/>
    <w:rsid w:val="00BC7331"/>
    <w:rsid w:val="00BE092B"/>
    <w:rsid w:val="00BE0E0A"/>
    <w:rsid w:val="00BE3E58"/>
    <w:rsid w:val="00BF2EC8"/>
    <w:rsid w:val="00C00BCA"/>
    <w:rsid w:val="00C01F50"/>
    <w:rsid w:val="00C21DC8"/>
    <w:rsid w:val="00C335E8"/>
    <w:rsid w:val="00C475D5"/>
    <w:rsid w:val="00C61B65"/>
    <w:rsid w:val="00C728FC"/>
    <w:rsid w:val="00C731DA"/>
    <w:rsid w:val="00C823FD"/>
    <w:rsid w:val="00C8487A"/>
    <w:rsid w:val="00C91005"/>
    <w:rsid w:val="00CA5B55"/>
    <w:rsid w:val="00CB3FF0"/>
    <w:rsid w:val="00CC2107"/>
    <w:rsid w:val="00CC52EC"/>
    <w:rsid w:val="00CC5D87"/>
    <w:rsid w:val="00CD29D9"/>
    <w:rsid w:val="00CD327C"/>
    <w:rsid w:val="00CE203F"/>
    <w:rsid w:val="00CE23F2"/>
    <w:rsid w:val="00CE767D"/>
    <w:rsid w:val="00D12EB3"/>
    <w:rsid w:val="00D36BD7"/>
    <w:rsid w:val="00D41A00"/>
    <w:rsid w:val="00D44997"/>
    <w:rsid w:val="00D54DC5"/>
    <w:rsid w:val="00D5650A"/>
    <w:rsid w:val="00D56722"/>
    <w:rsid w:val="00D66BCE"/>
    <w:rsid w:val="00D705FC"/>
    <w:rsid w:val="00D710D2"/>
    <w:rsid w:val="00D941D2"/>
    <w:rsid w:val="00D976C0"/>
    <w:rsid w:val="00DA4E81"/>
    <w:rsid w:val="00DA6959"/>
    <w:rsid w:val="00DB0B39"/>
    <w:rsid w:val="00DB210E"/>
    <w:rsid w:val="00DB4E09"/>
    <w:rsid w:val="00DC1ACA"/>
    <w:rsid w:val="00DD2FCF"/>
    <w:rsid w:val="00DD4FA1"/>
    <w:rsid w:val="00DE11B7"/>
    <w:rsid w:val="00DE4EA7"/>
    <w:rsid w:val="00DF0917"/>
    <w:rsid w:val="00DF6851"/>
    <w:rsid w:val="00E130B7"/>
    <w:rsid w:val="00E13C31"/>
    <w:rsid w:val="00E264B1"/>
    <w:rsid w:val="00E3552C"/>
    <w:rsid w:val="00E42C9B"/>
    <w:rsid w:val="00E50E91"/>
    <w:rsid w:val="00E52124"/>
    <w:rsid w:val="00E668C3"/>
    <w:rsid w:val="00E7582E"/>
    <w:rsid w:val="00E80248"/>
    <w:rsid w:val="00E8283A"/>
    <w:rsid w:val="00E8361A"/>
    <w:rsid w:val="00E91041"/>
    <w:rsid w:val="00EC42CC"/>
    <w:rsid w:val="00EF25C4"/>
    <w:rsid w:val="00EF25D1"/>
    <w:rsid w:val="00EF5784"/>
    <w:rsid w:val="00F071B2"/>
    <w:rsid w:val="00F151CB"/>
    <w:rsid w:val="00F15916"/>
    <w:rsid w:val="00F16308"/>
    <w:rsid w:val="00F20100"/>
    <w:rsid w:val="00F22E85"/>
    <w:rsid w:val="00F24969"/>
    <w:rsid w:val="00F25D8A"/>
    <w:rsid w:val="00F27747"/>
    <w:rsid w:val="00F42075"/>
    <w:rsid w:val="00F44125"/>
    <w:rsid w:val="00F5313C"/>
    <w:rsid w:val="00F568E1"/>
    <w:rsid w:val="00F644AC"/>
    <w:rsid w:val="00F72C36"/>
    <w:rsid w:val="00F77904"/>
    <w:rsid w:val="00FB327E"/>
    <w:rsid w:val="00FB373F"/>
    <w:rsid w:val="00FB4C48"/>
    <w:rsid w:val="00FB666D"/>
    <w:rsid w:val="00FC640F"/>
    <w:rsid w:val="00FC767A"/>
    <w:rsid w:val="00FD267A"/>
    <w:rsid w:val="00FD4FB2"/>
    <w:rsid w:val="00FD71BB"/>
    <w:rsid w:val="00FE6171"/>
    <w:rsid w:val="00FF112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5FA8"/>
  <w15:chartTrackingRefBased/>
  <w15:docId w15:val="{9B9C126D-F040-4E17-9319-84D1C9AA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Главный"/>
    <w:qFormat/>
    <w:rsid w:val="00D66BCE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6967"/>
    <w:pPr>
      <w:spacing w:line="360" w:lineRule="auto"/>
      <w:ind w:firstLine="851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FA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0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76967"/>
    <w:rPr>
      <w:rFonts w:ascii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B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ACA"/>
  </w:style>
  <w:style w:type="paragraph" w:styleId="a8">
    <w:name w:val="footer"/>
    <w:basedOn w:val="a"/>
    <w:link w:val="a9"/>
    <w:uiPriority w:val="99"/>
    <w:unhideWhenUsed/>
    <w:rsid w:val="00DC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ACA"/>
  </w:style>
  <w:style w:type="paragraph" w:styleId="aa">
    <w:name w:val="TOC Heading"/>
    <w:basedOn w:val="1"/>
    <w:next w:val="a"/>
    <w:uiPriority w:val="39"/>
    <w:unhideWhenUsed/>
    <w:qFormat/>
    <w:rsid w:val="00DC1AC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48C7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character" w:styleId="ab">
    <w:name w:val="Hyperlink"/>
    <w:uiPriority w:val="99"/>
    <w:unhideWhenUsed/>
    <w:rsid w:val="00DC1ACA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786FA5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ac">
    <w:name w:val="Table Grid"/>
    <w:basedOn w:val="a1"/>
    <w:uiPriority w:val="39"/>
    <w:rsid w:val="0067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0126EF"/>
    <w:pPr>
      <w:spacing w:before="120" w:after="0"/>
      <w:ind w:left="280"/>
      <w:jc w:val="left"/>
    </w:pPr>
    <w:rPr>
      <w:rFonts w:ascii="Calibri" w:hAnsi="Calibri" w:cs="Calibri"/>
      <w:b/>
      <w:bCs/>
      <w:sz w:val="22"/>
    </w:rPr>
  </w:style>
  <w:style w:type="paragraph" w:styleId="ad">
    <w:name w:val="Normal (Web)"/>
    <w:basedOn w:val="a"/>
    <w:uiPriority w:val="99"/>
    <w:unhideWhenUsed/>
    <w:rsid w:val="00E264B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A23EB4"/>
  </w:style>
  <w:style w:type="paragraph" w:styleId="af">
    <w:name w:val="No Spacing"/>
    <w:uiPriority w:val="1"/>
    <w:qFormat/>
    <w:rsid w:val="007D3728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7D3728"/>
    <w:pPr>
      <w:spacing w:after="0"/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D3728"/>
    <w:pPr>
      <w:spacing w:after="0"/>
      <w:ind w:left="84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D3728"/>
    <w:pPr>
      <w:spacing w:after="0"/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D3728"/>
    <w:pPr>
      <w:spacing w:after="0"/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D3728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D3728"/>
    <w:pPr>
      <w:spacing w:after="0"/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D3728"/>
    <w:pPr>
      <w:spacing w:after="0"/>
      <w:ind w:left="2240"/>
      <w:jc w:val="left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101179"/>
  </w:style>
  <w:style w:type="character" w:styleId="af0">
    <w:name w:val="Unresolved Mention"/>
    <w:uiPriority w:val="99"/>
    <w:semiHidden/>
    <w:unhideWhenUsed/>
    <w:rsid w:val="006E1A60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6C1C87"/>
    <w:rPr>
      <w:color w:val="954F72"/>
      <w:u w:val="single"/>
    </w:rPr>
  </w:style>
  <w:style w:type="character" w:styleId="af2">
    <w:name w:val="Emphasis"/>
    <w:uiPriority w:val="20"/>
    <w:qFormat/>
    <w:rsid w:val="004A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portnyagina.0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3T06:03:24.7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FC46-4359-429E-925B-0D5A373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mailto:nata.portnyagina.01@gmail.com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 Портнягина</cp:lastModifiedBy>
  <cp:revision>2</cp:revision>
  <cp:lastPrinted>2022-11-29T15:13:00Z</cp:lastPrinted>
  <dcterms:created xsi:type="dcterms:W3CDTF">2023-04-03T09:15:00Z</dcterms:created>
  <dcterms:modified xsi:type="dcterms:W3CDTF">2023-04-03T09:15:00Z</dcterms:modified>
</cp:coreProperties>
</file>