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4F93C" w14:textId="6322F9B0" w:rsidR="00B069EB" w:rsidRPr="00B069EB" w:rsidRDefault="00B069EB" w:rsidP="00B069E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Подскок эллипсоида</w:t>
      </w:r>
    </w:p>
    <w:p w14:paraId="0D5A569B" w14:textId="390542B6" w:rsidR="00B069EB" w:rsidRPr="0059184E" w:rsidRDefault="00B069EB" w:rsidP="00B069E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9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Лопатченко Валерия Романовна</w:t>
      </w:r>
    </w:p>
    <w:p w14:paraId="046E90A6" w14:textId="551F1F34" w:rsidR="00B069EB" w:rsidRPr="00B069EB" w:rsidRDefault="00B069EB" w:rsidP="00B069EB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Студент</w:t>
      </w:r>
    </w:p>
    <w:p w14:paraId="666EAD6B" w14:textId="11CEA034" w:rsidR="00B069EB" w:rsidRPr="00B069EB" w:rsidRDefault="00B069EB" w:rsidP="00FC3810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iCs/>
          <w:color w:val="353535"/>
          <w:sz w:val="24"/>
          <w:szCs w:val="24"/>
        </w:rPr>
      </w:pPr>
      <w:r w:rsidRPr="00B069EB">
        <w:rPr>
          <w:rFonts w:ascii="Times New Roman" w:hAnsi="Times New Roman" w:cs="Times New Roman"/>
          <w:i/>
          <w:iCs/>
          <w:color w:val="353535"/>
          <w:sz w:val="24"/>
          <w:szCs w:val="24"/>
        </w:rPr>
        <w:t>Сибирский государственный университет путей сообщения</w:t>
      </w:r>
      <w:r>
        <w:rPr>
          <w:rFonts w:ascii="Times New Roman" w:hAnsi="Times New Roman" w:cs="Times New Roman"/>
          <w:i/>
          <w:iCs/>
          <w:color w:val="353535"/>
          <w:sz w:val="24"/>
          <w:szCs w:val="24"/>
        </w:rPr>
        <w:t>,</w:t>
      </w:r>
      <w:r w:rsidR="00FC3810">
        <w:rPr>
          <w:rFonts w:ascii="Times New Roman" w:hAnsi="Times New Roman" w:cs="Times New Roman"/>
          <w:i/>
          <w:iCs/>
          <w:color w:val="353535"/>
          <w:sz w:val="24"/>
          <w:szCs w:val="24"/>
        </w:rPr>
        <w:t xml:space="preserve"> факультет</w:t>
      </w:r>
      <w:r>
        <w:rPr>
          <w:rFonts w:ascii="Times New Roman" w:hAnsi="Times New Roman" w:cs="Times New Roman"/>
          <w:i/>
          <w:iCs/>
          <w:color w:val="353535"/>
          <w:sz w:val="24"/>
          <w:szCs w:val="24"/>
        </w:rPr>
        <w:t xml:space="preserve"> Мосты и тоннели,</w:t>
      </w:r>
      <w:r w:rsidR="00FC3810">
        <w:rPr>
          <w:rFonts w:ascii="Times New Roman" w:hAnsi="Times New Roman" w:cs="Times New Roman"/>
          <w:i/>
          <w:iCs/>
          <w:color w:val="353535"/>
          <w:sz w:val="24"/>
          <w:szCs w:val="24"/>
        </w:rPr>
        <w:t xml:space="preserve"> Новосибирск, Россия.</w:t>
      </w:r>
    </w:p>
    <w:p w14:paraId="7B5258D8" w14:textId="563C7D1D" w:rsidR="00B069EB" w:rsidRDefault="00B069EB" w:rsidP="00FC381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E–mail: </w:t>
      </w:r>
      <w:hyperlink r:id="rId5" w:history="1">
        <w:r w:rsidR="00FC3810" w:rsidRPr="00E85994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valerialopatchenko</w:t>
        </w:r>
        <w:r w:rsidR="00FC3810" w:rsidRPr="00E85994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12@</w:t>
        </w:r>
        <w:r w:rsidR="00FC3810" w:rsidRPr="00E85994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icloud</w:t>
        </w:r>
        <w:r w:rsidR="00FC3810" w:rsidRPr="00E85994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.</w:t>
        </w:r>
        <w:r w:rsidR="00FC3810" w:rsidRPr="00E85994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com</w:t>
        </w:r>
      </w:hyperlink>
    </w:p>
    <w:p w14:paraId="69989BBF" w14:textId="1E9BE2E7" w:rsidR="00FC3810" w:rsidRDefault="00FC3810" w:rsidP="00FC381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5ED05F" w14:textId="2C148653" w:rsidR="004823EE" w:rsidRPr="005A5EF8" w:rsidRDefault="00FC3810" w:rsidP="005A5EF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88515580"/>
      <w:r w:rsidRPr="005A5EF8">
        <w:rPr>
          <w:rFonts w:ascii="Times New Roman" w:hAnsi="Times New Roman" w:cs="Times New Roman"/>
          <w:sz w:val="24"/>
          <w:szCs w:val="24"/>
        </w:rPr>
        <w:t xml:space="preserve">Если вы хоть раз держали в руках драже Тик Так, то наверняка обращали внимание на его форму, оно немного продолговатое и по форме похоже на овал. При просмотре социальных сетей, я наткнулась на видео девушки с канала </w:t>
      </w:r>
      <w:r w:rsidRPr="005A5EF8"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Pr="005A5EF8">
        <w:rPr>
          <w:rFonts w:ascii="Times New Roman" w:hAnsi="Times New Roman" w:cs="Times New Roman"/>
          <w:sz w:val="24"/>
          <w:szCs w:val="24"/>
        </w:rPr>
        <w:t xml:space="preserve"> </w:t>
      </w:r>
      <w:r w:rsidRPr="005A5EF8">
        <w:rPr>
          <w:rFonts w:ascii="Times New Roman" w:hAnsi="Times New Roman" w:cs="Times New Roman"/>
          <w:sz w:val="24"/>
          <w:szCs w:val="24"/>
          <w:lang w:val="en-US"/>
        </w:rPr>
        <w:t>Girl</w:t>
      </w:r>
      <w:r w:rsidR="00ED676B" w:rsidRPr="005A5EF8">
        <w:rPr>
          <w:rFonts w:ascii="Times New Roman" w:hAnsi="Times New Roman" w:cs="Times New Roman"/>
          <w:sz w:val="24"/>
          <w:szCs w:val="24"/>
        </w:rPr>
        <w:t xml:space="preserve"> [4]</w:t>
      </w:r>
      <w:r w:rsidRPr="005A5EF8">
        <w:rPr>
          <w:rFonts w:ascii="Times New Roman" w:hAnsi="Times New Roman" w:cs="Times New Roman"/>
          <w:sz w:val="24"/>
          <w:szCs w:val="24"/>
        </w:rPr>
        <w:t>, где она заметила необычный эффект, при котором драже Тик Так, после отскока, может подлететь на неожиданно большую высоту. Меня заинтересовало это явление, и я решила поточнее разобраться в столь странном поведении продолговатого тела.</w:t>
      </w:r>
    </w:p>
    <w:p w14:paraId="2A50A71D" w14:textId="7327CB8A" w:rsidR="004823EE" w:rsidRPr="005A5EF8" w:rsidRDefault="00FC3810" w:rsidP="005A5EF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A5EF8">
        <w:rPr>
          <w:rFonts w:ascii="Times New Roman" w:hAnsi="Times New Roman" w:cs="Times New Roman"/>
          <w:sz w:val="24"/>
          <w:szCs w:val="24"/>
        </w:rPr>
        <w:t>Таким образом целью работы является: выяснить условия, при которых тело может подпрыгнуть на большую высоту и провести ряд экспериментов по зависимости высоты подъема от этих параметров.</w:t>
      </w:r>
    </w:p>
    <w:p w14:paraId="0238E323" w14:textId="38BA2150" w:rsidR="00ED676B" w:rsidRPr="005A5EF8" w:rsidRDefault="00FC3810" w:rsidP="005A5EF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A5EF8">
        <w:rPr>
          <w:rFonts w:ascii="Times New Roman" w:hAnsi="Times New Roman" w:cs="Times New Roman"/>
          <w:sz w:val="24"/>
          <w:szCs w:val="24"/>
        </w:rPr>
        <w:t xml:space="preserve">К задачам исследования следует отнести наблюдение явления, </w:t>
      </w:r>
      <w:r w:rsidR="00ED676B" w:rsidRPr="005A5EF8">
        <w:rPr>
          <w:rFonts w:ascii="Times New Roman" w:hAnsi="Times New Roman" w:cs="Times New Roman"/>
          <w:sz w:val="24"/>
          <w:szCs w:val="24"/>
        </w:rPr>
        <w:t xml:space="preserve">создание экспериментальной установки, </w:t>
      </w:r>
      <w:r w:rsidRPr="005A5EF8">
        <w:rPr>
          <w:rFonts w:ascii="Times New Roman" w:hAnsi="Times New Roman" w:cs="Times New Roman"/>
          <w:sz w:val="24"/>
          <w:szCs w:val="24"/>
        </w:rPr>
        <w:t xml:space="preserve">качественное объяснение </w:t>
      </w:r>
      <w:r w:rsidR="00ED676B" w:rsidRPr="005A5EF8">
        <w:rPr>
          <w:rFonts w:ascii="Times New Roman" w:hAnsi="Times New Roman" w:cs="Times New Roman"/>
          <w:sz w:val="24"/>
          <w:szCs w:val="24"/>
        </w:rPr>
        <w:t>и торическое объяснение явления,</w:t>
      </w:r>
      <w:r w:rsidRPr="005A5EF8">
        <w:rPr>
          <w:rFonts w:ascii="Times New Roman" w:hAnsi="Times New Roman" w:cs="Times New Roman"/>
          <w:sz w:val="24"/>
          <w:szCs w:val="24"/>
        </w:rPr>
        <w:t xml:space="preserve"> </w:t>
      </w:r>
      <w:r w:rsidR="00ED676B" w:rsidRPr="005A5EF8">
        <w:rPr>
          <w:rFonts w:ascii="Times New Roman" w:hAnsi="Times New Roman" w:cs="Times New Roman"/>
          <w:sz w:val="24"/>
          <w:szCs w:val="24"/>
        </w:rPr>
        <w:t>проведение серии экспериментов для сопоставления теоретических и практических результатов и дополнительные исследования для выяснения существенных параметров системы.</w:t>
      </w:r>
    </w:p>
    <w:p w14:paraId="08F37252" w14:textId="1850DB4D" w:rsidR="00ED676B" w:rsidRPr="005A5EF8" w:rsidRDefault="00ED676B" w:rsidP="005A5EF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A5EF8">
        <w:rPr>
          <w:rFonts w:ascii="Times New Roman" w:hAnsi="Times New Roman" w:cs="Times New Roman"/>
          <w:sz w:val="24"/>
          <w:szCs w:val="24"/>
        </w:rPr>
        <w:t>Для наблюдения явления использовались драже Тик Так</w:t>
      </w:r>
      <w:r w:rsidR="003273F4" w:rsidRPr="005A5EF8">
        <w:rPr>
          <w:rFonts w:ascii="Times New Roman" w:hAnsi="Times New Roman" w:cs="Times New Roman"/>
          <w:sz w:val="24"/>
          <w:szCs w:val="24"/>
        </w:rPr>
        <w:t>, шар для пинпонга и</w:t>
      </w:r>
      <w:r w:rsidRPr="005A5EF8">
        <w:rPr>
          <w:rFonts w:ascii="Times New Roman" w:hAnsi="Times New Roman" w:cs="Times New Roman"/>
          <w:sz w:val="24"/>
          <w:szCs w:val="24"/>
        </w:rPr>
        <w:t xml:space="preserve"> фасоль. Видео записывались при помощи камеры с замедленной записью видео. </w:t>
      </w:r>
      <w:r w:rsidR="003273F4" w:rsidRPr="005A5EF8">
        <w:rPr>
          <w:rFonts w:ascii="Times New Roman" w:hAnsi="Times New Roman" w:cs="Times New Roman"/>
          <w:sz w:val="24"/>
          <w:szCs w:val="24"/>
        </w:rPr>
        <w:t xml:space="preserve">В ходе первых наблюдений было установлено, что данное явление невозможно повторить, используя шарообразные тела. </w:t>
      </w:r>
    </w:p>
    <w:p w14:paraId="3DE99E62" w14:textId="77777777" w:rsidR="004823EE" w:rsidRPr="005A5EF8" w:rsidRDefault="003273F4" w:rsidP="005A5E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EF8">
        <w:rPr>
          <w:rFonts w:ascii="Times New Roman" w:hAnsi="Times New Roman" w:cs="Times New Roman"/>
          <w:sz w:val="24"/>
          <w:szCs w:val="24"/>
        </w:rPr>
        <w:t>Как таковой подскок</w:t>
      </w:r>
      <w:r w:rsidR="00ED676B" w:rsidRPr="005A5EF8">
        <w:rPr>
          <w:rFonts w:ascii="Times New Roman" w:hAnsi="Times New Roman" w:cs="Times New Roman"/>
          <w:sz w:val="24"/>
          <w:szCs w:val="24"/>
        </w:rPr>
        <w:t xml:space="preserve"> </w:t>
      </w:r>
      <w:r w:rsidRPr="005A5EF8">
        <w:rPr>
          <w:rFonts w:ascii="Times New Roman" w:hAnsi="Times New Roman" w:cs="Times New Roman"/>
          <w:sz w:val="24"/>
          <w:szCs w:val="24"/>
        </w:rPr>
        <w:t>на большую высоту получается не всегда,</w:t>
      </w:r>
      <w:r w:rsidR="00ED676B" w:rsidRPr="005A5EF8">
        <w:rPr>
          <w:rFonts w:ascii="Times New Roman" w:hAnsi="Times New Roman" w:cs="Times New Roman"/>
          <w:sz w:val="24"/>
          <w:szCs w:val="24"/>
        </w:rPr>
        <w:t xml:space="preserve"> поэтом</w:t>
      </w:r>
      <w:r w:rsidRPr="005A5EF8">
        <w:rPr>
          <w:rFonts w:ascii="Times New Roman" w:hAnsi="Times New Roman" w:cs="Times New Roman"/>
          <w:sz w:val="24"/>
          <w:szCs w:val="24"/>
        </w:rPr>
        <w:t>у необходимо было рассмотреть существенные параметры, влияющие на систему</w:t>
      </w:r>
      <w:r w:rsidR="00ED676B" w:rsidRPr="005A5EF8">
        <w:rPr>
          <w:rFonts w:ascii="Times New Roman" w:hAnsi="Times New Roman" w:cs="Times New Roman"/>
          <w:sz w:val="24"/>
          <w:szCs w:val="24"/>
        </w:rPr>
        <w:t>.</w:t>
      </w:r>
      <w:r w:rsidRPr="005A5EF8">
        <w:rPr>
          <w:rFonts w:ascii="Times New Roman" w:hAnsi="Times New Roman" w:cs="Times New Roman"/>
          <w:sz w:val="24"/>
          <w:szCs w:val="24"/>
        </w:rPr>
        <w:t xml:space="preserve"> Таким образом в работе рассмотрены варианты падения эллипсоида на поверхность (плашмя, торцом, левым ребром и правым ребром). Также рассмотрено, как на подскок будет влиять изначальная закрутка тела.</w:t>
      </w:r>
    </w:p>
    <w:p w14:paraId="4883A887" w14:textId="57003477" w:rsidR="003273F4" w:rsidRPr="005A5EF8" w:rsidRDefault="004823EE" w:rsidP="005A5E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EF8">
        <w:rPr>
          <w:rFonts w:ascii="Times New Roman" w:hAnsi="Times New Roman" w:cs="Times New Roman"/>
          <w:sz w:val="24"/>
          <w:szCs w:val="24"/>
        </w:rPr>
        <w:t>Выявлены основные параметры влияющие на воспроизведение явления.</w:t>
      </w:r>
    </w:p>
    <w:p w14:paraId="3E05C696" w14:textId="0CAEFE0A" w:rsidR="004823EE" w:rsidRPr="0045061D" w:rsidRDefault="004823EE" w:rsidP="005A5E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EF8">
        <w:rPr>
          <w:rFonts w:ascii="Times New Roman" w:hAnsi="Times New Roman" w:cs="Times New Roman"/>
          <w:sz w:val="24"/>
          <w:szCs w:val="24"/>
        </w:rPr>
        <w:t xml:space="preserve">Экспериментальная установка состояла из лапки с муфтой, в которой был закреплен шприц, с предварительно отрезанным носиком, миллиметровой бумаги и камеры с функций скоростной видеозаписи. Записанные видеоролики трассировались в программе </w:t>
      </w:r>
      <w:r w:rsidRPr="005A5EF8">
        <w:rPr>
          <w:rFonts w:ascii="Times New Roman" w:hAnsi="Times New Roman" w:cs="Times New Roman"/>
          <w:sz w:val="24"/>
          <w:szCs w:val="24"/>
          <w:lang w:val="en-US"/>
        </w:rPr>
        <w:t>PASCO</w:t>
      </w:r>
      <w:r w:rsidRPr="0045061D">
        <w:rPr>
          <w:rFonts w:ascii="Times New Roman" w:hAnsi="Times New Roman" w:cs="Times New Roman"/>
          <w:sz w:val="24"/>
          <w:szCs w:val="24"/>
        </w:rPr>
        <w:t xml:space="preserve"> </w:t>
      </w:r>
      <w:r w:rsidRPr="005A5EF8">
        <w:rPr>
          <w:rFonts w:ascii="Times New Roman" w:hAnsi="Times New Roman" w:cs="Times New Roman"/>
          <w:sz w:val="24"/>
          <w:szCs w:val="24"/>
          <w:lang w:val="en-US"/>
        </w:rPr>
        <w:t>Capstone</w:t>
      </w:r>
      <w:r w:rsidRPr="0045061D">
        <w:rPr>
          <w:rFonts w:ascii="Times New Roman" w:hAnsi="Times New Roman" w:cs="Times New Roman"/>
          <w:sz w:val="24"/>
          <w:szCs w:val="24"/>
        </w:rPr>
        <w:t>.</w:t>
      </w:r>
    </w:p>
    <w:p w14:paraId="30546F98" w14:textId="7BDDFB65" w:rsidR="004823EE" w:rsidRPr="005A5EF8" w:rsidRDefault="004823EE" w:rsidP="005A5EF8">
      <w:pPr>
        <w:spacing w:after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5A5EF8">
        <w:rPr>
          <w:rFonts w:ascii="Times New Roman" w:hAnsi="Times New Roman" w:cs="Times New Roman"/>
          <w:sz w:val="24"/>
          <w:szCs w:val="24"/>
        </w:rPr>
        <w:t>При помощи экспериментальной установки был рассчитан коэффициент восстановления</w:t>
      </w:r>
      <w:r w:rsidR="004248C2" w:rsidRPr="005A5EF8">
        <w:rPr>
          <w:rFonts w:ascii="Times New Roman" w:hAnsi="Times New Roman" w:cs="Times New Roman"/>
          <w:sz w:val="24"/>
          <w:szCs w:val="24"/>
        </w:rPr>
        <w:t xml:space="preserve"> т.е.</w:t>
      </w:r>
      <w:r w:rsidRPr="005A5EF8">
        <w:rPr>
          <w:rFonts w:ascii="Times New Roman" w:hAnsi="Times New Roman" w:cs="Times New Roman"/>
          <w:sz w:val="24"/>
          <w:szCs w:val="24"/>
        </w:rPr>
        <w:t xml:space="preserve"> </w:t>
      </w:r>
      <w:r w:rsidR="004248C2" w:rsidRPr="005A5EF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величину определяющую долю начальной относительной скорости, которая восстанавливается к концу удара.</w:t>
      </w:r>
    </w:p>
    <w:p w14:paraId="05CF5BE9" w14:textId="15BAA010" w:rsidR="004248C2" w:rsidRPr="005A5EF8" w:rsidRDefault="004248C2" w:rsidP="005A5E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A5EF8">
        <w:rPr>
          <w:rFonts w:ascii="Times New Roman" w:hAnsi="Times New Roman" w:cs="Times New Roman"/>
          <w:sz w:val="24"/>
          <w:szCs w:val="24"/>
        </w:rPr>
        <w:t>Проведя ряд экспериментов, было установлено, что явление при, казалось бы, одинаковых начальных условиях ведет себя не слишком стабильно. Исходя из этого было принято решение за моделировать систему в программе «</w:t>
      </w:r>
      <w:r w:rsidRPr="005A5EF8">
        <w:rPr>
          <w:rFonts w:ascii="Times New Roman" w:hAnsi="Times New Roman" w:cs="Times New Roman"/>
          <w:sz w:val="24"/>
          <w:szCs w:val="24"/>
          <w:lang w:val="en-US"/>
        </w:rPr>
        <w:t>Algodoo</w:t>
      </w:r>
      <w:r w:rsidRPr="005A5EF8">
        <w:rPr>
          <w:rFonts w:ascii="Times New Roman" w:hAnsi="Times New Roman" w:cs="Times New Roman"/>
          <w:sz w:val="24"/>
          <w:szCs w:val="24"/>
        </w:rPr>
        <w:t>». Также при помощи моделирования получилось рассмотреть, как во время движения эллипсоида изменяются такие параметры как поступательная и угловая скорости.</w:t>
      </w:r>
    </w:p>
    <w:p w14:paraId="339B47FA" w14:textId="1ABC726B" w:rsidR="004248C2" w:rsidRPr="005A5EF8" w:rsidRDefault="004248C2" w:rsidP="005A5E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A5EF8">
        <w:rPr>
          <w:rFonts w:ascii="Times New Roman" w:hAnsi="Times New Roman" w:cs="Times New Roman"/>
          <w:sz w:val="24"/>
          <w:szCs w:val="24"/>
        </w:rPr>
        <w:t xml:space="preserve">Также при помощи моделирования было рассмотрено как как углы падения влияют на высоту подъема драже. Выявлен оптимальный диапазон, при котором явление будет </w:t>
      </w:r>
      <w:r w:rsidR="005A5EF8" w:rsidRPr="005A5EF8">
        <w:rPr>
          <w:rFonts w:ascii="Times New Roman" w:hAnsi="Times New Roman" w:cs="Times New Roman"/>
          <w:sz w:val="24"/>
          <w:szCs w:val="24"/>
        </w:rPr>
        <w:t>воспроизводится</w:t>
      </w:r>
      <w:r w:rsidRPr="005A5EF8">
        <w:rPr>
          <w:rFonts w:ascii="Times New Roman" w:hAnsi="Times New Roman" w:cs="Times New Roman"/>
          <w:sz w:val="24"/>
          <w:szCs w:val="24"/>
        </w:rPr>
        <w:t>.</w:t>
      </w:r>
    </w:p>
    <w:p w14:paraId="498B1521" w14:textId="780DDA6A" w:rsidR="004248C2" w:rsidRPr="005A5EF8" w:rsidRDefault="004248C2" w:rsidP="005A5E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EF8">
        <w:rPr>
          <w:rFonts w:ascii="Times New Roman" w:hAnsi="Times New Roman" w:cs="Times New Roman"/>
          <w:sz w:val="24"/>
          <w:szCs w:val="24"/>
        </w:rPr>
        <w:tab/>
        <w:t xml:space="preserve">Следующим шагом было решено исследовать на какой поверхности эффект будет наблюдаться лучше. Для этого эллипсоид падал на различные поверхности без закрутки. </w:t>
      </w:r>
    </w:p>
    <w:p w14:paraId="7EFDD94C" w14:textId="7DA86D4F" w:rsidR="00FC3810" w:rsidRDefault="005A5EF8" w:rsidP="005A5E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A5EF8">
        <w:rPr>
          <w:rFonts w:ascii="Times New Roman" w:hAnsi="Times New Roman" w:cs="Times New Roman"/>
          <w:sz w:val="24"/>
          <w:szCs w:val="24"/>
        </w:rPr>
        <w:t xml:space="preserve">В качестве дополнительного эксперимента было решено исследовать как поверхность будет влиять на подскок эллипсоида. Для этого были измерены коэффициенты трения пластика о стекло, лакированное дерево и пеноплекс. </w:t>
      </w:r>
      <w:bookmarkEnd w:id="0"/>
    </w:p>
    <w:p w14:paraId="41767226" w14:textId="7805FEC8" w:rsidR="0045061D" w:rsidRDefault="0045061D" w:rsidP="005A5E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C1ED117" w14:textId="77777777" w:rsidR="0045061D" w:rsidRDefault="0045061D" w:rsidP="0045061D">
      <w:pPr>
        <w:rPr>
          <w:rFonts w:ascii="Times New Roman" w:hAnsi="Times New Roman" w:cs="Times New Roman"/>
          <w:sz w:val="24"/>
          <w:szCs w:val="24"/>
        </w:rPr>
      </w:pPr>
      <w:r w:rsidRPr="008C7A38">
        <w:rPr>
          <w:rFonts w:ascii="Times New Roman" w:hAnsi="Times New Roman" w:cs="Times New Roman"/>
          <w:sz w:val="24"/>
          <w:szCs w:val="24"/>
        </w:rPr>
        <w:lastRenderedPageBreak/>
        <w:t xml:space="preserve">В ходе работы пришлось столкнуться с рядом трудностей, таких как поиск тел, состоящих из одинакового материала, но отличающихся длиной и шириной, так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C7A38">
        <w:rPr>
          <w:rFonts w:ascii="Times New Roman" w:hAnsi="Times New Roman" w:cs="Times New Roman"/>
          <w:sz w:val="24"/>
          <w:szCs w:val="24"/>
        </w:rPr>
        <w:t>ак драже тик так или фасоль были слишком маленькими для наблюдения явления. При создании экспериментальной установки в</w:t>
      </w:r>
      <w:r>
        <w:rPr>
          <w:rFonts w:ascii="Times New Roman" w:hAnsi="Times New Roman" w:cs="Times New Roman"/>
          <w:sz w:val="24"/>
          <w:szCs w:val="24"/>
        </w:rPr>
        <w:t>озникли некоторые трудности. В ходе</w:t>
      </w:r>
      <w:r w:rsidRPr="008C7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 экспериментов было установлено, что</w:t>
      </w:r>
      <w:r w:rsidRPr="008C7A38">
        <w:rPr>
          <w:rFonts w:ascii="Times New Roman" w:hAnsi="Times New Roman" w:cs="Times New Roman"/>
          <w:sz w:val="24"/>
          <w:szCs w:val="24"/>
        </w:rPr>
        <w:t xml:space="preserve"> явление достаточно нестабильное.</w:t>
      </w:r>
    </w:p>
    <w:p w14:paraId="0586B317" w14:textId="39F1DD76" w:rsidR="0045061D" w:rsidRPr="008C7A38" w:rsidRDefault="00B068FD" w:rsidP="0045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Создано ка</w:t>
      </w:r>
      <w:r w:rsidR="0045061D" w:rsidRPr="008C7A38">
        <w:rPr>
          <w:rFonts w:ascii="Times New Roman" w:hAnsi="Times New Roman" w:cs="Times New Roman"/>
          <w:sz w:val="24"/>
          <w:szCs w:val="24"/>
        </w:rPr>
        <w:t xml:space="preserve">чественное объяснение, которое удалось проверить и подтвердить экспериментально и при помощи моделирования. </w:t>
      </w:r>
      <w:r>
        <w:rPr>
          <w:rFonts w:ascii="Times New Roman" w:hAnsi="Times New Roman" w:cs="Times New Roman"/>
          <w:sz w:val="24"/>
          <w:szCs w:val="24"/>
        </w:rPr>
        <w:t xml:space="preserve">Для описания явления создана математическая модель, которую в ходе работы удалось уточнить при помощи вычисления коэффициента восстановления. </w:t>
      </w:r>
      <w:r w:rsidR="0045061D" w:rsidRPr="008C7A38">
        <w:rPr>
          <w:rFonts w:ascii="Times New Roman" w:hAnsi="Times New Roman" w:cs="Times New Roman"/>
          <w:sz w:val="24"/>
          <w:szCs w:val="24"/>
        </w:rPr>
        <w:t xml:space="preserve">Определены условия, при которых тело сможет подлететь на большую высоту. Выяснено, как на подлет влияет материал поверхности, от которого отскакивает тело. </w:t>
      </w:r>
      <w:r>
        <w:rPr>
          <w:rFonts w:ascii="Times New Roman" w:hAnsi="Times New Roman" w:cs="Times New Roman"/>
          <w:sz w:val="24"/>
          <w:szCs w:val="24"/>
        </w:rPr>
        <w:t>Поставленная цель и задачи были выполнены.</w:t>
      </w:r>
    </w:p>
    <w:p w14:paraId="190C3CD7" w14:textId="77777777" w:rsidR="0045061D" w:rsidRDefault="0045061D" w:rsidP="005A5E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016F1454" w14:textId="77777777" w:rsidR="005A5EF8" w:rsidRPr="005A5EF8" w:rsidRDefault="005A5EF8" w:rsidP="005A5E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03B7CD30" w14:textId="1FBDFA6A" w:rsidR="00FC3810" w:rsidRPr="00FC3810" w:rsidRDefault="00FC3810" w:rsidP="00FC381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14:paraId="31715193" w14:textId="5702075E" w:rsidR="00FC3810" w:rsidRPr="005A5EF8" w:rsidRDefault="00FC3810" w:rsidP="005A5EF8">
      <w:pPr>
        <w:pStyle w:val="a5"/>
        <w:numPr>
          <w:ilvl w:val="0"/>
          <w:numId w:val="2"/>
        </w:numPr>
        <w:rPr>
          <w:szCs w:val="22"/>
          <w:lang w:val="en-US"/>
        </w:rPr>
      </w:pPr>
      <w:r w:rsidRPr="00C549D9">
        <w:rPr>
          <w:color w:val="000000" w:themeColor="text1"/>
          <w:kern w:val="24"/>
          <w:szCs w:val="32"/>
          <w:lang w:val="en-US"/>
        </w:rPr>
        <w:t xml:space="preserve">Rod Cross, </w:t>
      </w:r>
      <w:r w:rsidRPr="00C549D9">
        <w:rPr>
          <w:b/>
          <w:bCs/>
          <w:color w:val="000000" w:themeColor="text1"/>
          <w:kern w:val="24"/>
          <w:szCs w:val="32"/>
          <w:lang w:val="en-US"/>
        </w:rPr>
        <w:t>The fall and bounce of pencils and other elongated objects</w:t>
      </w:r>
      <w:r w:rsidRPr="00C549D9">
        <w:rPr>
          <w:color w:val="000000" w:themeColor="text1"/>
          <w:kern w:val="24"/>
          <w:szCs w:val="32"/>
          <w:lang w:val="en-US"/>
        </w:rPr>
        <w:t>, American Journal of Physics, January 2006</w:t>
      </w:r>
      <w:r w:rsidR="005A5EF8">
        <w:rPr>
          <w:szCs w:val="22"/>
          <w:lang w:val="en-US"/>
        </w:rPr>
        <w:t>.</w:t>
      </w:r>
    </w:p>
    <w:p w14:paraId="0BCE2AA4" w14:textId="6F9D7509" w:rsidR="00FC3810" w:rsidRPr="005A5EF8" w:rsidRDefault="00FC3810" w:rsidP="005A5EF8">
      <w:pPr>
        <w:pStyle w:val="a5"/>
        <w:numPr>
          <w:ilvl w:val="0"/>
          <w:numId w:val="2"/>
        </w:numPr>
        <w:rPr>
          <w:szCs w:val="22"/>
          <w:lang w:val="en-US"/>
        </w:rPr>
      </w:pPr>
      <w:r w:rsidRPr="00C549D9">
        <w:rPr>
          <w:color w:val="000000" w:themeColor="text1"/>
          <w:kern w:val="24"/>
          <w:szCs w:val="32"/>
          <w:lang w:val="en-US"/>
        </w:rPr>
        <w:t xml:space="preserve">Rod Cross, </w:t>
      </w:r>
      <w:r w:rsidRPr="00C549D9">
        <w:rPr>
          <w:b/>
          <w:bCs/>
          <w:color w:val="000000" w:themeColor="text1"/>
          <w:kern w:val="24"/>
          <w:szCs w:val="32"/>
          <w:lang w:val="en-US"/>
        </w:rPr>
        <w:t>Bounce of an oval shaped football</w:t>
      </w:r>
      <w:r w:rsidRPr="00C549D9">
        <w:rPr>
          <w:color w:val="000000" w:themeColor="text1"/>
          <w:kern w:val="24"/>
          <w:szCs w:val="32"/>
          <w:lang w:val="en-US"/>
        </w:rPr>
        <w:t>, Physics Department, University of Sydney, 10 October 2010.</w:t>
      </w:r>
    </w:p>
    <w:p w14:paraId="51B0FC7D" w14:textId="03E191D8" w:rsidR="00FC3810" w:rsidRPr="005A5EF8" w:rsidRDefault="00FC3810" w:rsidP="005A5EF8">
      <w:pPr>
        <w:pStyle w:val="a5"/>
        <w:numPr>
          <w:ilvl w:val="0"/>
          <w:numId w:val="2"/>
        </w:numPr>
        <w:rPr>
          <w:szCs w:val="22"/>
          <w:lang w:val="en-US"/>
        </w:rPr>
      </w:pPr>
      <w:r w:rsidRPr="00C549D9">
        <w:rPr>
          <w:color w:val="000000" w:themeColor="text1"/>
          <w:kern w:val="24"/>
          <w:szCs w:val="32"/>
          <w:lang w:val="en-US"/>
        </w:rPr>
        <w:t xml:space="preserve">D.B. Hastie, </w:t>
      </w:r>
      <w:r w:rsidRPr="00C549D9">
        <w:rPr>
          <w:b/>
          <w:bCs/>
          <w:color w:val="000000" w:themeColor="text1"/>
          <w:kern w:val="24"/>
          <w:szCs w:val="32"/>
          <w:lang w:val="en-US"/>
        </w:rPr>
        <w:t>Experimental Measurement of the Coefficient of Restitution of Irregular Shaped Particles Impacting on Horizontal Surfaces,</w:t>
      </w:r>
      <w:r w:rsidRPr="00C549D9">
        <w:rPr>
          <w:color w:val="000000" w:themeColor="text1"/>
          <w:kern w:val="24"/>
          <w:szCs w:val="32"/>
          <w:lang w:val="en-US"/>
        </w:rPr>
        <w:t xml:space="preserve"> Chemical Engineering Science 11 February 2013</w:t>
      </w:r>
      <w:r w:rsidR="005A5EF8">
        <w:rPr>
          <w:szCs w:val="22"/>
          <w:lang w:val="en-US"/>
        </w:rPr>
        <w:t>.</w:t>
      </w:r>
    </w:p>
    <w:p w14:paraId="0DD320A7" w14:textId="7FA4C622" w:rsidR="00FC3810" w:rsidRPr="00681A90" w:rsidRDefault="00FC3810" w:rsidP="00FC3810">
      <w:pPr>
        <w:pStyle w:val="a5"/>
        <w:numPr>
          <w:ilvl w:val="0"/>
          <w:numId w:val="2"/>
        </w:numPr>
        <w:rPr>
          <w:szCs w:val="22"/>
          <w:lang w:val="en-US"/>
        </w:rPr>
      </w:pPr>
      <w:r w:rsidRPr="00681A90">
        <w:rPr>
          <w:szCs w:val="22"/>
          <w:lang w:val="en-US"/>
        </w:rPr>
        <w:t xml:space="preserve">YouTube </w:t>
      </w:r>
      <w:r w:rsidRPr="00681A90">
        <w:rPr>
          <w:szCs w:val="22"/>
        </w:rPr>
        <w:t>канал</w:t>
      </w:r>
      <w:r w:rsidRPr="00681A90">
        <w:rPr>
          <w:szCs w:val="22"/>
          <w:lang w:val="en-US"/>
        </w:rPr>
        <w:t xml:space="preserve"> Physics Girl, </w:t>
      </w:r>
      <w:r w:rsidRPr="00681A90">
        <w:rPr>
          <w:szCs w:val="22"/>
        </w:rPr>
        <w:t>видео</w:t>
      </w:r>
      <w:r w:rsidRPr="00681A90">
        <w:rPr>
          <w:szCs w:val="22"/>
          <w:lang w:val="en-US"/>
        </w:rPr>
        <w:t xml:space="preserve"> «Crazy tic tac bounce!? | EVERYDAY MYSTERIES</w:t>
      </w:r>
      <w:r w:rsidRPr="005A5EF8">
        <w:rPr>
          <w:szCs w:val="22"/>
          <w:lang w:val="en-US"/>
        </w:rPr>
        <w:t>»</w:t>
      </w:r>
      <w:r w:rsidR="005A5EF8">
        <w:rPr>
          <w:szCs w:val="22"/>
          <w:lang w:val="en-US"/>
        </w:rPr>
        <w:t>.</w:t>
      </w:r>
    </w:p>
    <w:p w14:paraId="68F0B4E1" w14:textId="77777777" w:rsidR="00FC52E5" w:rsidRPr="005A5EF8" w:rsidRDefault="00FC52E5">
      <w:pPr>
        <w:rPr>
          <w:lang w:val="en-US"/>
        </w:rPr>
      </w:pPr>
    </w:p>
    <w:sectPr w:rsidR="00FC52E5" w:rsidRPr="005A5EF8" w:rsidSect="00B069E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27956"/>
    <w:multiLevelType w:val="hybridMultilevel"/>
    <w:tmpl w:val="4EC8B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EC0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FEF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261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B61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E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22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6F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20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165963"/>
    <w:multiLevelType w:val="hybridMultilevel"/>
    <w:tmpl w:val="FCE232B8"/>
    <w:lvl w:ilvl="0" w:tplc="449C8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EC0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FEF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261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B61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E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22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6F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20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6253450"/>
    <w:multiLevelType w:val="hybridMultilevel"/>
    <w:tmpl w:val="9D50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EB"/>
    <w:rsid w:val="003273F4"/>
    <w:rsid w:val="004248C2"/>
    <w:rsid w:val="0045061D"/>
    <w:rsid w:val="004823EE"/>
    <w:rsid w:val="005A5EF8"/>
    <w:rsid w:val="00B00DFB"/>
    <w:rsid w:val="00B068FD"/>
    <w:rsid w:val="00B069EB"/>
    <w:rsid w:val="00ED676B"/>
    <w:rsid w:val="00FC3810"/>
    <w:rsid w:val="00FC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1E9C"/>
  <w15:chartTrackingRefBased/>
  <w15:docId w15:val="{B88AE3D7-CCFD-4592-AD44-C4C07D7A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8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381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C3810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4248C2"/>
    <w:pPr>
      <w:spacing w:after="200"/>
      <w:ind w:firstLine="0"/>
      <w:jc w:val="left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erialopatchenko12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Лопатченко</dc:creator>
  <cp:keywords/>
  <dc:description/>
  <cp:lastModifiedBy>Валерия Лопатченко</cp:lastModifiedBy>
  <cp:revision>2</cp:revision>
  <dcterms:created xsi:type="dcterms:W3CDTF">2023-04-07T16:32:00Z</dcterms:created>
  <dcterms:modified xsi:type="dcterms:W3CDTF">2023-04-09T14:40:00Z</dcterms:modified>
</cp:coreProperties>
</file>