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10" w:rsidRDefault="00773610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773610">
        <w:rPr>
          <w:rFonts w:ascii="Times New Roman" w:eastAsia="Times New Roman" w:hAnsi="Times New Roman"/>
          <w:b/>
          <w:sz w:val="24"/>
          <w:szCs w:val="24"/>
        </w:rPr>
        <w:t xml:space="preserve">Применение геодезических приборов при ведении </w:t>
      </w:r>
      <w:bookmarkEnd w:id="0"/>
      <w:r w:rsidRPr="00773610">
        <w:rPr>
          <w:rFonts w:ascii="Times New Roman" w:eastAsia="Times New Roman" w:hAnsi="Times New Roman"/>
          <w:b/>
          <w:sz w:val="24"/>
          <w:szCs w:val="24"/>
        </w:rPr>
        <w:t xml:space="preserve">единого государственного реестра недвижимости </w:t>
      </w:r>
    </w:p>
    <w:p w:rsidR="00A52917" w:rsidRPr="00773610" w:rsidRDefault="00773610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Капранов В.И.</w:t>
      </w:r>
    </w:p>
    <w:p w:rsidR="00740AE4" w:rsidRPr="00740AE4" w:rsidRDefault="00A52917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Малыгина О.И.</w:t>
      </w:r>
    </w:p>
    <w:p w:rsidR="00A52917" w:rsidRDefault="00773610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обучающийся</w:t>
      </w:r>
    </w:p>
    <w:p w:rsidR="00740AE4" w:rsidRDefault="00A52917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Доцент, к.т.н., доцент</w:t>
      </w:r>
    </w:p>
    <w:p w:rsidR="00A52917" w:rsidRPr="00740AE4" w:rsidRDefault="00A52917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917" w:rsidRDefault="00A52917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Сибирский государственный университет геосистем и технологий</w:t>
      </w:r>
      <w:r w:rsidR="00740AE4" w:rsidRPr="00740A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</w:p>
    <w:p w:rsidR="00740AE4" w:rsidRPr="00740AE4" w:rsidRDefault="005267C2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</w:t>
      </w:r>
      <w:r w:rsidR="00A52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афедра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A52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кадастра и территориального планирования</w:t>
      </w:r>
      <w:r w:rsidR="00740AE4" w:rsidRPr="00740A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="00A52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Новосибирск</w:t>
      </w:r>
      <w:r w:rsidR="00740AE4" w:rsidRPr="00740A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Россия</w:t>
      </w:r>
    </w:p>
    <w:p w:rsidR="00740AE4" w:rsidRPr="00773610" w:rsidRDefault="00740AE4" w:rsidP="008F079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F0D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E</w:t>
      </w:r>
      <w:r w:rsidRPr="007736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–</w:t>
      </w:r>
      <w:r w:rsidRPr="003F0D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mail</w:t>
      </w:r>
      <w:r w:rsidRPr="007736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:</w:t>
      </w:r>
      <w:r w:rsidR="003F0D98" w:rsidRPr="007736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="007736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vlad.kapranov7720@yandex.ru</w:t>
      </w:r>
    </w:p>
    <w:p w:rsidR="00740AE4" w:rsidRPr="00773610" w:rsidRDefault="00740AE4" w:rsidP="00740A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40AE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773610" w:rsidRPr="00773610" w:rsidRDefault="00773610" w:rsidP="0077361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773610">
        <w:rPr>
          <w:rFonts w:ascii="Times New Roman" w:eastAsia="Times New Roman" w:hAnsi="Times New Roman"/>
          <w:sz w:val="24"/>
          <w:szCs w:val="24"/>
        </w:rPr>
        <w:t>Геодезические приборы являются необходимыми инструментами при ведении единого государственного реестра недвижимости. Они используются для получения точных координат и высотных данных для земельных участков, зданий и сооружений, а также для определения границ земельных уч</w:t>
      </w:r>
      <w:r>
        <w:rPr>
          <w:rFonts w:ascii="Times New Roman" w:eastAsia="Times New Roman" w:hAnsi="Times New Roman"/>
          <w:sz w:val="24"/>
          <w:szCs w:val="24"/>
        </w:rPr>
        <w:t>астков.</w:t>
      </w:r>
    </w:p>
    <w:p w:rsidR="00773610" w:rsidRPr="00773610" w:rsidRDefault="00773610" w:rsidP="0077361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773610">
        <w:rPr>
          <w:rFonts w:ascii="Times New Roman" w:eastAsia="Times New Roman" w:hAnsi="Times New Roman"/>
          <w:sz w:val="24"/>
          <w:szCs w:val="24"/>
        </w:rPr>
        <w:t xml:space="preserve">С помощью геодезических приборов можно измерять различные параметры, такие как расстояние, угол, высоту и координаты. Эти данные затем могут быть использованы для составления планов и карт, которые являются основными документами в </w:t>
      </w:r>
      <w:r>
        <w:rPr>
          <w:rFonts w:ascii="Times New Roman" w:eastAsia="Times New Roman" w:hAnsi="Times New Roman"/>
          <w:sz w:val="24"/>
          <w:szCs w:val="24"/>
        </w:rPr>
        <w:t xml:space="preserve">едином </w:t>
      </w:r>
      <w:r w:rsidRPr="00773610">
        <w:rPr>
          <w:rFonts w:ascii="Times New Roman" w:eastAsia="Times New Roman" w:hAnsi="Times New Roman"/>
          <w:sz w:val="24"/>
          <w:szCs w:val="24"/>
        </w:rPr>
        <w:t>государственном реестре н</w:t>
      </w:r>
      <w:r>
        <w:rPr>
          <w:rFonts w:ascii="Times New Roman" w:eastAsia="Times New Roman" w:hAnsi="Times New Roman"/>
          <w:sz w:val="24"/>
          <w:szCs w:val="24"/>
        </w:rPr>
        <w:t>едвижимости.</w:t>
      </w:r>
    </w:p>
    <w:p w:rsidR="00773610" w:rsidRDefault="00773610" w:rsidP="0077361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773610">
        <w:rPr>
          <w:rFonts w:ascii="Times New Roman" w:eastAsia="Times New Roman" w:hAnsi="Times New Roman"/>
          <w:sz w:val="24"/>
          <w:szCs w:val="24"/>
        </w:rPr>
        <w:t>Кроме того, геодезические приборы могут использоваться для проверки правильности документов, таких как акты геодезических работ, которые могут содержать информацию о границах и других</w:t>
      </w:r>
      <w:r>
        <w:rPr>
          <w:rFonts w:ascii="Times New Roman" w:eastAsia="Times New Roman" w:hAnsi="Times New Roman"/>
          <w:sz w:val="24"/>
          <w:szCs w:val="24"/>
        </w:rPr>
        <w:t xml:space="preserve"> параметрах земельных участков.</w:t>
      </w:r>
    </w:p>
    <w:p w:rsidR="00773610" w:rsidRPr="00773610" w:rsidRDefault="00773610" w:rsidP="0077361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773610">
        <w:rPr>
          <w:rFonts w:ascii="Times New Roman" w:eastAsia="Times New Roman" w:hAnsi="Times New Roman"/>
          <w:sz w:val="24"/>
          <w:szCs w:val="24"/>
        </w:rPr>
        <w:t>Современные геодезические приборы играют важную роль в ведении единого государственного реестра недвижимости, так как они позволяют с высокой точностью обнаруживать и измерять объекты недвижимости, оценивать их параметры и устанавливать координаты на Земле</w:t>
      </w:r>
      <w:r w:rsidR="004538CA">
        <w:rPr>
          <w:rFonts w:ascii="Times New Roman" w:eastAsia="Times New Roman" w:hAnsi="Times New Roman"/>
          <w:sz w:val="24"/>
          <w:szCs w:val="24"/>
        </w:rPr>
        <w:t xml:space="preserve"> </w:t>
      </w:r>
      <w:r w:rsidR="004538CA">
        <w:rPr>
          <w:rFonts w:ascii="Times New Roman" w:eastAsia="Times New Roman" w:hAnsi="Times New Roman" w:cs="Times New Roman"/>
          <w:sz w:val="24"/>
          <w:szCs w:val="24"/>
        </w:rPr>
        <w:t>[1]</w:t>
      </w:r>
      <w:r w:rsidRPr="00773610">
        <w:rPr>
          <w:rFonts w:ascii="Times New Roman" w:eastAsia="Times New Roman" w:hAnsi="Times New Roman"/>
          <w:sz w:val="24"/>
          <w:szCs w:val="24"/>
        </w:rPr>
        <w:t>.</w:t>
      </w:r>
    </w:p>
    <w:p w:rsidR="00773610" w:rsidRPr="00773610" w:rsidRDefault="00773610" w:rsidP="0077361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773610">
        <w:rPr>
          <w:rFonts w:ascii="Times New Roman" w:eastAsia="Times New Roman" w:hAnsi="Times New Roman"/>
          <w:sz w:val="24"/>
          <w:szCs w:val="24"/>
        </w:rPr>
        <w:t>Некоторые возможности современных геодезических приборов при ведении единого государственного реестра недвижимости включают в себя:</w:t>
      </w:r>
    </w:p>
    <w:p w:rsidR="00773610" w:rsidRPr="003F4EBB" w:rsidRDefault="003F4EBB" w:rsidP="003F4EBB">
      <w:pPr>
        <w:pStyle w:val="a7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="00773610" w:rsidRPr="003F4EBB">
        <w:rPr>
          <w:rFonts w:ascii="Times New Roman" w:eastAsia="Times New Roman" w:hAnsi="Times New Roman"/>
          <w:sz w:val="24"/>
          <w:szCs w:val="24"/>
        </w:rPr>
        <w:t>ЛОНАСС и GPS навигация. Современные геодезические приборы оборудованы системами навигации, которые позволяют определить точное местоположение зданий, сооружений и участков земли.</w:t>
      </w:r>
    </w:p>
    <w:p w:rsidR="00773610" w:rsidRPr="003F4EBB" w:rsidRDefault="003F4EBB" w:rsidP="003F4EBB">
      <w:pPr>
        <w:pStyle w:val="a7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="00773610" w:rsidRPr="003F4EBB">
        <w:rPr>
          <w:rFonts w:ascii="Times New Roman" w:eastAsia="Times New Roman" w:hAnsi="Times New Roman"/>
          <w:sz w:val="24"/>
          <w:szCs w:val="24"/>
        </w:rPr>
        <w:t>нтегрированные датчики. Многие геодезические приборы оснащены интегрированными датчиками, которые позволяют измерять скорость, ускорение, повороты и другие параметры объектов недвижимости для более точного взаимодействия с ними.</w:t>
      </w:r>
    </w:p>
    <w:p w:rsidR="00773610" w:rsidRPr="003F4EBB" w:rsidRDefault="003F4EBB" w:rsidP="003F4EBB">
      <w:pPr>
        <w:pStyle w:val="a7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</w:t>
      </w:r>
      <w:r w:rsidR="00773610" w:rsidRPr="003F4EBB">
        <w:rPr>
          <w:rFonts w:ascii="Times New Roman" w:eastAsia="Times New Roman" w:hAnsi="Times New Roman"/>
          <w:sz w:val="24"/>
          <w:szCs w:val="24"/>
        </w:rPr>
        <w:t>азерные приборы. Лазерные приборы используются для определения габаритов объектов недвижимости и дистанции между ними. Они позволяют измерять расстояние и высоту зданий и сооружений с большой точностью.</w:t>
      </w:r>
    </w:p>
    <w:p w:rsidR="00773610" w:rsidRPr="003F4EBB" w:rsidRDefault="003F4EBB" w:rsidP="003F4EBB">
      <w:pPr>
        <w:pStyle w:val="a7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773610" w:rsidRPr="003F4EBB">
        <w:rPr>
          <w:rFonts w:ascii="Times New Roman" w:eastAsia="Times New Roman" w:hAnsi="Times New Roman"/>
          <w:sz w:val="24"/>
          <w:szCs w:val="24"/>
        </w:rPr>
        <w:t>рограммное обеспечение. Современные геодезические приборы оснащены программным обеспечением, которое позволяет обрабатывать данные, полученные в ходе работы приборов и создавать точные геодезические карты, модели и другие записи</w:t>
      </w:r>
      <w:r w:rsidR="004538CA">
        <w:rPr>
          <w:rFonts w:ascii="Times New Roman" w:eastAsia="Times New Roman" w:hAnsi="Times New Roman"/>
          <w:sz w:val="24"/>
          <w:szCs w:val="24"/>
        </w:rPr>
        <w:t xml:space="preserve"> </w:t>
      </w:r>
      <w:r w:rsidR="004538CA">
        <w:rPr>
          <w:rFonts w:ascii="Times New Roman" w:eastAsia="Times New Roman" w:hAnsi="Times New Roman" w:cs="Times New Roman"/>
          <w:sz w:val="24"/>
          <w:szCs w:val="24"/>
        </w:rPr>
        <w:t>[1]</w:t>
      </w:r>
      <w:r w:rsidR="00773610" w:rsidRPr="003F4EBB">
        <w:rPr>
          <w:rFonts w:ascii="Times New Roman" w:eastAsia="Times New Roman" w:hAnsi="Times New Roman"/>
          <w:sz w:val="24"/>
          <w:szCs w:val="24"/>
        </w:rPr>
        <w:t>.</w:t>
      </w:r>
    </w:p>
    <w:p w:rsidR="00773610" w:rsidRDefault="00773610" w:rsidP="0077361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773610">
        <w:rPr>
          <w:rFonts w:ascii="Times New Roman" w:eastAsia="Times New Roman" w:hAnsi="Times New Roman"/>
          <w:sz w:val="24"/>
          <w:szCs w:val="24"/>
        </w:rPr>
        <w:t>Все эти функции современных геодезических приборов помогают обеспечить высокую точность и надежность ведения единого государственного реестра недвижимости, что в свою очередь облегчает работу гражданам, властям и предпринимателям.</w:t>
      </w:r>
    </w:p>
    <w:p w:rsidR="001961B4" w:rsidRPr="001961B4" w:rsidRDefault="001961B4" w:rsidP="001961B4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1961B4">
        <w:rPr>
          <w:rFonts w:ascii="Times New Roman" w:eastAsia="Times New Roman" w:hAnsi="Times New Roman"/>
          <w:sz w:val="24"/>
          <w:szCs w:val="24"/>
        </w:rPr>
        <w:t xml:space="preserve">Развитие цифровой экономики невозможно без использования современных геодезических приборов и геопространственных технологий. Они позволяют получать точные данные о местоположении объектов и выполнять геопространственный анализ, который является необходимым для эффективного управления территориями и активами. </w:t>
      </w:r>
    </w:p>
    <w:p w:rsidR="001961B4" w:rsidRDefault="001961B4" w:rsidP="001961B4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Например, с</w:t>
      </w:r>
      <w:r w:rsidRPr="001961B4">
        <w:rPr>
          <w:rFonts w:ascii="Times New Roman" w:eastAsia="Times New Roman" w:hAnsi="Times New Roman"/>
          <w:sz w:val="24"/>
          <w:szCs w:val="24"/>
        </w:rPr>
        <w:t xml:space="preserve"> помощью современных геодезических приборов и программных комплексов можно проводить точные измерения местоположения объектов, анализировать данные и использовать полученную информацию дл</w:t>
      </w:r>
      <w:r>
        <w:rPr>
          <w:rFonts w:ascii="Times New Roman" w:eastAsia="Times New Roman" w:hAnsi="Times New Roman"/>
          <w:sz w:val="24"/>
          <w:szCs w:val="24"/>
        </w:rPr>
        <w:t>я выполнения строительных работ;</w:t>
      </w:r>
      <w:r w:rsidRPr="001961B4">
        <w:rPr>
          <w:rFonts w:ascii="Times New Roman" w:eastAsia="Times New Roman" w:hAnsi="Times New Roman"/>
          <w:sz w:val="24"/>
          <w:szCs w:val="24"/>
        </w:rPr>
        <w:t xml:space="preserve"> использованием ГИС-технологий можно производить анализ </w:t>
      </w:r>
      <w:r w:rsidRPr="001961B4">
        <w:rPr>
          <w:rFonts w:ascii="Times New Roman" w:eastAsia="Times New Roman" w:hAnsi="Times New Roman"/>
          <w:sz w:val="24"/>
          <w:szCs w:val="24"/>
        </w:rPr>
        <w:lastRenderedPageBreak/>
        <w:t>земельных участков, организовывать эффективную работы с негативными явлениями на территории, такими как эрозия почв, повышенный уровень воды, скопление отходов и другие</w:t>
      </w:r>
      <w:r w:rsidR="004538CA">
        <w:rPr>
          <w:rFonts w:ascii="Times New Roman" w:eastAsia="Times New Roman" w:hAnsi="Times New Roman"/>
          <w:sz w:val="24"/>
          <w:szCs w:val="24"/>
        </w:rPr>
        <w:t xml:space="preserve"> </w:t>
      </w:r>
      <w:r w:rsidR="004538CA">
        <w:rPr>
          <w:rFonts w:ascii="Times New Roman" w:eastAsia="Times New Roman" w:hAnsi="Times New Roman" w:cs="Times New Roman"/>
          <w:sz w:val="24"/>
          <w:szCs w:val="24"/>
        </w:rPr>
        <w:t>[2]</w:t>
      </w:r>
      <w:r w:rsidRPr="001961B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Также с</w:t>
      </w:r>
      <w:r w:rsidRPr="001961B4">
        <w:rPr>
          <w:rFonts w:ascii="Times New Roman" w:eastAsia="Times New Roman" w:hAnsi="Times New Roman"/>
          <w:sz w:val="24"/>
          <w:szCs w:val="24"/>
        </w:rPr>
        <w:t>овременные геодезические приборы и ГИС-технологии позволяют получать данные о заболеваемости людей, уровне загрязнения атмосферы и водоёмов, следить за изменениями климата.</w:t>
      </w:r>
    </w:p>
    <w:p w:rsidR="001961B4" w:rsidRPr="001961B4" w:rsidRDefault="001961B4" w:rsidP="001961B4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1961B4">
        <w:rPr>
          <w:rFonts w:ascii="Times New Roman" w:eastAsia="Times New Roman" w:hAnsi="Times New Roman"/>
          <w:sz w:val="24"/>
          <w:szCs w:val="24"/>
        </w:rPr>
        <w:t>Определение границ земельных участков является важной задачей в геодезии. Современные геодезические приборы упрощают этот процесс и позволяют определять границы сложных контуров с большей точностью и эффективностью. Ниже описаны особенности использования некоторых из них:</w:t>
      </w:r>
    </w:p>
    <w:p w:rsidR="001961B4" w:rsidRPr="004538CA" w:rsidRDefault="004538CA" w:rsidP="004538CA">
      <w:pPr>
        <w:pStyle w:val="a7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="001961B4" w:rsidRPr="004538CA">
        <w:rPr>
          <w:rFonts w:ascii="Times New Roman" w:eastAsia="Times New Roman" w:hAnsi="Times New Roman"/>
          <w:sz w:val="24"/>
          <w:szCs w:val="24"/>
        </w:rPr>
        <w:t>лобальные навигационные спутниковые системы (ГНСС, такие как GPS, ГЛОНАСС, Galileo) - эти устройства позволяют быстро и точно определять координаты точек на земной поверхности. При использовании ГНСС необходимо учитывать влияние множества факторов, включая силу ветра, наличия высотных сооружений и др.</w:t>
      </w:r>
    </w:p>
    <w:p w:rsidR="001961B4" w:rsidRPr="004538CA" w:rsidRDefault="004538CA" w:rsidP="004538CA">
      <w:pPr>
        <w:pStyle w:val="a7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</w:t>
      </w:r>
      <w:r w:rsidR="001961B4" w:rsidRPr="004538CA">
        <w:rPr>
          <w:rFonts w:ascii="Times New Roman" w:eastAsia="Times New Roman" w:hAnsi="Times New Roman"/>
          <w:sz w:val="24"/>
          <w:szCs w:val="24"/>
        </w:rPr>
        <w:t>азерные уровни - они используются для создания горизонтальной или вертикальной линии, используемой для определения границ земельных участков. Однако, эти уровни часто ограничены своей дальностью действия и поверхности, на которые их можно установить.</w:t>
      </w:r>
    </w:p>
    <w:p w:rsidR="001961B4" w:rsidRPr="004538CA" w:rsidRDefault="004538CA" w:rsidP="004538CA">
      <w:pPr>
        <w:pStyle w:val="a7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</w:t>
      </w:r>
      <w:r w:rsidR="001961B4" w:rsidRPr="004538CA">
        <w:rPr>
          <w:rFonts w:ascii="Times New Roman" w:eastAsia="Times New Roman" w:hAnsi="Times New Roman"/>
          <w:sz w:val="24"/>
          <w:szCs w:val="24"/>
        </w:rPr>
        <w:t>лектронные теодолиты - они позволяют измерять горизонтальные и вертикальные углы, а также изменения уровня. Электронные теодолиты могут создавать точные и надежные измерения, однако они также могут быть ограничены атмосферным воздействием и магнитными помехами.</w:t>
      </w:r>
    </w:p>
    <w:p w:rsidR="001961B4" w:rsidRPr="004538CA" w:rsidRDefault="004538CA" w:rsidP="004538CA">
      <w:pPr>
        <w:pStyle w:val="a7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</w:t>
      </w:r>
      <w:r w:rsidR="001961B4" w:rsidRPr="004538CA">
        <w:rPr>
          <w:rFonts w:ascii="Times New Roman" w:eastAsia="Times New Roman" w:hAnsi="Times New Roman"/>
          <w:sz w:val="24"/>
          <w:szCs w:val="24"/>
        </w:rPr>
        <w:t>ерминалы данных - они могут использоваться для записи и передачи данных измерений, сделанных различными геодезическими инструментами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[3]</w:t>
      </w:r>
      <w:r w:rsidR="001961B4" w:rsidRPr="004538CA">
        <w:rPr>
          <w:rFonts w:ascii="Times New Roman" w:eastAsia="Times New Roman" w:hAnsi="Times New Roman"/>
          <w:sz w:val="24"/>
          <w:szCs w:val="24"/>
        </w:rPr>
        <w:t>.</w:t>
      </w:r>
    </w:p>
    <w:p w:rsidR="001961B4" w:rsidRPr="001961B4" w:rsidRDefault="001961B4" w:rsidP="001961B4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1961B4">
        <w:rPr>
          <w:rFonts w:ascii="Times New Roman" w:eastAsia="Times New Roman" w:hAnsi="Times New Roman"/>
          <w:sz w:val="24"/>
          <w:szCs w:val="24"/>
        </w:rPr>
        <w:t>В использовании всех этих инструментов важно учитывать их возможности и ограничения, а также конкретные условия местности, на которой выполняются измерения.</w:t>
      </w:r>
    </w:p>
    <w:p w:rsidR="00773610" w:rsidRDefault="001961B4" w:rsidP="001961B4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1961B4">
        <w:rPr>
          <w:rFonts w:ascii="Times New Roman" w:eastAsia="Times New Roman" w:hAnsi="Times New Roman"/>
          <w:sz w:val="24"/>
          <w:szCs w:val="24"/>
        </w:rPr>
        <w:t>Развитие и использование современных геодезических приборов и геопространственных технологий влияет на экономику, позволяет создавать новые рабочие места и улучшать качество жизни людей.</w:t>
      </w:r>
    </w:p>
    <w:p w:rsidR="00467461" w:rsidRDefault="00773610" w:rsidP="0077361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773610">
        <w:rPr>
          <w:rFonts w:ascii="Times New Roman" w:eastAsia="Times New Roman" w:hAnsi="Times New Roman"/>
          <w:sz w:val="24"/>
          <w:szCs w:val="24"/>
        </w:rPr>
        <w:t>В целом, использование геодезических приборов при ведении единого государственного реестра недвижимости является важным компонентом обеспечения точности и надежности данных в реестре. Оно также позволяет правительству эффективно управлять земельными ресурсами и обеспечивать защиту прав собственников недвижимости.</w:t>
      </w:r>
    </w:p>
    <w:p w:rsidR="00773610" w:rsidRPr="00467461" w:rsidRDefault="00773610" w:rsidP="00773610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40AE4" w:rsidRPr="00740AE4" w:rsidRDefault="00740AE4" w:rsidP="00E61A5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A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1961B4" w:rsidRDefault="001961B4" w:rsidP="00E61A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Малыгина, О. И. Импортозамещение в цифровой трансформации кадастровой деятельности / О. И. Малыгина // Интерэкспо Гео-Сибирь. – 2022. – Т. 3. – С. 167-170. – DOI 10.33764/2618-981X-2022-3-167-170. </w:t>
      </w:r>
    </w:p>
    <w:p w:rsidR="001961B4" w:rsidRPr="007D1519" w:rsidRDefault="001961B4" w:rsidP="001961B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выполнения работ по геоинформационному планированию расположения площадок накопления ТКО в городе Новосибирске / А. В. Дубровский, А. В. Ершов, А. Л. Ильиных, О. И. Малыгина // Интерэкспо Гео-Сибирь. – 2022. – Т. 3. – С. 10-16. – DOI 10.33764/261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8-981X-2022-3-10-16.</w:t>
      </w:r>
    </w:p>
    <w:p w:rsidR="001961B4" w:rsidRPr="001961B4" w:rsidRDefault="001961B4" w:rsidP="001961B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1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системы геоинформационного мониторинга состояния земельных ресурсов прибрежной зоны Новосибирского водохранилища / А. П. Карпик, Е. И. Аврунев, Н. И. Добротворская [и др.] // Известия Томского политехнического университета. Инжиниринг георесурсов. – 2019. – Т. 330, № 8. – С. 133-145. – DOI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0.18799/24131830/2019/8/2219.</w:t>
      </w:r>
    </w:p>
    <w:sectPr w:rsidR="001961B4" w:rsidRPr="001961B4" w:rsidSect="00463ADA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79" w:rsidRDefault="00767279" w:rsidP="00773610">
      <w:pPr>
        <w:spacing w:after="0" w:line="240" w:lineRule="auto"/>
      </w:pPr>
      <w:r>
        <w:separator/>
      </w:r>
    </w:p>
  </w:endnote>
  <w:endnote w:type="continuationSeparator" w:id="0">
    <w:p w:rsidR="00767279" w:rsidRDefault="00767279" w:rsidP="0077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79" w:rsidRDefault="00767279" w:rsidP="00773610">
      <w:pPr>
        <w:spacing w:after="0" w:line="240" w:lineRule="auto"/>
      </w:pPr>
      <w:r>
        <w:separator/>
      </w:r>
    </w:p>
  </w:footnote>
  <w:footnote w:type="continuationSeparator" w:id="0">
    <w:p w:rsidR="00767279" w:rsidRDefault="00767279" w:rsidP="0077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621"/>
    <w:multiLevelType w:val="hybridMultilevel"/>
    <w:tmpl w:val="39BAF4F4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2442690"/>
    <w:multiLevelType w:val="hybridMultilevel"/>
    <w:tmpl w:val="F320C404"/>
    <w:lvl w:ilvl="0" w:tplc="86D2BE2A">
      <w:start w:val="1"/>
      <w:numFmt w:val="decimal"/>
      <w:lvlText w:val="%1."/>
      <w:lvlJc w:val="left"/>
      <w:pPr>
        <w:ind w:left="76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6C77D6F"/>
    <w:multiLevelType w:val="hybridMultilevel"/>
    <w:tmpl w:val="9E9414FA"/>
    <w:lvl w:ilvl="0" w:tplc="66F662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E624155"/>
    <w:multiLevelType w:val="hybridMultilevel"/>
    <w:tmpl w:val="422E5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CD1BCF"/>
    <w:multiLevelType w:val="multilevel"/>
    <w:tmpl w:val="338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94BE2"/>
    <w:multiLevelType w:val="hybridMultilevel"/>
    <w:tmpl w:val="3DB8391C"/>
    <w:lvl w:ilvl="0" w:tplc="C1C8C2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D745087"/>
    <w:multiLevelType w:val="hybridMultilevel"/>
    <w:tmpl w:val="0B284F2E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4196525F"/>
    <w:multiLevelType w:val="hybridMultilevel"/>
    <w:tmpl w:val="BBF05E48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4C80148C"/>
    <w:multiLevelType w:val="hybridMultilevel"/>
    <w:tmpl w:val="EC5AECB6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57576F06"/>
    <w:multiLevelType w:val="hybridMultilevel"/>
    <w:tmpl w:val="01B27E00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6C362EEE"/>
    <w:multiLevelType w:val="hybridMultilevel"/>
    <w:tmpl w:val="2FB6A18C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E411551"/>
    <w:multiLevelType w:val="hybridMultilevel"/>
    <w:tmpl w:val="B024D774"/>
    <w:lvl w:ilvl="0" w:tplc="1FF421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E4"/>
    <w:rsid w:val="001961B4"/>
    <w:rsid w:val="003F0D98"/>
    <w:rsid w:val="003F4EBB"/>
    <w:rsid w:val="004538CA"/>
    <w:rsid w:val="00463ADA"/>
    <w:rsid w:val="004663F0"/>
    <w:rsid w:val="00467461"/>
    <w:rsid w:val="005267C2"/>
    <w:rsid w:val="00615AB7"/>
    <w:rsid w:val="00624B75"/>
    <w:rsid w:val="00657E87"/>
    <w:rsid w:val="006B4D71"/>
    <w:rsid w:val="00740AE4"/>
    <w:rsid w:val="00752D7F"/>
    <w:rsid w:val="00767279"/>
    <w:rsid w:val="00773610"/>
    <w:rsid w:val="007D1519"/>
    <w:rsid w:val="008674B7"/>
    <w:rsid w:val="008C4B0A"/>
    <w:rsid w:val="008F079C"/>
    <w:rsid w:val="00A0068B"/>
    <w:rsid w:val="00A12DB2"/>
    <w:rsid w:val="00A52917"/>
    <w:rsid w:val="00B3644A"/>
    <w:rsid w:val="00C74285"/>
    <w:rsid w:val="00E61A50"/>
    <w:rsid w:val="00E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96A-972A-407D-B87A-9B4B666D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AE4"/>
    <w:rPr>
      <w:b/>
      <w:bCs/>
    </w:rPr>
  </w:style>
  <w:style w:type="character" w:styleId="a5">
    <w:name w:val="Emphasis"/>
    <w:basedOn w:val="a0"/>
    <w:uiPriority w:val="20"/>
    <w:qFormat/>
    <w:rsid w:val="00740AE4"/>
    <w:rPr>
      <w:i/>
      <w:iCs/>
    </w:rPr>
  </w:style>
  <w:style w:type="character" w:styleId="a6">
    <w:name w:val="Hyperlink"/>
    <w:basedOn w:val="a0"/>
    <w:uiPriority w:val="99"/>
    <w:semiHidden/>
    <w:unhideWhenUsed/>
    <w:rsid w:val="00740AE4"/>
    <w:rPr>
      <w:color w:val="0000FF"/>
      <w:u w:val="single"/>
    </w:rPr>
  </w:style>
  <w:style w:type="paragraph" w:styleId="a7">
    <w:name w:val="List Paragraph"/>
    <w:aliases w:val="Bullet List,FooterText,numbered"/>
    <w:basedOn w:val="a"/>
    <w:link w:val="a8"/>
    <w:uiPriority w:val="34"/>
    <w:qFormat/>
    <w:rsid w:val="004663F0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numbered Знак"/>
    <w:basedOn w:val="a0"/>
    <w:link w:val="a7"/>
    <w:uiPriority w:val="34"/>
    <w:rsid w:val="00A12DB2"/>
  </w:style>
  <w:style w:type="paragraph" w:styleId="a9">
    <w:name w:val="footnote text"/>
    <w:basedOn w:val="a"/>
    <w:link w:val="aa"/>
    <w:uiPriority w:val="99"/>
    <w:semiHidden/>
    <w:unhideWhenUsed/>
    <w:rsid w:val="0077361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361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3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94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5DA4-3DD4-4C4D-B10E-B29414A8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Олеся Игоревна</dc:creator>
  <cp:keywords/>
  <dc:description/>
  <cp:lastModifiedBy>Малыгина Олеся Игоревна</cp:lastModifiedBy>
  <cp:revision>2</cp:revision>
  <dcterms:created xsi:type="dcterms:W3CDTF">2023-04-09T15:08:00Z</dcterms:created>
  <dcterms:modified xsi:type="dcterms:W3CDTF">2023-04-09T15:08:00Z</dcterms:modified>
</cp:coreProperties>
</file>