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42F7" w14:textId="77777777" w:rsidR="00376E8F" w:rsidRDefault="00376E8F" w:rsidP="0041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Достижение целевого показателя национальной цели в рамках реализации национального проекта «Образование»: состояние и проблемы</w:t>
      </w:r>
    </w:p>
    <w:p w14:paraId="14D0F4B8" w14:textId="77777777" w:rsidR="003151DB" w:rsidRDefault="00C53793" w:rsidP="0041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Овчинников М.И.</w:t>
      </w:r>
    </w:p>
    <w:p w14:paraId="2F48FB68" w14:textId="77777777" w:rsidR="003151DB" w:rsidRPr="0010416E" w:rsidRDefault="00C53793" w:rsidP="00414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14:paraId="1DE17FFA" w14:textId="77777777" w:rsidR="003151DB" w:rsidRPr="0010416E" w:rsidRDefault="00C53793" w:rsidP="00414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>Сибирский институт управления –</w:t>
      </w:r>
      <w:r w:rsidR="0010416E" w:rsidRPr="0010416E">
        <w:rPr>
          <w:rFonts w:ascii="Times New Roman" w:eastAsia="Times New Roman" w:hAnsi="Times New Roman" w:cs="Times New Roman"/>
          <w:i/>
          <w:sz w:val="24"/>
          <w:szCs w:val="24"/>
        </w:rPr>
        <w:t xml:space="preserve"> филиал Российская а</w:t>
      </w: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 xml:space="preserve">кадемия </w:t>
      </w:r>
      <w:r w:rsidR="0010416E" w:rsidRPr="0010416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 xml:space="preserve">ародного хозяйства и </w:t>
      </w:r>
      <w:r w:rsidR="0010416E" w:rsidRPr="0010416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>осударственной службы</w:t>
      </w:r>
      <w:r w:rsidR="0010416E" w:rsidRPr="0010416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Президенте РФ, Новосибирск, Россия</w:t>
      </w:r>
    </w:p>
    <w:p w14:paraId="6EF76053" w14:textId="77777777" w:rsidR="003151DB" w:rsidRDefault="00C53793" w:rsidP="00414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16E">
        <w:rPr>
          <w:rFonts w:ascii="Times New Roman" w:eastAsia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10416E" w:rsidRPr="00974B7F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liberty9515@rambler.ru</w:t>
        </w:r>
      </w:hyperlink>
    </w:p>
    <w:p w14:paraId="23374D6F" w14:textId="77777777" w:rsidR="0010416E" w:rsidRPr="0010416E" w:rsidRDefault="0010416E" w:rsidP="00104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A269C7" w14:textId="77777777" w:rsidR="00376E8F" w:rsidRPr="00376E8F" w:rsidRDefault="00376E8F" w:rsidP="00376E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E8F">
        <w:rPr>
          <w:rFonts w:ascii="Times New Roman" w:eastAsia="Times New Roman" w:hAnsi="Times New Roman" w:cs="Times New Roman"/>
          <w:sz w:val="24"/>
          <w:szCs w:val="24"/>
        </w:rPr>
        <w:t>Приоритетный национальный проект «Образование» явился организационной основой государственной политики РФ в области образования. Он определил стратегию приоритетного развития системы образования, меры ее реализации, предусмотрев обеспечение нормального функционирования и устойчивого развития системы.</w:t>
      </w:r>
    </w:p>
    <w:p w14:paraId="40C0B196" w14:textId="77777777" w:rsidR="00376E8F" w:rsidRPr="00376E8F" w:rsidRDefault="00376E8F" w:rsidP="00376E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E8F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Национальный проект «Образование</w:t>
      </w:r>
      <w:r w:rsidRPr="00376E8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»</w:t>
      </w:r>
      <w:r w:rsidR="0068332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обеспечивает в</w:t>
      </w:r>
      <w:r w:rsidR="006833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первую очередь достижение национальной цели</w:t>
      </w:r>
      <w:r w:rsidR="006833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Российской Федерации, определенной Президентом Российской Федерации, пообеспечению 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озможности для самореализации и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развития талантов. Также отдельные мероприятия национального проекта ориентированы наподдержку достижения национальных целей «Достойный, эффективный труд 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успешное предпринимательство» и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«Сохранение населения,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здоровье и </w:t>
      </w:r>
      <w:r w:rsidRPr="00376E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благополучие людей».</w:t>
      </w:r>
    </w:p>
    <w:p w14:paraId="3B69AD78" w14:textId="77777777" w:rsidR="00407785" w:rsidRPr="00E125B7" w:rsidRDefault="00407785" w:rsidP="00407785">
      <w:pPr>
        <w:shd w:val="clear" w:color="auto" w:fill="FFFFFF"/>
        <w:spacing w:after="0" w:line="240" w:lineRule="auto"/>
        <w:ind w:firstLine="426"/>
        <w:outlineLvl w:val="1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125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Целями национального проекта РФ «Образование» являются</w:t>
      </w:r>
      <w:r w:rsidR="00E12501" w:rsidRPr="00E1250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[1]</w:t>
      </w:r>
      <w:r w:rsidRPr="00E125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6030B699" w14:textId="77777777" w:rsidR="00407785" w:rsidRPr="00E125B7" w:rsidRDefault="00407785" w:rsidP="00407785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</w:r>
    </w:p>
    <w:p w14:paraId="47D9FBE6" w14:textId="77777777" w:rsidR="00407785" w:rsidRPr="00E125B7" w:rsidRDefault="00E125B7" w:rsidP="004077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1.1.</w:t>
      </w: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407785"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Средневзвешенный результат Российской Федерации в группе международных исследований, место РФ (не ниже)</w:t>
      </w:r>
    </w:p>
    <w:p w14:paraId="10A18B1D" w14:textId="77777777" w:rsidR="00407785" w:rsidRPr="00E125B7" w:rsidRDefault="00E125B7" w:rsidP="004077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1.2.</w:t>
      </w:r>
      <w:r w:rsidR="00407785"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Место России в мире по присутствию университетов в ТОП-500 глобальных рейтингов университетов</w:t>
      </w:r>
    </w:p>
    <w:p w14:paraId="206281DF" w14:textId="77777777" w:rsidR="00407785" w:rsidRPr="00E125B7" w:rsidRDefault="00407785" w:rsidP="00407785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14:paraId="7E1D1389" w14:textId="77777777" w:rsidR="003151DB" w:rsidRPr="00E125B7" w:rsidRDefault="00407785" w:rsidP="00407785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2.1. Доля детей в возрасте от 5 до 18 лет, охваченных дополнительным образованием (%)</w:t>
      </w:r>
    </w:p>
    <w:p w14:paraId="3C837292" w14:textId="77777777" w:rsidR="00407785" w:rsidRPr="00E125B7" w:rsidRDefault="00407785" w:rsidP="00407785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2.2. </w:t>
      </w:r>
      <w:r w:rsid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Численность обучающихся, в</w:t>
      </w:r>
      <w:r w:rsidRPr="00E125B7">
        <w:rPr>
          <w:rFonts w:ascii="Times New Roman" w:eastAsia="Times New Roman" w:hAnsi="Times New Roman" w:cs="Times New Roman"/>
          <w:color w:val="202020"/>
          <w:sz w:val="24"/>
          <w:szCs w:val="24"/>
        </w:rPr>
        <w:t>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(млн.руб.)</w:t>
      </w:r>
    </w:p>
    <w:p w14:paraId="19CF1200" w14:textId="77777777" w:rsidR="003151DB" w:rsidRPr="00E125B7" w:rsidRDefault="00407785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3793" w:rsidRPr="00E125B7">
        <w:rPr>
          <w:rFonts w:ascii="Times New Roman" w:eastAsia="Times New Roman" w:hAnsi="Times New Roman" w:cs="Times New Roman"/>
          <w:sz w:val="24"/>
          <w:szCs w:val="24"/>
        </w:rPr>
        <w:t xml:space="preserve"> данной работе </w:t>
      </w:r>
      <w:r w:rsidRPr="00E125B7">
        <w:rPr>
          <w:rFonts w:ascii="Times New Roman" w:eastAsia="Times New Roman" w:hAnsi="Times New Roman" w:cs="Times New Roman"/>
          <w:sz w:val="24"/>
          <w:szCs w:val="24"/>
        </w:rPr>
        <w:t xml:space="preserve">будут рассмотрены </w:t>
      </w:r>
      <w:r w:rsidR="00C53793" w:rsidRPr="00E125B7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деятельности по </w:t>
      </w:r>
      <w:r w:rsidRPr="00E125B7">
        <w:rPr>
          <w:rFonts w:ascii="Times New Roman" w:eastAsia="Times New Roman" w:hAnsi="Times New Roman" w:cs="Times New Roman"/>
          <w:sz w:val="24"/>
          <w:szCs w:val="24"/>
        </w:rPr>
        <w:t xml:space="preserve">достижению </w:t>
      </w:r>
      <w:r w:rsidR="00C53793" w:rsidRPr="00E125B7">
        <w:rPr>
          <w:rFonts w:ascii="Times New Roman" w:eastAsia="Times New Roman" w:hAnsi="Times New Roman" w:cs="Times New Roman"/>
          <w:sz w:val="24"/>
          <w:szCs w:val="24"/>
        </w:rPr>
        <w:t xml:space="preserve">первой цели </w:t>
      </w:r>
      <w:r w:rsidRPr="00E125B7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C53793" w:rsidRPr="00E125B7">
        <w:rPr>
          <w:rFonts w:ascii="Times New Roman" w:eastAsia="Times New Roman" w:hAnsi="Times New Roman" w:cs="Times New Roman"/>
          <w:sz w:val="24"/>
          <w:szCs w:val="24"/>
        </w:rPr>
        <w:t>с 2018 по 2023 года, которые были наиболее подвержены влиянию «игнорирования» РФ со стороны международных организаций, начиная с 2022 года.</w:t>
      </w:r>
    </w:p>
    <w:p w14:paraId="37F23E00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sz w:val="24"/>
          <w:szCs w:val="24"/>
        </w:rPr>
        <w:t>Первая подцель оценивается по нескольким международным  методикам, в виде средневзвешенных результатов: PIRLS, TIMSS  и PISA. По методике PIRLS–по данным на 2018 год Россия занимает 1 место, 2011 год – 1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результаты за 2021 год на данный момент не было опубликованы.  TIMSS (средневзвешенный по 4 и 8 классам) – по итогам на 2018 год – 6 место; PISA – по данным на 2018 год – 31 место. </w:t>
      </w:r>
    </w:p>
    <w:p w14:paraId="63416216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Средневзвешенное место по результатам методик – 14.88 на 2021 год. Целевой показатель был определен как 14, к 2024 году показатель должен был достигнуть 10. Однако, в следующей редакции паспорта национального проекта «Образование», были несколько обновлены и целевые показатели. Теперь, к 2024 году средневзвешенное место должно быть 12,25. Хотя изначально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предполагалось, что достичь десятку мирового рейтинга по качеству общего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образования  получится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 2024-го. Но позже, сроки достижения цели сдвинули на 2030-й. Это было установлено указом  «О национальных целях развития РФ на период до 2030 года», который президент издал летом 2020 года. Возможно, это связано с тем, что продвижение шло не такими быстрыми темпами, которыми хотелось.</w:t>
      </w:r>
    </w:p>
    <w:p w14:paraId="5E5CC8E5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Следующее исследование PISA должно было проходить в апреле 2022 года, но «Организация экономического сотрудничества и развития» решила не допускать в прошлом году до участия РФ. Однако, теперь 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общероссийская оценка по модели PISA.</w:t>
      </w:r>
      <w:r w:rsidR="008879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Предполагается, что данные общероссийской оценки сопоставимы с итогами данной методики. Это значит, что для расчёта средневзвешенного места России все остается неизменным. С другой стороны, трудно говорить об объективности подобного показателя, без независимого контроля и аналитики по данным международного тестирования.</w:t>
      </w:r>
    </w:p>
    <w:p w14:paraId="2893F067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 министр просвещения Сергей Кравцов заявил, что Россия занимает 10,5 место уже по итогам 2023 года, что говорит о фактически выполненном целевом индикаторе, опережая его на год</w:t>
      </w:r>
    </w:p>
    <w:p w14:paraId="4E7A78E2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результатов второй подцели целевого индикатора используются три мировых рейтинга оценки высших образовательных учреждений. Первый -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Times</w:t>
      </w:r>
      <w:r w:rsidR="00FA72FA"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Higher</w:t>
      </w:r>
      <w:r w:rsidR="00FA72FA"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Education (THE)</w:t>
      </w:r>
      <w:r w:rsidR="00E12501" w:rsidRPr="00E1250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[3</w:t>
      </w:r>
      <w:r w:rsidR="008551A1" w:rsidRPr="008551A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]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от Британского издания, является самым узнаваемым  в Российской Федерации. По данным рейтинга, опубликованного в 2023 году - На первом месте среди россиян МГУ им. Ломоносова (163-я позиция – был на 158). На втором - МФТИ (позиция 201-250). Третье место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Санкт-Петербургского политехнический университет Петра Великого (позиция 301-350), который сдвинул, по сравнению с 2021 годом, Высшую Школу экономики (позиция 401-450)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. В топ-500 представлены также МИФИ (401-500) и Университет ИТМО (401-500). В целом, в рейтинге присутствуют 1300 университетов из 92 стран мира. Россия представлена в нем 39 вузами.</w:t>
      </w:r>
    </w:p>
    <w:p w14:paraId="4B7C4B4B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Шанхайский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рейтинг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ARWU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(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Academic</w:t>
      </w:r>
      <w:r w:rsidR="00FA72FA"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Ranking</w:t>
      </w:r>
      <w:r w:rsidR="00FA72FA"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of</w:t>
      </w:r>
      <w:r w:rsid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World</w:t>
      </w:r>
      <w:r w:rsid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Universities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)</w:t>
      </w:r>
      <w:r w:rsidR="008551A1"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[3]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выходит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ежегодно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с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2003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года</w:t>
      </w:r>
      <w:r w:rsidRPr="00FA72F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.</w:t>
      </w:r>
      <w:r w:rsidRPr="00531E3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В 2022 году в шанхайский список из тысячи университетов попали 10 российских вузов (в 2020 их было 11). Лидер здесь МГУ им. Ломоносова. Однако, МГУ вылетел из ТОП-100 и попал в диапазон 101-105. И только один российский вуз попал в ТОП-500  - СПбГУ. Однако в 2019 году 4 вуза входили в ТОП-500, а МГУ был на 87 строчке рейтинга. </w:t>
      </w:r>
    </w:p>
    <w:p w14:paraId="7A616A3D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Рейтинги компания QS</w:t>
      </w:r>
      <w:r w:rsidR="008551A1" w:rsidRPr="008551A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[4]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составляет с 2004 года, и за это время они стали самым популярным в мире источником сравнительных данных об эффективности университетов. В рейтинг QS вошли </w:t>
      </w:r>
      <w:r w:rsidR="00A13BE6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более 1300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университет</w:t>
      </w:r>
      <w:r w:rsidR="00A13BE6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ов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мира. Российскую Федерацию представили </w:t>
      </w:r>
      <w:r w:rsidR="00972E6C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53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вуз</w:t>
      </w:r>
      <w:r w:rsidR="00972E6C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.</w:t>
      </w:r>
    </w:p>
    <w:p w14:paraId="063598E1" w14:textId="77777777" w:rsidR="003151DB" w:rsidRDefault="00C53793" w:rsidP="008334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Рекордсмен МГУ им. М.В. Ломоносова достиг новых вершин и занял 75-е место (был на 78) - МГУ - единственный российский вуз, который стабильно входит в сотню лучших университетов QS. На втором месте среди российских вузов расположился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МГТУ им. Баумана (в рейтинге 230 – был 281)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; Третье место у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Новосибирского госуниверситет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(в рейтинге 260 – был 241)</w:t>
      </w:r>
    </w:p>
    <w:p w14:paraId="5136A6CF" w14:textId="77777777" w:rsidR="003151DB" w:rsidRDefault="00C53793" w:rsidP="008334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Авторы рейтинга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заявили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что агентство больше не привлекает к рейтинговым исследованиям новые университеты из России, а с текущими клиентами приостанавливает взаимодействие. По этой причине в рейтинге остались те же 48 российских университетов, что и в прошлом году.</w:t>
      </w:r>
    </w:p>
    <w:p w14:paraId="38AA4072" w14:textId="77777777" w:rsidR="003151DB" w:rsidRDefault="00C53793" w:rsidP="008334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промежуточные результаты были представлены только за 2020 год Г.А.Голиковой в ходе заседания проектного комитета по национальному проекту «Образование». Целевым показателем было 15 место, итог – 12 место.</w:t>
      </w:r>
    </w:p>
    <w:p w14:paraId="767728CE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Поскольку, составители рейтингов QS и THE прекратили продвигать Российские вузы, велика вероятность того, что вузы в ответ перестанут представлять данные для следующих рейтингов QS и THE.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Таким образом, ключевыми для оценки международного положения вузов России могут стать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Шанхайский рейтинг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ARWU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 учреждённый Российским союзом ректоров список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Три миссии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 </w:t>
      </w:r>
    </w:p>
    <w:p w14:paraId="54656D68" w14:textId="77777777" w:rsidR="003151DB" w:rsidRDefault="00C53793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после проведенного анализа, можно сказать о том, что в реализации первой цели национального проекта «Образование» существует целый ряд трудностей, тесно связанных с исключением РФ из международных организаций. Имеет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скептицизм в области достижения целевых показателей по заданной цели, без привлечения к анализу данных сторонних, независимых экспертов. </w:t>
      </w:r>
    </w:p>
    <w:p w14:paraId="52231150" w14:textId="77777777" w:rsidR="0010416E" w:rsidRDefault="0010416E" w:rsidP="008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BFE6F" w14:textId="77777777" w:rsidR="003151DB" w:rsidRPr="00A30F97" w:rsidRDefault="0010416E" w:rsidP="00104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51A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323CB008" w14:textId="77777777" w:rsidR="00C53793" w:rsidRDefault="0010416E" w:rsidP="0041427D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0F97">
        <w:rPr>
          <w:rFonts w:ascii="Times New Roman" w:hAnsi="Times New Roman" w:cs="Times New Roman"/>
          <w:sz w:val="24"/>
          <w:szCs w:val="24"/>
          <w:lang w:eastAsia="en-US"/>
        </w:rPr>
        <w:t>Паспорт национального проекта «Образование»: решение</w:t>
      </w:r>
      <w:r w:rsidR="00531E3F" w:rsidRPr="00A30F97">
        <w:rPr>
          <w:rFonts w:ascii="Times New Roman" w:hAnsi="Times New Roman" w:cs="Times New Roman"/>
          <w:sz w:val="24"/>
          <w:szCs w:val="24"/>
          <w:lang w:eastAsia="en-US"/>
        </w:rPr>
        <w:t xml:space="preserve"> президиум</w:t>
      </w:r>
      <w:r w:rsidRPr="00A30F97">
        <w:rPr>
          <w:rFonts w:ascii="Times New Roman" w:hAnsi="Times New Roman" w:cs="Times New Roman"/>
          <w:sz w:val="24"/>
          <w:szCs w:val="24"/>
          <w:lang w:eastAsia="en-US"/>
        </w:rPr>
        <w:t>а Совета при Президенте РФ по стратегическому развитию и национальным п</w:t>
      </w:r>
      <w:r w:rsidR="00A30F97" w:rsidRPr="00A30F97">
        <w:rPr>
          <w:rFonts w:ascii="Times New Roman" w:hAnsi="Times New Roman" w:cs="Times New Roman"/>
          <w:sz w:val="24"/>
          <w:szCs w:val="24"/>
          <w:lang w:eastAsia="en-US"/>
        </w:rPr>
        <w:t>роектам, протокол от 24.12.2018</w:t>
      </w:r>
      <w:r w:rsidRPr="00A30F97">
        <w:rPr>
          <w:rFonts w:ascii="Times New Roman" w:hAnsi="Times New Roman" w:cs="Times New Roman"/>
          <w:sz w:val="24"/>
          <w:szCs w:val="24"/>
          <w:lang w:eastAsia="en-US"/>
        </w:rPr>
        <w:t>№16) [Электронный ресурс]. – Режим доступа: https://minobrnauki.gov.ru/files/NP_Obrazovanie.htm (дата обращения 25.03.2023).</w:t>
      </w:r>
    </w:p>
    <w:p w14:paraId="5D39F63A" w14:textId="77777777" w:rsidR="008551A1" w:rsidRPr="003A74F1" w:rsidRDefault="003A74F1" w:rsidP="0041427D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fedstat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2FA">
        <w:rPr>
          <w:rFonts w:ascii="Times New Roman" w:hAnsi="Times New Roman" w:cs="Times New Roman"/>
          <w:sz w:val="24"/>
          <w:szCs w:val="24"/>
          <w:shd w:val="clear" w:color="auto" w:fill="FFFFFF"/>
        </w:rPr>
        <w:t>(Единая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2FA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межведомственная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2F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</w:t>
      </w:r>
      <w:r w:rsidRPr="00A30F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A72FA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статистическая</w:t>
      </w:r>
      <w:r w:rsidRPr="003A7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2F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система)</w:t>
      </w:r>
    </w:p>
    <w:p w14:paraId="13A7E850" w14:textId="77777777" w:rsidR="008551A1" w:rsidRPr="003A74F1" w:rsidRDefault="003A74F1" w:rsidP="0041427D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shanghairanking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rankings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arwu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A74F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официальный сайт </w:t>
      </w:r>
      <w:r w:rsidRPr="00FA72F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ARWU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4F1">
        <w:rPr>
          <w:rFonts w:ascii="Times New Roman" w:eastAsia="Times New Roman" w:hAnsi="Times New Roman" w:cs="Times New Roman"/>
          <w:sz w:val="24"/>
          <w:szCs w:val="24"/>
        </w:rPr>
        <w:t>2022)</w:t>
      </w:r>
    </w:p>
    <w:p w14:paraId="2B88055A" w14:textId="77777777" w:rsidR="007C3B52" w:rsidRPr="003A74F1" w:rsidRDefault="003A74F1" w:rsidP="0041427D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30F97">
        <w:rPr>
          <w:rFonts w:ascii="Times New Roman" w:hAnsi="Times New Roman" w:cs="Times New Roman"/>
          <w:sz w:val="24"/>
          <w:szCs w:val="24"/>
          <w:lang w:val="en-US" w:eastAsia="en-US"/>
        </w:rPr>
        <w:t>www.timeshighereducation.com/world-university-rankings/2023/world-ranking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30F97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>официальный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сайт</w:t>
      </w:r>
      <w:r w:rsidRPr="003A74F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30F97">
        <w:rPr>
          <w:rFonts w:ascii="Times New Roman" w:hAnsi="Times New Roman" w:cs="Times New Roman"/>
          <w:sz w:val="24"/>
          <w:szCs w:val="24"/>
          <w:lang w:val="en-US" w:eastAsia="en-US"/>
        </w:rPr>
        <w:t>THE World University Rankings 2023)</w:t>
      </w:r>
    </w:p>
    <w:p w14:paraId="1C4221B1" w14:textId="77777777" w:rsidR="003A74F1" w:rsidRPr="00FA72FA" w:rsidRDefault="003A74F1" w:rsidP="0041427D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30F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www.topuniversities.com/university-rankings/world-university-rankings/2023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официальный</w:t>
      </w:r>
      <w:r w:rsidRPr="003A74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</w:t>
      </w:r>
      <w:r w:rsidRPr="003A74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A72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QS Rating University 2023)</w:t>
      </w:r>
    </w:p>
    <w:p w14:paraId="30134E88" w14:textId="77777777" w:rsidR="003A74F1" w:rsidRPr="003A74F1" w:rsidRDefault="003A74F1" w:rsidP="003A74F1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FB878F7" w14:textId="77777777" w:rsidR="00F2171D" w:rsidRPr="00FA72FA" w:rsidRDefault="00F2171D" w:rsidP="00855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059977" w14:textId="77777777" w:rsidR="00F2171D" w:rsidRPr="00531E3F" w:rsidRDefault="00F2171D" w:rsidP="00F2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F2171D" w:rsidRPr="00531E3F" w:rsidSect="00B11892">
      <w:pgSz w:w="11906" w:h="16838"/>
      <w:pgMar w:top="1134" w:right="1361" w:bottom="1134" w:left="136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825"/>
    <w:multiLevelType w:val="multilevel"/>
    <w:tmpl w:val="A48E654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4" w:hanging="1800"/>
      </w:pPr>
      <w:rPr>
        <w:rFonts w:hint="default"/>
      </w:rPr>
    </w:lvl>
  </w:abstractNum>
  <w:abstractNum w:abstractNumId="1" w15:restartNumberingAfterBreak="0">
    <w:nsid w:val="102C0EB3"/>
    <w:multiLevelType w:val="multilevel"/>
    <w:tmpl w:val="581E02B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C1387"/>
    <w:multiLevelType w:val="multilevel"/>
    <w:tmpl w:val="8870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60D37"/>
    <w:multiLevelType w:val="multilevel"/>
    <w:tmpl w:val="A48E654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4" w:hanging="1800"/>
      </w:pPr>
      <w:rPr>
        <w:rFonts w:hint="default"/>
      </w:rPr>
    </w:lvl>
  </w:abstractNum>
  <w:abstractNum w:abstractNumId="4" w15:restartNumberingAfterBreak="0">
    <w:nsid w:val="5474206E"/>
    <w:multiLevelType w:val="hybridMultilevel"/>
    <w:tmpl w:val="FE40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1CC0"/>
    <w:multiLevelType w:val="multilevel"/>
    <w:tmpl w:val="4792F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5FB9148B"/>
    <w:multiLevelType w:val="hybridMultilevel"/>
    <w:tmpl w:val="A7A4C3D6"/>
    <w:lvl w:ilvl="0" w:tplc="5252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C2E89"/>
    <w:multiLevelType w:val="hybridMultilevel"/>
    <w:tmpl w:val="58CAC62E"/>
    <w:lvl w:ilvl="0" w:tplc="83C2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927530">
    <w:abstractNumId w:val="1"/>
  </w:num>
  <w:num w:numId="2" w16cid:durableId="596716172">
    <w:abstractNumId w:val="5"/>
  </w:num>
  <w:num w:numId="3" w16cid:durableId="1912039727">
    <w:abstractNumId w:val="2"/>
  </w:num>
  <w:num w:numId="4" w16cid:durableId="1106731179">
    <w:abstractNumId w:val="6"/>
  </w:num>
  <w:num w:numId="5" w16cid:durableId="151725712">
    <w:abstractNumId w:val="3"/>
  </w:num>
  <w:num w:numId="6" w16cid:durableId="412119564">
    <w:abstractNumId w:val="0"/>
  </w:num>
  <w:num w:numId="7" w16cid:durableId="1296832156">
    <w:abstractNumId w:val="4"/>
  </w:num>
  <w:num w:numId="8" w16cid:durableId="876745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1DB"/>
    <w:rsid w:val="0010416E"/>
    <w:rsid w:val="0025083C"/>
    <w:rsid w:val="00306203"/>
    <w:rsid w:val="003151DB"/>
    <w:rsid w:val="00376E8F"/>
    <w:rsid w:val="003A74F1"/>
    <w:rsid w:val="00407785"/>
    <w:rsid w:val="0041427D"/>
    <w:rsid w:val="00531E3F"/>
    <w:rsid w:val="00683323"/>
    <w:rsid w:val="007627DB"/>
    <w:rsid w:val="007B0331"/>
    <w:rsid w:val="007C3B52"/>
    <w:rsid w:val="0083346C"/>
    <w:rsid w:val="008551A1"/>
    <w:rsid w:val="0088796D"/>
    <w:rsid w:val="00972E6C"/>
    <w:rsid w:val="00A13BE6"/>
    <w:rsid w:val="00A30F97"/>
    <w:rsid w:val="00B11892"/>
    <w:rsid w:val="00BA20FB"/>
    <w:rsid w:val="00C53793"/>
    <w:rsid w:val="00E12501"/>
    <w:rsid w:val="00E125B7"/>
    <w:rsid w:val="00F2171D"/>
    <w:rsid w:val="00FA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87E0"/>
  <w15:docId w15:val="{9E7C3F50-07E9-4582-8530-85C639C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6203"/>
  </w:style>
  <w:style w:type="paragraph" w:styleId="1">
    <w:name w:val="heading 1"/>
    <w:basedOn w:val="a"/>
    <w:next w:val="a"/>
    <w:rsid w:val="003062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062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062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062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062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062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62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62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062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04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0416E"/>
    <w:pPr>
      <w:ind w:left="720"/>
      <w:contextualSpacing/>
    </w:pPr>
  </w:style>
  <w:style w:type="paragraph" w:styleId="a7">
    <w:name w:val="No Spacing"/>
    <w:uiPriority w:val="1"/>
    <w:qFormat/>
    <w:rsid w:val="00FA7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ty951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2023-04-09T17:23:00Z</dcterms:created>
  <dcterms:modified xsi:type="dcterms:W3CDTF">2023-04-26T06:50:00Z</dcterms:modified>
</cp:coreProperties>
</file>